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3DB8D" w14:textId="77777777" w:rsidR="004D0609" w:rsidRPr="003B7D59" w:rsidRDefault="004D0609" w:rsidP="004D0609">
      <w:pPr>
        <w:spacing w:after="0" w:line="240" w:lineRule="auto"/>
        <w:ind w:left="5664"/>
        <w:jc w:val="both"/>
        <w:rPr>
          <w:rFonts w:ascii="Times New Roman" w:hAnsi="Times New Roman" w:cs="Times New Roman"/>
          <w:sz w:val="24"/>
          <w:szCs w:val="24"/>
        </w:rPr>
      </w:pPr>
    </w:p>
    <w:p w14:paraId="37EE42BD" w14:textId="25AFA8F6" w:rsidR="00360C22" w:rsidRPr="003B7D59" w:rsidRDefault="00257B87" w:rsidP="002818E2">
      <w:pPr>
        <w:spacing w:after="0" w:line="240" w:lineRule="auto"/>
        <w:jc w:val="both"/>
        <w:rPr>
          <w:rFonts w:ascii="Times New Roman" w:hAnsi="Times New Roman" w:cs="Times New Roman"/>
          <w:b/>
          <w:bCs/>
          <w:sz w:val="24"/>
          <w:szCs w:val="24"/>
          <w:lang w:val="ro-MD"/>
        </w:rPr>
      </w:pPr>
      <w:bookmarkStart w:id="0" w:name="_Hlk195523124"/>
      <w:r>
        <w:rPr>
          <w:rFonts w:ascii="Times New Roman" w:hAnsi="Times New Roman" w:cs="Times New Roman"/>
          <w:b/>
          <w:bCs/>
          <w:sz w:val="24"/>
          <w:szCs w:val="24"/>
          <w:lang w:val="ro-MD"/>
        </w:rPr>
        <w:t>Comisia de selecție și nominalizare</w:t>
      </w:r>
    </w:p>
    <w:p w14:paraId="253E0FEC" w14:textId="7B58FB2E" w:rsidR="00DD21A6" w:rsidRPr="003B7D59" w:rsidRDefault="00257B87" w:rsidP="00DD21A6">
      <w:pPr>
        <w:spacing w:after="0" w:line="240" w:lineRule="auto"/>
        <w:jc w:val="both"/>
        <w:rPr>
          <w:rFonts w:ascii="Times New Roman" w:hAnsi="Times New Roman" w:cs="Times New Roman"/>
          <w:b/>
          <w:bCs/>
          <w:sz w:val="24"/>
          <w:szCs w:val="24"/>
          <w:lang w:val="ro-MD"/>
        </w:rPr>
      </w:pPr>
      <w:r>
        <w:rPr>
          <w:rFonts w:ascii="Times New Roman" w:hAnsi="Times New Roman" w:cs="Times New Roman"/>
          <w:b/>
          <w:bCs/>
          <w:sz w:val="24"/>
          <w:szCs w:val="24"/>
          <w:lang w:val="ro-MD"/>
        </w:rPr>
        <w:t xml:space="preserve">a celor 3 </w:t>
      </w:r>
      <w:r w:rsidR="0064424D">
        <w:rPr>
          <w:rFonts w:ascii="Times New Roman" w:hAnsi="Times New Roman" w:cs="Times New Roman"/>
          <w:b/>
          <w:bCs/>
          <w:sz w:val="24"/>
          <w:szCs w:val="24"/>
          <w:lang w:val="ro-MD"/>
        </w:rPr>
        <w:t xml:space="preserve">administratori ai </w:t>
      </w:r>
    </w:p>
    <w:p w14:paraId="5CC2EFB4" w14:textId="24C52B69" w:rsidR="002818E2" w:rsidRPr="003B7D59" w:rsidRDefault="0064424D" w:rsidP="00257B87">
      <w:pPr>
        <w:spacing w:after="0"/>
        <w:rPr>
          <w:rFonts w:ascii="Times New Roman" w:hAnsi="Times New Roman" w:cs="Times New Roman"/>
          <w:sz w:val="24"/>
          <w:szCs w:val="24"/>
          <w:lang w:val="ro-MD"/>
        </w:rPr>
      </w:pPr>
      <w:r>
        <w:rPr>
          <w:rFonts w:ascii="Times New Roman" w:hAnsi="Times New Roman" w:cs="Times New Roman"/>
          <w:b/>
          <w:bCs/>
          <w:sz w:val="24"/>
          <w:szCs w:val="24"/>
        </w:rPr>
        <w:t>societății JUD PAZĂ și ORDINE AG S.R.L.</w:t>
      </w:r>
    </w:p>
    <w:bookmarkEnd w:id="0"/>
    <w:p w14:paraId="538DD81F" w14:textId="77777777" w:rsidR="004D0609" w:rsidRPr="003B7D59" w:rsidRDefault="004D0609" w:rsidP="00825447">
      <w:pPr>
        <w:spacing w:after="0" w:line="240" w:lineRule="auto"/>
        <w:ind w:left="4248" w:firstLine="708"/>
        <w:jc w:val="both"/>
        <w:rPr>
          <w:rFonts w:ascii="Times New Roman" w:hAnsi="Times New Roman" w:cs="Times New Roman"/>
          <w:sz w:val="24"/>
          <w:szCs w:val="24"/>
          <w:lang w:val="ro-MD"/>
        </w:rPr>
      </w:pPr>
    </w:p>
    <w:p w14:paraId="030B5E68" w14:textId="77777777" w:rsidR="004D0609" w:rsidRPr="003B7D59" w:rsidRDefault="004D0609" w:rsidP="00825447">
      <w:pPr>
        <w:spacing w:after="0" w:line="240" w:lineRule="auto"/>
        <w:ind w:left="4248" w:firstLine="708"/>
        <w:jc w:val="both"/>
        <w:rPr>
          <w:rFonts w:ascii="Times New Roman" w:hAnsi="Times New Roman" w:cs="Times New Roman"/>
          <w:sz w:val="24"/>
          <w:szCs w:val="24"/>
          <w:lang w:val="ro-MD"/>
        </w:rPr>
      </w:pPr>
    </w:p>
    <w:p w14:paraId="45C742BD" w14:textId="1D756E32" w:rsidR="00C23599" w:rsidRDefault="00DD21A6" w:rsidP="00DD21A6">
      <w:pPr>
        <w:spacing w:after="0" w:line="240" w:lineRule="auto"/>
        <w:jc w:val="center"/>
        <w:rPr>
          <w:rFonts w:ascii="Times New Roman" w:hAnsi="Times New Roman" w:cs="Times New Roman"/>
          <w:b/>
          <w:bCs/>
          <w:sz w:val="24"/>
          <w:szCs w:val="24"/>
          <w:lang w:val="ro-MD"/>
        </w:rPr>
      </w:pPr>
      <w:r w:rsidRPr="00257B87">
        <w:rPr>
          <w:rFonts w:ascii="Times New Roman" w:hAnsi="Times New Roman" w:cs="Times New Roman"/>
          <w:b/>
          <w:bCs/>
          <w:sz w:val="24"/>
          <w:szCs w:val="24"/>
          <w:lang w:val="ro-MD"/>
        </w:rPr>
        <w:t xml:space="preserve">- PROIECT </w:t>
      </w:r>
      <w:r w:rsidR="00257B87">
        <w:rPr>
          <w:rFonts w:ascii="Times New Roman" w:hAnsi="Times New Roman" w:cs="Times New Roman"/>
          <w:b/>
          <w:bCs/>
          <w:sz w:val="24"/>
          <w:szCs w:val="24"/>
          <w:lang w:val="ro-MD"/>
        </w:rPr>
        <w:t>–</w:t>
      </w:r>
    </w:p>
    <w:p w14:paraId="5CEB986E" w14:textId="77777777" w:rsidR="00257B87" w:rsidRPr="00257B87" w:rsidRDefault="00257B87" w:rsidP="00DD21A6">
      <w:pPr>
        <w:spacing w:after="0" w:line="240" w:lineRule="auto"/>
        <w:jc w:val="center"/>
        <w:rPr>
          <w:rFonts w:ascii="Times New Roman" w:hAnsi="Times New Roman" w:cs="Times New Roman"/>
          <w:b/>
          <w:bCs/>
          <w:sz w:val="24"/>
          <w:szCs w:val="24"/>
          <w:lang w:val="ro-MD"/>
        </w:rPr>
      </w:pPr>
    </w:p>
    <w:p w14:paraId="77EA5263" w14:textId="5B87EB48" w:rsidR="003C3591" w:rsidRPr="003B7D59" w:rsidRDefault="002B389D" w:rsidP="002B389D">
      <w:pPr>
        <w:spacing w:after="0" w:line="240" w:lineRule="auto"/>
        <w:jc w:val="center"/>
        <w:rPr>
          <w:rFonts w:ascii="Times New Roman" w:hAnsi="Times New Roman" w:cs="Times New Roman"/>
          <w:b/>
          <w:bCs/>
          <w:sz w:val="24"/>
          <w:szCs w:val="24"/>
          <w:lang w:val="ro-MD"/>
        </w:rPr>
      </w:pPr>
      <w:r w:rsidRPr="003B7D59">
        <w:rPr>
          <w:rFonts w:ascii="Times New Roman" w:hAnsi="Times New Roman" w:cs="Times New Roman"/>
          <w:b/>
          <w:bCs/>
          <w:sz w:val="24"/>
          <w:szCs w:val="24"/>
          <w:lang w:val="ro-MD"/>
        </w:rPr>
        <w:t xml:space="preserve">COMPONENTA </w:t>
      </w:r>
      <w:r w:rsidR="002818E2" w:rsidRPr="003B7D59">
        <w:rPr>
          <w:rFonts w:ascii="Times New Roman" w:hAnsi="Times New Roman" w:cs="Times New Roman"/>
          <w:b/>
          <w:bCs/>
          <w:sz w:val="24"/>
          <w:szCs w:val="24"/>
          <w:lang w:val="ro-MD"/>
        </w:rPr>
        <w:t>INTEGRALĂ</w:t>
      </w:r>
    </w:p>
    <w:p w14:paraId="33A64B85" w14:textId="6F180A4B" w:rsidR="0064424D" w:rsidRDefault="0064424D" w:rsidP="00257B87">
      <w:pPr>
        <w:spacing w:after="0"/>
        <w:jc w:val="center"/>
        <w:rPr>
          <w:rFonts w:ascii="Times New Roman" w:hAnsi="Times New Roman" w:cs="Times New Roman"/>
          <w:b/>
          <w:bCs/>
          <w:sz w:val="24"/>
          <w:szCs w:val="24"/>
        </w:rPr>
      </w:pPr>
      <w:r w:rsidRPr="00CA7228">
        <w:rPr>
          <w:rFonts w:ascii="Times New Roman" w:hAnsi="Times New Roman" w:cs="Times New Roman"/>
          <w:b/>
          <w:bCs/>
          <w:sz w:val="24"/>
          <w:szCs w:val="24"/>
        </w:rPr>
        <w:t xml:space="preserve">a planului de selecție și nominalizare a 3 </w:t>
      </w:r>
      <w:r>
        <w:rPr>
          <w:rFonts w:ascii="Times New Roman" w:hAnsi="Times New Roman" w:cs="Times New Roman"/>
          <w:b/>
          <w:bCs/>
          <w:sz w:val="24"/>
          <w:szCs w:val="24"/>
        </w:rPr>
        <w:t>administratori</w:t>
      </w:r>
      <w:r w:rsidRPr="00CA7228">
        <w:rPr>
          <w:rFonts w:ascii="Times New Roman" w:hAnsi="Times New Roman" w:cs="Times New Roman"/>
          <w:b/>
          <w:bCs/>
          <w:sz w:val="24"/>
          <w:szCs w:val="24"/>
        </w:rPr>
        <w:t xml:space="preserve"> ai </w:t>
      </w:r>
      <w:r>
        <w:rPr>
          <w:rFonts w:ascii="Times New Roman" w:hAnsi="Times New Roman" w:cs="Times New Roman"/>
          <w:b/>
          <w:bCs/>
          <w:sz w:val="24"/>
          <w:szCs w:val="24"/>
        </w:rPr>
        <w:t>societății</w:t>
      </w:r>
    </w:p>
    <w:p w14:paraId="2B5A9654" w14:textId="656BAEA6" w:rsidR="002B389D" w:rsidRPr="003B7D59" w:rsidRDefault="0064424D" w:rsidP="00257B87">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JUD PAZĂ și ORDINE AG S.R.L. </w:t>
      </w:r>
      <w:r w:rsidRPr="00CA7228">
        <w:rPr>
          <w:rFonts w:ascii="Times New Roman" w:hAnsi="Times New Roman" w:cs="Times New Roman"/>
          <w:b/>
          <w:bCs/>
          <w:sz w:val="24"/>
          <w:szCs w:val="24"/>
        </w:rPr>
        <w:t>pentru perioada 2026-2030</w:t>
      </w:r>
    </w:p>
    <w:p w14:paraId="47C10D30" w14:textId="77777777" w:rsidR="002B389D" w:rsidRPr="003B7D59" w:rsidRDefault="002B389D" w:rsidP="002B389D">
      <w:pPr>
        <w:spacing w:after="0" w:line="240" w:lineRule="auto"/>
        <w:jc w:val="center"/>
        <w:rPr>
          <w:rFonts w:ascii="Times New Roman" w:hAnsi="Times New Roman" w:cs="Times New Roman"/>
          <w:b/>
          <w:bCs/>
          <w:sz w:val="24"/>
          <w:szCs w:val="24"/>
        </w:rPr>
      </w:pPr>
    </w:p>
    <w:p w14:paraId="1775EA76" w14:textId="77777777" w:rsidR="002B389D" w:rsidRPr="003B7D59" w:rsidRDefault="002B389D" w:rsidP="002B389D">
      <w:pPr>
        <w:spacing w:after="0" w:line="240" w:lineRule="auto"/>
        <w:jc w:val="center"/>
        <w:rPr>
          <w:rFonts w:ascii="Times New Roman" w:hAnsi="Times New Roman" w:cs="Times New Roman"/>
          <w:b/>
          <w:bCs/>
          <w:sz w:val="24"/>
          <w:szCs w:val="24"/>
        </w:rPr>
      </w:pPr>
    </w:p>
    <w:p w14:paraId="0B1CA692" w14:textId="250C525C" w:rsidR="002B389D" w:rsidRPr="003B7D59" w:rsidRDefault="002B389D" w:rsidP="00257B87">
      <w:pPr>
        <w:spacing w:after="0"/>
        <w:jc w:val="both"/>
        <w:rPr>
          <w:rFonts w:ascii="Times New Roman" w:hAnsi="Times New Roman" w:cs="Times New Roman"/>
          <w:sz w:val="24"/>
          <w:szCs w:val="24"/>
        </w:rPr>
      </w:pPr>
      <w:r w:rsidRPr="003B7D59">
        <w:rPr>
          <w:rFonts w:ascii="Times New Roman" w:hAnsi="Times New Roman" w:cs="Times New Roman"/>
          <w:sz w:val="24"/>
          <w:szCs w:val="24"/>
        </w:rPr>
        <w:tab/>
        <w:t xml:space="preserve">Componenta </w:t>
      </w:r>
      <w:r w:rsidR="002818E2" w:rsidRPr="003B7D59">
        <w:rPr>
          <w:rFonts w:ascii="Times New Roman" w:hAnsi="Times New Roman" w:cs="Times New Roman"/>
          <w:sz w:val="24"/>
          <w:szCs w:val="24"/>
        </w:rPr>
        <w:t>integrală</w:t>
      </w:r>
      <w:r w:rsidRPr="003B7D59">
        <w:rPr>
          <w:rFonts w:ascii="Times New Roman" w:hAnsi="Times New Roman" w:cs="Times New Roman"/>
          <w:sz w:val="24"/>
          <w:szCs w:val="24"/>
        </w:rPr>
        <w:t xml:space="preserve"> a Planului de selecție și nominalizare </w:t>
      </w:r>
      <w:r w:rsidR="004D0609" w:rsidRPr="003B7D59">
        <w:rPr>
          <w:rFonts w:ascii="Times New Roman" w:hAnsi="Times New Roman" w:cs="Times New Roman"/>
          <w:sz w:val="24"/>
          <w:szCs w:val="24"/>
        </w:rPr>
        <w:t xml:space="preserve">a </w:t>
      </w:r>
      <w:r w:rsidR="0064424D">
        <w:rPr>
          <w:rFonts w:ascii="Times New Roman" w:hAnsi="Times New Roman" w:cs="Times New Roman"/>
          <w:sz w:val="24"/>
          <w:szCs w:val="24"/>
        </w:rPr>
        <w:t>administratorilor</w:t>
      </w:r>
      <w:r w:rsidRPr="003B7D59">
        <w:rPr>
          <w:rFonts w:ascii="Times New Roman" w:hAnsi="Times New Roman" w:cs="Times New Roman"/>
          <w:sz w:val="24"/>
          <w:szCs w:val="24"/>
        </w:rPr>
        <w:t xml:space="preserve"> reprezintă documentul de lucru, întocmit conform dispozițiilor art.</w:t>
      </w:r>
      <w:r w:rsidR="00257B87">
        <w:rPr>
          <w:rFonts w:ascii="Times New Roman" w:hAnsi="Times New Roman" w:cs="Times New Roman"/>
          <w:sz w:val="24"/>
          <w:szCs w:val="24"/>
        </w:rPr>
        <w:t xml:space="preserve"> </w:t>
      </w:r>
      <w:r w:rsidR="002818E2" w:rsidRPr="003B7D59">
        <w:rPr>
          <w:rFonts w:ascii="Times New Roman" w:hAnsi="Times New Roman" w:cs="Times New Roman"/>
          <w:sz w:val="24"/>
          <w:szCs w:val="24"/>
        </w:rPr>
        <w:t>1 pct.</w:t>
      </w:r>
      <w:r w:rsidR="00257B87">
        <w:rPr>
          <w:rFonts w:ascii="Times New Roman" w:hAnsi="Times New Roman" w:cs="Times New Roman"/>
          <w:sz w:val="24"/>
          <w:szCs w:val="24"/>
        </w:rPr>
        <w:t xml:space="preserve"> </w:t>
      </w:r>
      <w:r w:rsidRPr="003B7D59">
        <w:rPr>
          <w:rFonts w:ascii="Times New Roman" w:hAnsi="Times New Roman" w:cs="Times New Roman"/>
          <w:sz w:val="24"/>
          <w:szCs w:val="24"/>
        </w:rPr>
        <w:t>5 din H.G. nr.</w:t>
      </w:r>
      <w:r w:rsidR="00257B87">
        <w:rPr>
          <w:rFonts w:ascii="Times New Roman" w:hAnsi="Times New Roman" w:cs="Times New Roman"/>
          <w:sz w:val="24"/>
          <w:szCs w:val="24"/>
        </w:rPr>
        <w:t xml:space="preserve"> </w:t>
      </w:r>
      <w:r w:rsidRPr="003B7D59">
        <w:rPr>
          <w:rFonts w:ascii="Times New Roman" w:hAnsi="Times New Roman" w:cs="Times New Roman"/>
          <w:sz w:val="24"/>
          <w:szCs w:val="24"/>
        </w:rPr>
        <w:t xml:space="preserve">639/2023 </w:t>
      </w:r>
      <w:r w:rsidR="004D0609" w:rsidRPr="003B7D59">
        <w:rPr>
          <w:rFonts w:ascii="Times New Roman" w:hAnsi="Times New Roman" w:cs="Times New Roman"/>
          <w:sz w:val="24"/>
          <w:szCs w:val="24"/>
        </w:rPr>
        <w:t>pentru aprobarea normelor metodologice de aplicare a Ordonanței de urgență a Guvernului nr. 109/2011 privind guvernanța corporativă a întreprinderilor publice</w:t>
      </w:r>
      <w:r w:rsidR="002B3DC0" w:rsidRPr="003B7D59">
        <w:rPr>
          <w:rFonts w:ascii="Times New Roman" w:hAnsi="Times New Roman" w:cs="Times New Roman"/>
          <w:sz w:val="24"/>
          <w:szCs w:val="24"/>
        </w:rPr>
        <w:t xml:space="preserve">, corespunzător procesului de selecție a celor trei administratori ai </w:t>
      </w:r>
      <w:r w:rsidR="0064424D">
        <w:rPr>
          <w:rFonts w:ascii="Times New Roman" w:hAnsi="Times New Roman" w:cs="Times New Roman"/>
          <w:sz w:val="24"/>
          <w:szCs w:val="24"/>
        </w:rPr>
        <w:t>societății  JUD PAZĂ și ORDINE AG S.R.L.</w:t>
      </w:r>
    </w:p>
    <w:p w14:paraId="4F07E0F9" w14:textId="287224EE" w:rsidR="002B3DC0" w:rsidRPr="003B7D59" w:rsidRDefault="002B3DC0" w:rsidP="002B3DC0">
      <w:pPr>
        <w:spacing w:after="0" w:line="240" w:lineRule="auto"/>
        <w:jc w:val="both"/>
        <w:rPr>
          <w:rFonts w:ascii="Times New Roman" w:hAnsi="Times New Roman" w:cs="Times New Roman"/>
          <w:sz w:val="24"/>
          <w:szCs w:val="24"/>
        </w:rPr>
      </w:pPr>
      <w:r w:rsidRPr="003B7D59">
        <w:rPr>
          <w:rFonts w:ascii="Times New Roman" w:hAnsi="Times New Roman" w:cs="Times New Roman"/>
          <w:sz w:val="24"/>
          <w:szCs w:val="24"/>
        </w:rPr>
        <w:tab/>
        <w:t xml:space="preserve">Planul de selecție al membrilor Consiliului de administrație al </w:t>
      </w:r>
      <w:r w:rsidR="00257B87" w:rsidRPr="00257B87">
        <w:rPr>
          <w:rFonts w:ascii="Times New Roman" w:hAnsi="Times New Roman" w:cs="Times New Roman"/>
          <w:sz w:val="24"/>
          <w:szCs w:val="24"/>
        </w:rPr>
        <w:t>Regiei de Administrare a Domeniului Public și Privat al Județului Argeș</w:t>
      </w:r>
      <w:r w:rsidRPr="003B7D59">
        <w:rPr>
          <w:rFonts w:ascii="Times New Roman" w:hAnsi="Times New Roman" w:cs="Times New Roman"/>
          <w:sz w:val="24"/>
          <w:szCs w:val="24"/>
        </w:rPr>
        <w:t xml:space="preserve"> este elaborat în conformitate cu prevederile O.U.G nr.109/2011 privind guvernanța corporativă a întreprinderilor publice, aprobată cu modificări și completări prin Legea nr.111/2016 cu modificările și completările ulterioare și Legea nr.187/2023, precum și ale Hotărârii Guvernului nr.</w:t>
      </w:r>
      <w:r w:rsidR="00DC4AD7">
        <w:rPr>
          <w:rFonts w:ascii="Times New Roman" w:hAnsi="Times New Roman" w:cs="Times New Roman"/>
          <w:sz w:val="24"/>
          <w:szCs w:val="24"/>
        </w:rPr>
        <w:t xml:space="preserve"> </w:t>
      </w:r>
      <w:r w:rsidRPr="003B7D59">
        <w:rPr>
          <w:rFonts w:ascii="Times New Roman" w:hAnsi="Times New Roman" w:cs="Times New Roman"/>
          <w:sz w:val="24"/>
          <w:szCs w:val="24"/>
        </w:rPr>
        <w:t xml:space="preserve">639/2023 pentru aprobarea Normelor metodologice de aplicare a unor prevederi din Ordonanța de urgență a Guvernului nr.109/2011 privind guvernanța corporativă a întreprinderilor publice, Legea nr. 31 din 16 noiembrie 1990 (**republicată**) privind societățile, Actul constitutiv al </w:t>
      </w:r>
      <w:r w:rsidR="00DC4AD7">
        <w:rPr>
          <w:rFonts w:ascii="Times New Roman" w:hAnsi="Times New Roman" w:cs="Times New Roman"/>
          <w:sz w:val="24"/>
          <w:szCs w:val="24"/>
        </w:rPr>
        <w:t>societății PAZĂ și ORDINE AG Argeș.</w:t>
      </w:r>
    </w:p>
    <w:p w14:paraId="222B824E" w14:textId="13F7B67D" w:rsidR="00DC4AD7" w:rsidRPr="00246A7D" w:rsidRDefault="002B3DC0" w:rsidP="00DC4AD7">
      <w:pPr>
        <w:spacing w:after="0" w:line="240" w:lineRule="auto"/>
        <w:ind w:firstLine="360"/>
        <w:jc w:val="both"/>
        <w:rPr>
          <w:rFonts w:ascii="Times New Roman" w:hAnsi="Times New Roman" w:cs="Times New Roman"/>
          <w:sz w:val="24"/>
          <w:szCs w:val="24"/>
        </w:rPr>
      </w:pPr>
      <w:r w:rsidRPr="003B7D59">
        <w:rPr>
          <w:rFonts w:ascii="Times New Roman" w:hAnsi="Times New Roman" w:cs="Times New Roman"/>
          <w:sz w:val="24"/>
          <w:szCs w:val="24"/>
        </w:rPr>
        <w:tab/>
      </w:r>
      <w:r w:rsidR="00DC4AD7" w:rsidRPr="00246A7D">
        <w:rPr>
          <w:rFonts w:ascii="Times New Roman" w:hAnsi="Times New Roman" w:cs="Times New Roman"/>
          <w:sz w:val="24"/>
          <w:szCs w:val="24"/>
        </w:rPr>
        <w:t>Societatea JUD PAZĂ și ORDINE AG S.R.L. are sediul social în Mun. Pitești, str. Calea Drăgășani, nr. 8, camera 5, jud. Argeș, CUI 28708334 înregistrată la Oficiul Registrului Comerțului de pe lângă Tribunalul Argeș sub numărul J03/951/201</w:t>
      </w:r>
      <w:r w:rsidR="00C42C09">
        <w:rPr>
          <w:rFonts w:ascii="Times New Roman" w:hAnsi="Times New Roman" w:cs="Times New Roman"/>
          <w:sz w:val="24"/>
          <w:szCs w:val="24"/>
        </w:rPr>
        <w:t>1</w:t>
      </w:r>
      <w:r w:rsidR="00DC4AD7" w:rsidRPr="00246A7D">
        <w:rPr>
          <w:rFonts w:ascii="Times New Roman" w:hAnsi="Times New Roman" w:cs="Times New Roman"/>
          <w:sz w:val="24"/>
          <w:szCs w:val="24"/>
        </w:rPr>
        <w:t>.</w:t>
      </w:r>
    </w:p>
    <w:p w14:paraId="6AB0CFBD" w14:textId="77777777" w:rsidR="00DC4AD7" w:rsidRPr="00246A7D" w:rsidRDefault="00DC4AD7" w:rsidP="00DC4AD7">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Pr="00DC4AD7">
        <w:rPr>
          <w:rFonts w:ascii="Times New Roman" w:hAnsi="Times New Roman" w:cs="Times New Roman"/>
          <w:sz w:val="24"/>
          <w:szCs w:val="24"/>
        </w:rPr>
        <w:t>Societatea JUD PAZA SI ORDINE AG S.R.L.</w:t>
      </w:r>
      <w:r w:rsidRPr="00246A7D">
        <w:rPr>
          <w:rFonts w:ascii="Times New Roman" w:hAnsi="Times New Roman" w:cs="Times New Roman"/>
          <w:sz w:val="24"/>
          <w:szCs w:val="24"/>
        </w:rPr>
        <w:t> a fost înființată în anul 2011, ca o necesitate pentru preluarea personalului și contractelor de pază, ce nu mai puteau fi onorate de Serviciul Public Județean de Pază și Ordine Argeș, ca urmare a aplicării Ordonanței de Urgență a Guvernului nr. 63/2010 pentru modificarea și completarea Legii nr. 273/2006 privind finanțele publice locale, precum și pentru stabilirea unor măsuri financiare.</w:t>
      </w:r>
    </w:p>
    <w:p w14:paraId="1C1E68B8" w14:textId="77777777" w:rsidR="00DC4AD7" w:rsidRPr="00246A7D" w:rsidRDefault="00DC4AD7" w:rsidP="00C42C09">
      <w:pPr>
        <w:spacing w:after="0" w:line="240" w:lineRule="auto"/>
        <w:ind w:firstLine="708"/>
        <w:jc w:val="both"/>
        <w:rPr>
          <w:rFonts w:ascii="Times New Roman" w:hAnsi="Times New Roman" w:cs="Times New Roman"/>
          <w:sz w:val="24"/>
          <w:szCs w:val="24"/>
        </w:rPr>
      </w:pPr>
      <w:r w:rsidRPr="00246A7D">
        <w:rPr>
          <w:rFonts w:ascii="Times New Roman" w:hAnsi="Times New Roman" w:cs="Times New Roman"/>
          <w:sz w:val="24"/>
          <w:szCs w:val="24"/>
        </w:rPr>
        <w:t>În consecință, Serviciul Public Județean de Pază și Ordine Argeș, în baza Regulamentului de Organizare și funcționare art. 27, lit. m, (</w:t>
      </w:r>
      <w:r w:rsidRPr="00246A7D">
        <w:rPr>
          <w:rFonts w:ascii="Times New Roman" w:hAnsi="Times New Roman" w:cs="Times New Roman"/>
          <w:i/>
          <w:iCs/>
          <w:sz w:val="24"/>
          <w:szCs w:val="24"/>
        </w:rPr>
        <w:t xml:space="preserve">vezi </w:t>
      </w:r>
      <w:proofErr w:type="spellStart"/>
      <w:r w:rsidRPr="00246A7D">
        <w:rPr>
          <w:rFonts w:ascii="Times New Roman" w:hAnsi="Times New Roman" w:cs="Times New Roman"/>
          <w:i/>
          <w:iCs/>
          <w:sz w:val="24"/>
          <w:szCs w:val="24"/>
        </w:rPr>
        <w:t>attach</w:t>
      </w:r>
      <w:proofErr w:type="spellEnd"/>
      <w:r w:rsidRPr="00246A7D">
        <w:rPr>
          <w:rFonts w:ascii="Times New Roman" w:hAnsi="Times New Roman" w:cs="Times New Roman"/>
          <w:i/>
          <w:iCs/>
          <w:sz w:val="24"/>
          <w:szCs w:val="24"/>
        </w:rPr>
        <w:t xml:space="preserve"> la </w:t>
      </w:r>
      <w:proofErr w:type="spellStart"/>
      <w:r w:rsidRPr="00246A7D">
        <w:rPr>
          <w:rFonts w:ascii="Times New Roman" w:hAnsi="Times New Roman" w:cs="Times New Roman"/>
          <w:i/>
          <w:iCs/>
          <w:sz w:val="24"/>
          <w:szCs w:val="24"/>
        </w:rPr>
        <w:t>pg</w:t>
      </w:r>
      <w:proofErr w:type="spellEnd"/>
      <w:r w:rsidRPr="00246A7D">
        <w:rPr>
          <w:rFonts w:ascii="Times New Roman" w:hAnsi="Times New Roman" w:cs="Times New Roman"/>
          <w:i/>
          <w:iCs/>
          <w:sz w:val="24"/>
          <w:szCs w:val="24"/>
        </w:rPr>
        <w:t>. Organizare, sect. Regulamente)</w:t>
      </w:r>
      <w:r w:rsidRPr="00246A7D">
        <w:rPr>
          <w:rFonts w:ascii="Times New Roman" w:hAnsi="Times New Roman" w:cs="Times New Roman"/>
          <w:sz w:val="24"/>
          <w:szCs w:val="24"/>
        </w:rPr>
        <w:t> aprobat prin Hotărârea Consiliului Județean Argeș, nr. 19 din 27.01.2011, în calitate de asociat unic, a înființat S.C. JUD PAZA SI ORDINE AG S.R.L.</w:t>
      </w:r>
    </w:p>
    <w:p w14:paraId="55A41344" w14:textId="62F4A23D" w:rsidR="00DC4AD7" w:rsidRPr="00246A7D" w:rsidRDefault="00DC4AD7" w:rsidP="00C42C09">
      <w:pPr>
        <w:spacing w:after="0" w:line="240" w:lineRule="auto"/>
        <w:ind w:firstLine="708"/>
        <w:jc w:val="both"/>
        <w:rPr>
          <w:rFonts w:ascii="Times New Roman" w:hAnsi="Times New Roman" w:cs="Times New Roman"/>
          <w:sz w:val="24"/>
          <w:szCs w:val="24"/>
        </w:rPr>
      </w:pPr>
      <w:r w:rsidRPr="00246A7D">
        <w:rPr>
          <w:rFonts w:ascii="Times New Roman" w:hAnsi="Times New Roman" w:cs="Times New Roman"/>
          <w:sz w:val="24"/>
          <w:szCs w:val="24"/>
        </w:rPr>
        <w:t>S</w:t>
      </w:r>
      <w:r w:rsidR="00C42C09">
        <w:rPr>
          <w:rFonts w:ascii="Times New Roman" w:hAnsi="Times New Roman" w:cs="Times New Roman"/>
          <w:sz w:val="24"/>
          <w:szCs w:val="24"/>
        </w:rPr>
        <w:t>ocietatea</w:t>
      </w:r>
      <w:r w:rsidRPr="00246A7D">
        <w:rPr>
          <w:rFonts w:ascii="Times New Roman" w:hAnsi="Times New Roman" w:cs="Times New Roman"/>
          <w:sz w:val="24"/>
          <w:szCs w:val="24"/>
        </w:rPr>
        <w:t xml:space="preserve"> JUD PAZ</w:t>
      </w:r>
      <w:r w:rsidR="00C42C09">
        <w:rPr>
          <w:rFonts w:ascii="Times New Roman" w:hAnsi="Times New Roman" w:cs="Times New Roman"/>
          <w:sz w:val="24"/>
          <w:szCs w:val="24"/>
        </w:rPr>
        <w:t>Ă</w:t>
      </w:r>
      <w:r w:rsidRPr="00246A7D">
        <w:rPr>
          <w:rFonts w:ascii="Times New Roman" w:hAnsi="Times New Roman" w:cs="Times New Roman"/>
          <w:sz w:val="24"/>
          <w:szCs w:val="24"/>
        </w:rPr>
        <w:t xml:space="preserve"> </w:t>
      </w:r>
      <w:r w:rsidR="00C42C09">
        <w:rPr>
          <w:rFonts w:ascii="Times New Roman" w:hAnsi="Times New Roman" w:cs="Times New Roman"/>
          <w:sz w:val="24"/>
          <w:szCs w:val="24"/>
        </w:rPr>
        <w:t>și</w:t>
      </w:r>
      <w:r w:rsidRPr="00246A7D">
        <w:rPr>
          <w:rFonts w:ascii="Times New Roman" w:hAnsi="Times New Roman" w:cs="Times New Roman"/>
          <w:sz w:val="24"/>
          <w:szCs w:val="24"/>
        </w:rPr>
        <w:t xml:space="preserve"> ORDINE AG S.R.L., are capital integral de stat, subscris și vărsat de către asociatul unic, inițial în sumă de 200 lei, iar ulterior de 100.000 lei, capital ce a fost aprobat prin Hotărârea Consiliului Județean Argeș, nr. 128 din 21.06.2011 și Decizia asociatului unic nr. 31 din 16.01.2012. Funcționarea societății se bazează exclusiv pe autofinanțare, singurele venituri provenind din prestarea serviciilor de pază.</w:t>
      </w:r>
    </w:p>
    <w:p w14:paraId="23508739" w14:textId="620C426E" w:rsidR="00DC4AD7" w:rsidRPr="00DC4AD7" w:rsidRDefault="00DC4AD7" w:rsidP="00C42C09">
      <w:pPr>
        <w:spacing w:after="0" w:line="240" w:lineRule="auto"/>
        <w:ind w:firstLine="708"/>
        <w:jc w:val="both"/>
        <w:rPr>
          <w:rFonts w:ascii="Times New Roman" w:hAnsi="Times New Roman" w:cs="Times New Roman"/>
          <w:sz w:val="24"/>
          <w:szCs w:val="24"/>
        </w:rPr>
      </w:pPr>
      <w:r w:rsidRPr="00246A7D">
        <w:rPr>
          <w:rFonts w:ascii="Times New Roman" w:hAnsi="Times New Roman" w:cs="Times New Roman"/>
          <w:sz w:val="24"/>
          <w:szCs w:val="24"/>
        </w:rPr>
        <w:t>Societatea a început efectiv să funcționeze începând cu luna martie 2012, întrucât a depins de obținerea Licenței de funcționare emisă de Inspectoratul General al Poliției Române, obligatorie pentru obiectul unic de activitate, și anume: activități de protecție și gardă, cod CAEN: 8010.</w:t>
      </w:r>
    </w:p>
    <w:p w14:paraId="64069641" w14:textId="2774F7FF" w:rsidR="00DD21A6" w:rsidRPr="00DC4AD7" w:rsidRDefault="00DD21A6" w:rsidP="00257B87">
      <w:pPr>
        <w:spacing w:after="0" w:line="240" w:lineRule="auto"/>
        <w:ind w:firstLine="708"/>
        <w:jc w:val="both"/>
        <w:rPr>
          <w:rFonts w:ascii="Times New Roman" w:hAnsi="Times New Roman" w:cs="Times New Roman"/>
          <w:sz w:val="24"/>
          <w:szCs w:val="24"/>
          <w:highlight w:val="yellow"/>
        </w:rPr>
      </w:pPr>
    </w:p>
    <w:p w14:paraId="08FC8F97" w14:textId="74A62944" w:rsidR="004212FC" w:rsidRPr="003B7D59" w:rsidRDefault="00DD21A6" w:rsidP="00257B87">
      <w:pPr>
        <w:spacing w:after="0" w:line="240" w:lineRule="auto"/>
        <w:ind w:firstLine="708"/>
        <w:jc w:val="both"/>
        <w:rPr>
          <w:rFonts w:ascii="Times New Roman" w:hAnsi="Times New Roman" w:cs="Times New Roman"/>
          <w:sz w:val="24"/>
          <w:szCs w:val="24"/>
        </w:rPr>
      </w:pPr>
      <w:r w:rsidRPr="00C42C09">
        <w:rPr>
          <w:rFonts w:ascii="Times New Roman" w:hAnsi="Times New Roman" w:cs="Times New Roman"/>
          <w:sz w:val="24"/>
          <w:szCs w:val="24"/>
        </w:rPr>
        <w:lastRenderedPageBreak/>
        <w:t xml:space="preserve">Prin </w:t>
      </w:r>
      <w:r w:rsidR="00336A37" w:rsidRPr="00C42C09">
        <w:rPr>
          <w:rFonts w:ascii="Times New Roman" w:hAnsi="Times New Roman" w:cs="Times New Roman"/>
          <w:sz w:val="24"/>
          <w:szCs w:val="24"/>
        </w:rPr>
        <w:t xml:space="preserve">Hotărârea A.G.A. nr. </w:t>
      </w:r>
      <w:r w:rsidR="00C42C09">
        <w:rPr>
          <w:rFonts w:ascii="Times New Roman" w:hAnsi="Times New Roman" w:cs="Times New Roman"/>
          <w:sz w:val="24"/>
          <w:szCs w:val="24"/>
        </w:rPr>
        <w:t>1/02.03.2026</w:t>
      </w:r>
      <w:r w:rsidRPr="00C42C09">
        <w:rPr>
          <w:rFonts w:ascii="Times New Roman" w:hAnsi="Times New Roman" w:cs="Times New Roman"/>
          <w:sz w:val="24"/>
          <w:szCs w:val="24"/>
        </w:rPr>
        <w:t xml:space="preserve"> s-a dispus aprobarea </w:t>
      </w:r>
      <w:proofErr w:type="spellStart"/>
      <w:r w:rsidRPr="00C42C09">
        <w:rPr>
          <w:rFonts w:ascii="Times New Roman" w:hAnsi="Times New Roman" w:cs="Times New Roman"/>
          <w:sz w:val="24"/>
          <w:szCs w:val="24"/>
        </w:rPr>
        <w:t>declansării</w:t>
      </w:r>
      <w:proofErr w:type="spellEnd"/>
      <w:r w:rsidRPr="00C42C09">
        <w:rPr>
          <w:rFonts w:ascii="Times New Roman" w:hAnsi="Times New Roman" w:cs="Times New Roman"/>
          <w:sz w:val="24"/>
          <w:szCs w:val="24"/>
        </w:rPr>
        <w:t xml:space="preserve"> procedurii de selecție pentru Consiliul de Administrație, procedură ce va fi efectuată de o Comisie de selecție și nominalizare constituită la nivelul UAT Județul Argeș și asistată de un expert independent specializat în recrutarea resurselor umane.</w:t>
      </w:r>
    </w:p>
    <w:p w14:paraId="4A7C3DF2" w14:textId="2D3D8BD2" w:rsidR="002818E2" w:rsidRPr="003B7D59" w:rsidRDefault="002818E2" w:rsidP="0064424D">
      <w:pPr>
        <w:spacing w:after="0" w:line="240" w:lineRule="auto"/>
        <w:ind w:firstLine="708"/>
        <w:jc w:val="both"/>
        <w:rPr>
          <w:rFonts w:ascii="Times New Roman" w:hAnsi="Times New Roman" w:cs="Times New Roman"/>
          <w:sz w:val="24"/>
          <w:szCs w:val="24"/>
          <w:lang w:val="en-US"/>
        </w:rPr>
      </w:pPr>
      <w:r w:rsidRPr="003B7D59">
        <w:rPr>
          <w:rFonts w:ascii="Times New Roman" w:hAnsi="Times New Roman" w:cs="Times New Roman"/>
          <w:sz w:val="24"/>
          <w:szCs w:val="24"/>
        </w:rPr>
        <w:t xml:space="preserve">Componenta integrală a planului de selecție este întocmită de către </w:t>
      </w:r>
      <w:proofErr w:type="spellStart"/>
      <w:r w:rsidRPr="003B7D59">
        <w:rPr>
          <w:rFonts w:ascii="Times New Roman" w:hAnsi="Times New Roman" w:cs="Times New Roman"/>
          <w:sz w:val="24"/>
          <w:szCs w:val="24"/>
          <w:lang w:val="en-US"/>
        </w:rPr>
        <w:t>comisia</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selecție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nominalizare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definitivată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până</w:t>
      </w:r>
      <w:proofErr w:type="spellEnd"/>
      <w:r w:rsidRPr="003B7D59">
        <w:rPr>
          <w:rFonts w:ascii="Times New Roman" w:hAnsi="Times New Roman" w:cs="Times New Roman"/>
          <w:sz w:val="24"/>
          <w:szCs w:val="24"/>
          <w:lang w:val="en-US"/>
        </w:rPr>
        <w:t xml:space="preserve"> la </w:t>
      </w:r>
      <w:proofErr w:type="spellStart"/>
      <w:r w:rsidRPr="003B7D59">
        <w:rPr>
          <w:rFonts w:ascii="Times New Roman" w:hAnsi="Times New Roman" w:cs="Times New Roman"/>
          <w:sz w:val="24"/>
          <w:szCs w:val="24"/>
          <w:lang w:val="en-US"/>
        </w:rPr>
        <w:t>publicarea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anunțului</w:t>
      </w:r>
      <w:proofErr w:type="spellEnd"/>
      <w:r w:rsidRPr="003B7D59">
        <w:rPr>
          <w:rFonts w:ascii="Times New Roman" w:hAnsi="Times New Roman" w:cs="Times New Roman"/>
          <w:sz w:val="24"/>
          <w:szCs w:val="24"/>
          <w:lang w:val="en-US"/>
        </w:rPr>
        <w:t>,</w:t>
      </w:r>
      <w:r w:rsidRPr="003B7D59">
        <w:rPr>
          <w:rFonts w:ascii="Times New Roman" w:hAnsi="Times New Roman" w:cs="Times New Roman"/>
          <w:sz w:val="24"/>
          <w:szCs w:val="24"/>
        </w:rPr>
        <w:t xml:space="preserve"> cu scopul selecției și numirii a unui număr de 3 administratori la </w:t>
      </w:r>
      <w:r w:rsidR="00C42C09" w:rsidRPr="00246A7D">
        <w:rPr>
          <w:rFonts w:ascii="Times New Roman" w:hAnsi="Times New Roman" w:cs="Times New Roman"/>
          <w:sz w:val="24"/>
          <w:szCs w:val="24"/>
        </w:rPr>
        <w:t>S</w:t>
      </w:r>
      <w:r w:rsidR="00C42C09">
        <w:rPr>
          <w:rFonts w:ascii="Times New Roman" w:hAnsi="Times New Roman" w:cs="Times New Roman"/>
          <w:sz w:val="24"/>
          <w:szCs w:val="24"/>
        </w:rPr>
        <w:t>ocietatea</w:t>
      </w:r>
      <w:r w:rsidR="00C42C09" w:rsidRPr="00246A7D">
        <w:rPr>
          <w:rFonts w:ascii="Times New Roman" w:hAnsi="Times New Roman" w:cs="Times New Roman"/>
          <w:sz w:val="24"/>
          <w:szCs w:val="24"/>
        </w:rPr>
        <w:t xml:space="preserve"> JUD PAZ</w:t>
      </w:r>
      <w:r w:rsidR="00C42C09">
        <w:rPr>
          <w:rFonts w:ascii="Times New Roman" w:hAnsi="Times New Roman" w:cs="Times New Roman"/>
          <w:sz w:val="24"/>
          <w:szCs w:val="24"/>
        </w:rPr>
        <w:t>Ă</w:t>
      </w:r>
      <w:r w:rsidR="00C42C09" w:rsidRPr="00246A7D">
        <w:rPr>
          <w:rFonts w:ascii="Times New Roman" w:hAnsi="Times New Roman" w:cs="Times New Roman"/>
          <w:sz w:val="24"/>
          <w:szCs w:val="24"/>
        </w:rPr>
        <w:t xml:space="preserve"> </w:t>
      </w:r>
      <w:r w:rsidR="00C42C09">
        <w:rPr>
          <w:rFonts w:ascii="Times New Roman" w:hAnsi="Times New Roman" w:cs="Times New Roman"/>
          <w:sz w:val="24"/>
          <w:szCs w:val="24"/>
        </w:rPr>
        <w:t>și</w:t>
      </w:r>
      <w:r w:rsidR="00C42C09" w:rsidRPr="00246A7D">
        <w:rPr>
          <w:rFonts w:ascii="Times New Roman" w:hAnsi="Times New Roman" w:cs="Times New Roman"/>
          <w:sz w:val="24"/>
          <w:szCs w:val="24"/>
        </w:rPr>
        <w:t xml:space="preserve"> ORDINE AG S.R.L.</w:t>
      </w:r>
      <w:r w:rsidRPr="003B7D59">
        <w:rPr>
          <w:rFonts w:ascii="Times New Roman" w:hAnsi="Times New Roman" w:cs="Times New Roman"/>
          <w:sz w:val="24"/>
          <w:szCs w:val="24"/>
        </w:rPr>
        <w:t>, pentru un mandat de 4 ani, în perioada 202</w:t>
      </w:r>
      <w:r w:rsidR="00336A37">
        <w:rPr>
          <w:rFonts w:ascii="Times New Roman" w:hAnsi="Times New Roman" w:cs="Times New Roman"/>
          <w:sz w:val="24"/>
          <w:szCs w:val="24"/>
        </w:rPr>
        <w:t>6</w:t>
      </w:r>
      <w:r w:rsidRPr="003B7D59">
        <w:rPr>
          <w:rFonts w:ascii="Times New Roman" w:hAnsi="Times New Roman" w:cs="Times New Roman"/>
          <w:sz w:val="24"/>
          <w:szCs w:val="24"/>
        </w:rPr>
        <w:t>-20</w:t>
      </w:r>
      <w:r w:rsidR="00336A37">
        <w:rPr>
          <w:rFonts w:ascii="Times New Roman" w:hAnsi="Times New Roman" w:cs="Times New Roman"/>
          <w:sz w:val="24"/>
          <w:szCs w:val="24"/>
        </w:rPr>
        <w:t>30</w:t>
      </w:r>
      <w:r w:rsidRPr="003B7D59">
        <w:rPr>
          <w:rFonts w:ascii="Times New Roman" w:hAnsi="Times New Roman" w:cs="Times New Roman"/>
          <w:sz w:val="24"/>
          <w:szCs w:val="24"/>
        </w:rPr>
        <w:t xml:space="preserve">, cu respectarea prevederilor OUG nr.109/2011 privind guvernanța corporativă a întreprinderilor publice, aprobată cu modificări și completări prin Legea nr.111/2016, astfel cum a  fost modificată și completată </w:t>
      </w:r>
      <w:proofErr w:type="spellStart"/>
      <w:r w:rsidRPr="003B7D59">
        <w:rPr>
          <w:rFonts w:ascii="Times New Roman" w:hAnsi="Times New Roman" w:cs="Times New Roman"/>
          <w:sz w:val="24"/>
          <w:szCs w:val="24"/>
        </w:rPr>
        <w:t>orin</w:t>
      </w:r>
      <w:proofErr w:type="spellEnd"/>
      <w:r w:rsidRPr="003B7D59">
        <w:rPr>
          <w:rFonts w:ascii="Times New Roman" w:hAnsi="Times New Roman" w:cs="Times New Roman"/>
          <w:sz w:val="24"/>
          <w:szCs w:val="24"/>
        </w:rPr>
        <w:t xml:space="preserve"> Legea nr.187/2023, cu modificările și completările ulterioare și </w:t>
      </w:r>
      <w:proofErr w:type="spellStart"/>
      <w:r w:rsidRPr="003B7D59">
        <w:rPr>
          <w:rFonts w:ascii="Times New Roman" w:hAnsi="Times New Roman" w:cs="Times New Roman"/>
          <w:sz w:val="24"/>
          <w:szCs w:val="24"/>
          <w:lang w:val="en-US"/>
        </w:rPr>
        <w:t>conține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fără</w:t>
      </w:r>
      <w:proofErr w:type="spellEnd"/>
      <w:r w:rsidRPr="003B7D59">
        <w:rPr>
          <w:rFonts w:ascii="Times New Roman" w:hAnsi="Times New Roman" w:cs="Times New Roman"/>
          <w:sz w:val="24"/>
          <w:szCs w:val="24"/>
          <w:lang w:val="en-US"/>
        </w:rPr>
        <w:t xml:space="preserve"> a se </w:t>
      </w:r>
      <w:proofErr w:type="spellStart"/>
      <w:r w:rsidRPr="003B7D59">
        <w:rPr>
          <w:rFonts w:ascii="Times New Roman" w:hAnsi="Times New Roman" w:cs="Times New Roman"/>
          <w:sz w:val="24"/>
          <w:szCs w:val="24"/>
          <w:lang w:val="en-US"/>
        </w:rPr>
        <w:t>limita</w:t>
      </w:r>
      <w:proofErr w:type="spellEnd"/>
      <w:r w:rsidRPr="003B7D59">
        <w:rPr>
          <w:rFonts w:ascii="Times New Roman" w:hAnsi="Times New Roman" w:cs="Times New Roman"/>
          <w:sz w:val="24"/>
          <w:szCs w:val="24"/>
          <w:lang w:val="en-US"/>
        </w:rPr>
        <w:t xml:space="preserve"> la </w:t>
      </w:r>
      <w:proofErr w:type="spellStart"/>
      <w:r w:rsidRPr="003B7D59">
        <w:rPr>
          <w:rFonts w:ascii="Times New Roman" w:hAnsi="Times New Roman" w:cs="Times New Roman"/>
          <w:sz w:val="24"/>
          <w:szCs w:val="24"/>
          <w:lang w:val="en-US"/>
        </w:rPr>
        <w:t>acestea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elemente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necesare</w:t>
      </w:r>
      <w:proofErr w:type="spellEnd"/>
      <w:r w:rsidRPr="003B7D59">
        <w:rPr>
          <w:rFonts w:ascii="Times New Roman" w:hAnsi="Times New Roman" w:cs="Times New Roman"/>
          <w:sz w:val="24"/>
          <w:szCs w:val="24"/>
          <w:lang w:val="en-US"/>
        </w:rPr>
        <w:t xml:space="preserve"> precum </w:t>
      </w:r>
      <w:proofErr w:type="spellStart"/>
      <w:r w:rsidRPr="003B7D59">
        <w:rPr>
          <w:rFonts w:ascii="Times New Roman" w:hAnsi="Times New Roman" w:cs="Times New Roman"/>
          <w:sz w:val="24"/>
          <w:szCs w:val="24"/>
          <w:lang w:val="en-US"/>
        </w:rPr>
        <w:t>profilul</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consiliului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profilul</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candidatului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planul</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interviu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termenele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aferente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etapelor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cuprinse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între</w:t>
      </w:r>
      <w:proofErr w:type="spellEnd"/>
      <w:r w:rsidRPr="003B7D59">
        <w:rPr>
          <w:rFonts w:ascii="Times New Roman" w:hAnsi="Times New Roman" w:cs="Times New Roman"/>
          <w:sz w:val="24"/>
          <w:szCs w:val="24"/>
          <w:lang w:val="en-US"/>
        </w:rPr>
        <w:t xml:space="preserve"> data </w:t>
      </w:r>
      <w:proofErr w:type="spellStart"/>
      <w:r w:rsidRPr="003B7D59">
        <w:rPr>
          <w:rFonts w:ascii="Times New Roman" w:hAnsi="Times New Roman" w:cs="Times New Roman"/>
          <w:sz w:val="24"/>
          <w:szCs w:val="24"/>
          <w:lang w:val="en-US"/>
        </w:rPr>
        <w:t>declanșării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procedurii</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selecție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data </w:t>
      </w:r>
      <w:proofErr w:type="spellStart"/>
      <w:r w:rsidRPr="003B7D59">
        <w:rPr>
          <w:rFonts w:ascii="Times New Roman" w:hAnsi="Times New Roman" w:cs="Times New Roman"/>
          <w:sz w:val="24"/>
          <w:szCs w:val="24"/>
          <w:lang w:val="en-US"/>
        </w:rPr>
        <w:t>prezentării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raportului</w:t>
      </w:r>
      <w:proofErr w:type="spellEnd"/>
      <w:r w:rsidRPr="003B7D59">
        <w:rPr>
          <w:rFonts w:ascii="Times New Roman" w:hAnsi="Times New Roman" w:cs="Times New Roman"/>
          <w:sz w:val="24"/>
          <w:szCs w:val="24"/>
          <w:lang w:val="en-US"/>
        </w:rPr>
        <w:t xml:space="preserve"> final, precum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componenta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inițială</w:t>
      </w:r>
      <w:proofErr w:type="spellEnd"/>
      <w:r w:rsidRPr="003B7D59">
        <w:rPr>
          <w:rFonts w:ascii="Times New Roman" w:hAnsi="Times New Roman" w:cs="Times New Roman"/>
          <w:sz w:val="24"/>
          <w:szCs w:val="24"/>
          <w:lang w:val="en-US"/>
        </w:rPr>
        <w:t xml:space="preserve"> a </w:t>
      </w:r>
      <w:proofErr w:type="spellStart"/>
      <w:r w:rsidRPr="003B7D59">
        <w:rPr>
          <w:rFonts w:ascii="Times New Roman" w:hAnsi="Times New Roman" w:cs="Times New Roman"/>
          <w:sz w:val="24"/>
          <w:szCs w:val="24"/>
          <w:lang w:val="en-US"/>
        </w:rPr>
        <w:t>planului</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selecție</w:t>
      </w:r>
      <w:proofErr w:type="spellEnd"/>
      <w:r w:rsidRPr="003B7D59">
        <w:rPr>
          <w:rFonts w:ascii="Times New Roman" w:hAnsi="Times New Roman" w:cs="Times New Roman"/>
          <w:sz w:val="24"/>
          <w:szCs w:val="24"/>
          <w:lang w:val="en-US"/>
        </w:rPr>
        <w:t>.</w:t>
      </w:r>
    </w:p>
    <w:p w14:paraId="6861638B" w14:textId="4C5C681F" w:rsidR="006F538A" w:rsidRPr="003B7D59" w:rsidRDefault="006F538A" w:rsidP="00C42C09">
      <w:pPr>
        <w:spacing w:after="0"/>
        <w:ind w:firstLine="708"/>
        <w:jc w:val="both"/>
        <w:rPr>
          <w:rFonts w:ascii="Times New Roman" w:hAnsi="Times New Roman" w:cs="Times New Roman"/>
          <w:sz w:val="24"/>
          <w:szCs w:val="24"/>
        </w:rPr>
      </w:pPr>
      <w:r w:rsidRPr="003B7D59">
        <w:rPr>
          <w:rFonts w:ascii="Times New Roman" w:hAnsi="Times New Roman" w:cs="Times New Roman"/>
          <w:sz w:val="24"/>
          <w:szCs w:val="24"/>
        </w:rPr>
        <w:t xml:space="preserve">Procedura de selecție se derulează în mod transparent, cu respectarea dreptului de liberă competiție, echitate și egalitate de șanse, nediscriminare, tratament egal și asumarea răspunderii, cu scopul de a asigura profesionalizarea administratorilor, potrivit standardelor de guvernanță corporativă a întreprinderilor publice, astfel cum au fost dezvoltate în principiile de guvernanță corporativă ale Organizației pentru Cooperare și Dezvoltare Economică (prescurtată OCDE). </w:t>
      </w:r>
    </w:p>
    <w:p w14:paraId="71783F4B" w14:textId="4BDE8CFF" w:rsidR="006F538A" w:rsidRPr="003B7D59" w:rsidRDefault="00C05DFE" w:rsidP="00C42C09">
      <w:pPr>
        <w:spacing w:after="0"/>
        <w:ind w:firstLine="708"/>
        <w:jc w:val="both"/>
        <w:rPr>
          <w:rFonts w:ascii="Times New Roman" w:hAnsi="Times New Roman" w:cs="Times New Roman"/>
          <w:sz w:val="24"/>
          <w:szCs w:val="24"/>
          <w:lang w:val="en-US"/>
        </w:rPr>
      </w:pPr>
      <w:r w:rsidRPr="003B7D59">
        <w:rPr>
          <w:rFonts w:ascii="Times New Roman" w:hAnsi="Times New Roman" w:cs="Times New Roman"/>
          <w:sz w:val="24"/>
          <w:szCs w:val="24"/>
        </w:rPr>
        <w:t xml:space="preserve">Proiectul </w:t>
      </w:r>
      <w:r w:rsidR="006F538A" w:rsidRPr="003B7D59">
        <w:rPr>
          <w:rFonts w:ascii="Times New Roman" w:hAnsi="Times New Roman" w:cs="Times New Roman"/>
          <w:sz w:val="24"/>
          <w:szCs w:val="24"/>
        </w:rPr>
        <w:t>Componen</w:t>
      </w:r>
      <w:r w:rsidRPr="003B7D59">
        <w:rPr>
          <w:rFonts w:ascii="Times New Roman" w:hAnsi="Times New Roman" w:cs="Times New Roman"/>
          <w:sz w:val="24"/>
          <w:szCs w:val="24"/>
        </w:rPr>
        <w:t>tei</w:t>
      </w:r>
      <w:r w:rsidR="006F538A" w:rsidRPr="003B7D59">
        <w:rPr>
          <w:rFonts w:ascii="Times New Roman" w:hAnsi="Times New Roman" w:cs="Times New Roman"/>
          <w:sz w:val="24"/>
          <w:szCs w:val="24"/>
        </w:rPr>
        <w:t xml:space="preserve"> </w:t>
      </w:r>
      <w:r w:rsidR="002818E2" w:rsidRPr="003B7D59">
        <w:rPr>
          <w:rFonts w:ascii="Times New Roman" w:hAnsi="Times New Roman" w:cs="Times New Roman"/>
          <w:sz w:val="24"/>
          <w:szCs w:val="24"/>
        </w:rPr>
        <w:t>integral</w:t>
      </w:r>
      <w:r w:rsidR="00336A37">
        <w:rPr>
          <w:rFonts w:ascii="Times New Roman" w:hAnsi="Times New Roman" w:cs="Times New Roman"/>
          <w:sz w:val="24"/>
          <w:szCs w:val="24"/>
        </w:rPr>
        <w:t>e</w:t>
      </w:r>
      <w:r w:rsidR="006F538A" w:rsidRPr="003B7D59">
        <w:rPr>
          <w:rFonts w:ascii="Times New Roman" w:hAnsi="Times New Roman" w:cs="Times New Roman"/>
          <w:sz w:val="24"/>
          <w:szCs w:val="24"/>
        </w:rPr>
        <w:t xml:space="preserve"> a planului de selecție se publică pe pagina de internet proprie a Autorității publice tutelare și a întreprinderii publice</w:t>
      </w:r>
      <w:r w:rsidRPr="003B7D59">
        <w:rPr>
          <w:rFonts w:ascii="Times New Roman" w:hAnsi="Times New Roman" w:cs="Times New Roman"/>
          <w:sz w:val="24"/>
          <w:szCs w:val="24"/>
        </w:rPr>
        <w:t xml:space="preserve"> și </w:t>
      </w:r>
      <w:r w:rsidRPr="003B7D59">
        <w:rPr>
          <w:rFonts w:ascii="Times New Roman" w:hAnsi="Times New Roman" w:cs="Times New Roman"/>
          <w:sz w:val="24"/>
          <w:szCs w:val="24"/>
          <w:lang w:val="en-US"/>
        </w:rPr>
        <w:t xml:space="preserve">se </w:t>
      </w:r>
      <w:proofErr w:type="spellStart"/>
      <w:r w:rsidRPr="003B7D59">
        <w:rPr>
          <w:rFonts w:ascii="Times New Roman" w:hAnsi="Times New Roman" w:cs="Times New Roman"/>
          <w:sz w:val="24"/>
          <w:szCs w:val="24"/>
          <w:lang w:val="en-US"/>
        </w:rPr>
        <w:t>aprobă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prin</w:t>
      </w:r>
      <w:proofErr w:type="spellEnd"/>
      <w:r w:rsidRPr="003B7D59">
        <w:rPr>
          <w:rFonts w:ascii="Times New Roman" w:hAnsi="Times New Roman" w:cs="Times New Roman"/>
          <w:sz w:val="24"/>
          <w:szCs w:val="24"/>
          <w:lang w:val="en-US"/>
        </w:rPr>
        <w:t xml:space="preserve"> act </w:t>
      </w:r>
      <w:proofErr w:type="spellStart"/>
      <w:r w:rsidRPr="003B7D59">
        <w:rPr>
          <w:rFonts w:ascii="Times New Roman" w:hAnsi="Times New Roman" w:cs="Times New Roman"/>
          <w:sz w:val="24"/>
          <w:szCs w:val="24"/>
          <w:lang w:val="en-US"/>
        </w:rPr>
        <w:t>administrativ</w:t>
      </w:r>
      <w:proofErr w:type="spellEnd"/>
      <w:r w:rsidRPr="003B7D59">
        <w:rPr>
          <w:rFonts w:ascii="Times New Roman" w:hAnsi="Times New Roman" w:cs="Times New Roman"/>
          <w:sz w:val="24"/>
          <w:szCs w:val="24"/>
          <w:lang w:val="en-US"/>
        </w:rPr>
        <w:t xml:space="preserve"> al </w:t>
      </w:r>
      <w:proofErr w:type="spellStart"/>
      <w:r w:rsidRPr="003B7D59">
        <w:rPr>
          <w:rFonts w:ascii="Times New Roman" w:hAnsi="Times New Roman" w:cs="Times New Roman"/>
          <w:sz w:val="24"/>
          <w:szCs w:val="24"/>
          <w:lang w:val="en-US"/>
        </w:rPr>
        <w:t>autorității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publice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tutelare</w:t>
      </w:r>
      <w:proofErr w:type="spellEnd"/>
      <w:r w:rsidRPr="003B7D59">
        <w:rPr>
          <w:rFonts w:ascii="Times New Roman" w:hAnsi="Times New Roman" w:cs="Times New Roman"/>
          <w:sz w:val="24"/>
          <w:szCs w:val="24"/>
          <w:lang w:val="en-US"/>
        </w:rPr>
        <w:t>.</w:t>
      </w:r>
    </w:p>
    <w:p w14:paraId="07A08053" w14:textId="33240F70" w:rsidR="002B3DC0" w:rsidRPr="003B7D59" w:rsidRDefault="002B3DC0" w:rsidP="002B389D">
      <w:pPr>
        <w:spacing w:after="0" w:line="240" w:lineRule="auto"/>
        <w:jc w:val="both"/>
        <w:rPr>
          <w:rFonts w:ascii="Times New Roman" w:hAnsi="Times New Roman" w:cs="Times New Roman"/>
          <w:sz w:val="24"/>
          <w:szCs w:val="24"/>
        </w:rPr>
      </w:pPr>
      <w:r w:rsidRPr="003B7D59">
        <w:rPr>
          <w:rFonts w:ascii="Times New Roman" w:hAnsi="Times New Roman" w:cs="Times New Roman"/>
          <w:sz w:val="24"/>
          <w:szCs w:val="24"/>
        </w:rPr>
        <w:tab/>
      </w:r>
    </w:p>
    <w:p w14:paraId="51FE097A" w14:textId="1561E4FC" w:rsidR="00336A37" w:rsidRPr="00CA7228" w:rsidRDefault="00A240E3" w:rsidP="00336A37">
      <w:pPr>
        <w:spacing w:after="0" w:line="240" w:lineRule="auto"/>
        <w:jc w:val="both"/>
        <w:rPr>
          <w:rFonts w:ascii="Times New Roman" w:hAnsi="Times New Roman" w:cs="Times New Roman"/>
          <w:b/>
          <w:bCs/>
          <w:sz w:val="24"/>
          <w:szCs w:val="24"/>
        </w:rPr>
      </w:pPr>
      <w:r w:rsidRPr="003B7D59">
        <w:rPr>
          <w:rFonts w:ascii="Times New Roman" w:hAnsi="Times New Roman" w:cs="Times New Roman"/>
          <w:b/>
          <w:bCs/>
          <w:sz w:val="24"/>
          <w:szCs w:val="24"/>
        </w:rPr>
        <w:t>I.</w:t>
      </w:r>
      <w:r w:rsidRPr="003B7D59">
        <w:rPr>
          <w:rFonts w:ascii="Times New Roman" w:hAnsi="Times New Roman" w:cs="Times New Roman"/>
          <w:b/>
          <w:bCs/>
          <w:sz w:val="24"/>
          <w:szCs w:val="24"/>
        </w:rPr>
        <w:tab/>
      </w:r>
      <w:bookmarkStart w:id="1" w:name="_Hlk194428568"/>
      <w:r w:rsidR="00336A37" w:rsidRPr="00CA7228">
        <w:rPr>
          <w:rFonts w:ascii="Times New Roman" w:hAnsi="Times New Roman" w:cs="Times New Roman"/>
          <w:b/>
          <w:bCs/>
          <w:sz w:val="24"/>
          <w:szCs w:val="24"/>
        </w:rPr>
        <w:t>Scrisoarea de așteptări</w:t>
      </w:r>
    </w:p>
    <w:p w14:paraId="19BE63CA" w14:textId="77777777" w:rsidR="00336A37" w:rsidRPr="00CA7228" w:rsidRDefault="00336A37" w:rsidP="00C42C09">
      <w:pPr>
        <w:spacing w:after="0"/>
        <w:ind w:firstLine="708"/>
        <w:jc w:val="both"/>
        <w:rPr>
          <w:rFonts w:ascii="Times New Roman" w:hAnsi="Times New Roman" w:cs="Times New Roman"/>
          <w:sz w:val="24"/>
          <w:szCs w:val="24"/>
        </w:rPr>
      </w:pPr>
      <w:r w:rsidRPr="00CA7228">
        <w:rPr>
          <w:rFonts w:ascii="Times New Roman" w:hAnsi="Times New Roman" w:cs="Times New Roman"/>
          <w:sz w:val="24"/>
          <w:szCs w:val="24"/>
        </w:rPr>
        <w:t xml:space="preserve">Scrisoarea de așteptări este documentul de lucru prin care autoritatea publică tutelară stabilește performanțele așteptate de la organele de administrare și conducere ale întreprinderii publice, precum și politica autorității publice tutelare privind întreprinderile publice care au obligații specifice legate de asigurarea serviciului public, pentru o perioadă de cel puțin 4 ani, făcând parte din Planul de selecție – Componenta inițială. </w:t>
      </w:r>
    </w:p>
    <w:p w14:paraId="38070763" w14:textId="160C4A02" w:rsidR="00336A37" w:rsidRPr="00CA7228" w:rsidRDefault="00336A37" w:rsidP="00C42C09">
      <w:pPr>
        <w:spacing w:after="0"/>
        <w:ind w:firstLine="708"/>
        <w:jc w:val="both"/>
        <w:rPr>
          <w:rFonts w:ascii="Times New Roman" w:hAnsi="Times New Roman" w:cs="Times New Roman"/>
          <w:sz w:val="24"/>
          <w:szCs w:val="24"/>
        </w:rPr>
      </w:pPr>
      <w:r w:rsidRPr="00CA7228">
        <w:rPr>
          <w:rFonts w:ascii="Times New Roman" w:hAnsi="Times New Roman" w:cs="Times New Roman"/>
          <w:sz w:val="24"/>
          <w:szCs w:val="24"/>
        </w:rPr>
        <w:t xml:space="preserve">Scrisoarea de așteptări face parte din setul de documente obligatorii cu care începe procesul de selecție a </w:t>
      </w:r>
      <w:r w:rsidR="00C42C09">
        <w:rPr>
          <w:rFonts w:ascii="Times New Roman" w:hAnsi="Times New Roman" w:cs="Times New Roman"/>
          <w:sz w:val="24"/>
          <w:szCs w:val="24"/>
        </w:rPr>
        <w:t>administratorilor</w:t>
      </w:r>
      <w:r w:rsidRPr="00CA7228">
        <w:rPr>
          <w:rFonts w:ascii="Times New Roman" w:hAnsi="Times New Roman" w:cs="Times New Roman"/>
          <w:sz w:val="24"/>
          <w:szCs w:val="24"/>
        </w:rPr>
        <w:t xml:space="preserve"> pentru întreprinderile publice și este parte din componenta inițială a planului de selecție. </w:t>
      </w:r>
    </w:p>
    <w:p w14:paraId="00B333FD" w14:textId="77777777" w:rsidR="00336A37" w:rsidRPr="00CA7228" w:rsidRDefault="00336A37" w:rsidP="00C42C09">
      <w:pPr>
        <w:spacing w:after="0"/>
        <w:ind w:firstLine="708"/>
        <w:jc w:val="both"/>
        <w:rPr>
          <w:rFonts w:ascii="Times New Roman" w:hAnsi="Times New Roman" w:cs="Times New Roman"/>
          <w:sz w:val="24"/>
          <w:szCs w:val="24"/>
        </w:rPr>
      </w:pPr>
      <w:r w:rsidRPr="00CA7228">
        <w:rPr>
          <w:rFonts w:ascii="Times New Roman" w:hAnsi="Times New Roman" w:cs="Times New Roman"/>
          <w:sz w:val="24"/>
          <w:szCs w:val="24"/>
        </w:rPr>
        <w:t xml:space="preserve">Scrisoarea de așteptări stabilește performanțele așteptate de la organele de administrare și conducere, precum și politica autorității publice tutelare privind întreprinderile publice care au obligații specifice legate de asigurarea serviciului public. </w:t>
      </w:r>
    </w:p>
    <w:p w14:paraId="75DE2E46" w14:textId="77777777" w:rsidR="00336A37" w:rsidRPr="00CA7228" w:rsidRDefault="00336A37" w:rsidP="00C42C09">
      <w:pPr>
        <w:spacing w:after="0"/>
        <w:ind w:firstLine="708"/>
        <w:jc w:val="both"/>
        <w:rPr>
          <w:rFonts w:ascii="Times New Roman" w:hAnsi="Times New Roman" w:cs="Times New Roman"/>
          <w:sz w:val="24"/>
          <w:szCs w:val="24"/>
        </w:rPr>
      </w:pPr>
      <w:r w:rsidRPr="00CA7228">
        <w:rPr>
          <w:rFonts w:ascii="Times New Roman" w:hAnsi="Times New Roman" w:cs="Times New Roman"/>
          <w:sz w:val="24"/>
          <w:szCs w:val="24"/>
        </w:rPr>
        <w:t>Scrisoarea de așteptări cuprinde obiectivele întreprinderii publice, care stau la baza stabilirii criteriilor specifice de selecție a candidaților aflați pe lista scurtă.</w:t>
      </w:r>
    </w:p>
    <w:p w14:paraId="67A22A91" w14:textId="77777777" w:rsidR="00336A37" w:rsidRPr="00CA7228" w:rsidRDefault="00336A37" w:rsidP="00C42C09">
      <w:pPr>
        <w:spacing w:after="0"/>
        <w:ind w:firstLine="708"/>
        <w:jc w:val="both"/>
        <w:rPr>
          <w:rFonts w:ascii="Times New Roman" w:hAnsi="Times New Roman" w:cs="Times New Roman"/>
          <w:sz w:val="24"/>
          <w:szCs w:val="24"/>
        </w:rPr>
      </w:pPr>
      <w:r w:rsidRPr="00CA7228">
        <w:rPr>
          <w:rFonts w:ascii="Times New Roman" w:hAnsi="Times New Roman" w:cs="Times New Roman"/>
          <w:sz w:val="24"/>
          <w:szCs w:val="24"/>
        </w:rPr>
        <w:t>Scrisoarea de așteptări este fundamentată pe baza strategiei guvernamentale în sectorul în care acționează întreprinderea publică</w:t>
      </w:r>
      <w:r>
        <w:rPr>
          <w:rFonts w:ascii="Times New Roman" w:hAnsi="Times New Roman" w:cs="Times New Roman"/>
          <w:sz w:val="24"/>
          <w:szCs w:val="24"/>
        </w:rPr>
        <w:t xml:space="preserve"> – regia autonomă</w:t>
      </w:r>
      <w:r w:rsidRPr="00CA7228">
        <w:rPr>
          <w:rFonts w:ascii="Times New Roman" w:hAnsi="Times New Roman" w:cs="Times New Roman"/>
          <w:sz w:val="24"/>
          <w:szCs w:val="24"/>
        </w:rPr>
        <w:t xml:space="preserve">, precum și a politicilor fiscal-bugetare. </w:t>
      </w:r>
    </w:p>
    <w:p w14:paraId="5347DAB6" w14:textId="04A85A39" w:rsidR="00336A37" w:rsidRPr="00CA7228" w:rsidRDefault="00336A37" w:rsidP="00C42C09">
      <w:pPr>
        <w:spacing w:after="0"/>
        <w:ind w:firstLine="708"/>
        <w:jc w:val="both"/>
        <w:rPr>
          <w:rFonts w:ascii="Times New Roman" w:hAnsi="Times New Roman" w:cs="Times New Roman"/>
          <w:sz w:val="24"/>
          <w:szCs w:val="24"/>
        </w:rPr>
      </w:pPr>
      <w:r w:rsidRPr="00CA7228">
        <w:rPr>
          <w:rFonts w:ascii="Times New Roman" w:hAnsi="Times New Roman" w:cs="Times New Roman"/>
          <w:sz w:val="24"/>
          <w:szCs w:val="24"/>
        </w:rPr>
        <w:t xml:space="preserve">Scrisoarea de așteptări conține o sinteză a obiectivelor financiare și non-financiare ale </w:t>
      </w:r>
      <w:r w:rsidR="00C42C09">
        <w:rPr>
          <w:rFonts w:ascii="Times New Roman" w:hAnsi="Times New Roman" w:cs="Times New Roman"/>
          <w:sz w:val="24"/>
          <w:szCs w:val="24"/>
        </w:rPr>
        <w:t>societății</w:t>
      </w:r>
      <w:r w:rsidR="00C42C09" w:rsidRPr="00246A7D">
        <w:rPr>
          <w:rFonts w:ascii="Times New Roman" w:hAnsi="Times New Roman" w:cs="Times New Roman"/>
          <w:sz w:val="24"/>
          <w:szCs w:val="24"/>
        </w:rPr>
        <w:t xml:space="preserve"> JUD PAZ</w:t>
      </w:r>
      <w:r w:rsidR="00C42C09">
        <w:rPr>
          <w:rFonts w:ascii="Times New Roman" w:hAnsi="Times New Roman" w:cs="Times New Roman"/>
          <w:sz w:val="24"/>
          <w:szCs w:val="24"/>
        </w:rPr>
        <w:t>Ă</w:t>
      </w:r>
      <w:r w:rsidR="00C42C09" w:rsidRPr="00246A7D">
        <w:rPr>
          <w:rFonts w:ascii="Times New Roman" w:hAnsi="Times New Roman" w:cs="Times New Roman"/>
          <w:sz w:val="24"/>
          <w:szCs w:val="24"/>
        </w:rPr>
        <w:t xml:space="preserve"> </w:t>
      </w:r>
      <w:r w:rsidR="00C42C09">
        <w:rPr>
          <w:rFonts w:ascii="Times New Roman" w:hAnsi="Times New Roman" w:cs="Times New Roman"/>
          <w:sz w:val="24"/>
          <w:szCs w:val="24"/>
        </w:rPr>
        <w:t>și</w:t>
      </w:r>
      <w:r w:rsidR="00C42C09" w:rsidRPr="00246A7D">
        <w:rPr>
          <w:rFonts w:ascii="Times New Roman" w:hAnsi="Times New Roman" w:cs="Times New Roman"/>
          <w:sz w:val="24"/>
          <w:szCs w:val="24"/>
        </w:rPr>
        <w:t xml:space="preserve"> ORDINE AG S.R.L.</w:t>
      </w:r>
      <w:r w:rsidRPr="00CA7228">
        <w:rPr>
          <w:rFonts w:ascii="Times New Roman" w:hAnsi="Times New Roman" w:cs="Times New Roman"/>
          <w:sz w:val="24"/>
          <w:szCs w:val="24"/>
        </w:rPr>
        <w:t xml:space="preserve"> stabilite de către autoritatea publică tutelară, în consultare cu acționarii, după caz, reprezentând indiv</w:t>
      </w:r>
      <w:r>
        <w:rPr>
          <w:rFonts w:ascii="Times New Roman" w:hAnsi="Times New Roman" w:cs="Times New Roman"/>
          <w:sz w:val="24"/>
          <w:szCs w:val="24"/>
        </w:rPr>
        <w:t>i</w:t>
      </w:r>
      <w:r w:rsidRPr="00CA7228">
        <w:rPr>
          <w:rFonts w:ascii="Times New Roman" w:hAnsi="Times New Roman" w:cs="Times New Roman"/>
          <w:sz w:val="24"/>
          <w:szCs w:val="24"/>
        </w:rPr>
        <w:t>d</w:t>
      </w:r>
      <w:r>
        <w:rPr>
          <w:rFonts w:ascii="Times New Roman" w:hAnsi="Times New Roman" w:cs="Times New Roman"/>
          <w:sz w:val="24"/>
          <w:szCs w:val="24"/>
        </w:rPr>
        <w:t>u</w:t>
      </w:r>
      <w:r w:rsidRPr="00CA7228">
        <w:rPr>
          <w:rFonts w:ascii="Times New Roman" w:hAnsi="Times New Roman" w:cs="Times New Roman"/>
          <w:sz w:val="24"/>
          <w:szCs w:val="24"/>
        </w:rPr>
        <w:t xml:space="preserve">al sau împreună </w:t>
      </w:r>
      <w:proofErr w:type="spellStart"/>
      <w:r w:rsidRPr="00CA7228">
        <w:rPr>
          <w:rFonts w:ascii="Times New Roman" w:hAnsi="Times New Roman" w:cs="Times New Roman"/>
          <w:sz w:val="24"/>
          <w:szCs w:val="24"/>
        </w:rPr>
        <w:t>minimun</w:t>
      </w:r>
      <w:proofErr w:type="spellEnd"/>
      <w:r w:rsidRPr="00CA7228">
        <w:rPr>
          <w:rFonts w:ascii="Times New Roman" w:hAnsi="Times New Roman" w:cs="Times New Roman"/>
          <w:sz w:val="24"/>
          <w:szCs w:val="24"/>
        </w:rPr>
        <w:t xml:space="preserve"> 5% din capitalul social al întreprinderii publice.</w:t>
      </w:r>
    </w:p>
    <w:p w14:paraId="069E5063" w14:textId="77777777" w:rsidR="00336A37" w:rsidRPr="00CA7228" w:rsidRDefault="00336A37" w:rsidP="00C42C09">
      <w:pPr>
        <w:spacing w:after="0"/>
        <w:ind w:firstLine="708"/>
        <w:jc w:val="both"/>
        <w:rPr>
          <w:rFonts w:ascii="Times New Roman" w:hAnsi="Times New Roman" w:cs="Times New Roman"/>
          <w:sz w:val="24"/>
          <w:szCs w:val="24"/>
        </w:rPr>
      </w:pPr>
      <w:r w:rsidRPr="00CA7228">
        <w:rPr>
          <w:rFonts w:ascii="Times New Roman" w:hAnsi="Times New Roman" w:cs="Times New Roman"/>
          <w:sz w:val="24"/>
          <w:szCs w:val="24"/>
        </w:rPr>
        <w:t xml:space="preserve">Persoana desemnată responsabilă de guvernanță corporativă din cadrul autorității publice tutelare elaborează scrisoarea de așteptări, în consultare cu structurile de specialitate din cadrul autorității publice tutelare și cu organele de administrare și conducere ale </w:t>
      </w:r>
      <w:r>
        <w:rPr>
          <w:rFonts w:ascii="Times New Roman" w:hAnsi="Times New Roman" w:cs="Times New Roman"/>
          <w:sz w:val="24"/>
          <w:szCs w:val="24"/>
        </w:rPr>
        <w:t>regiei autonome</w:t>
      </w:r>
      <w:r w:rsidRPr="00CA7228">
        <w:rPr>
          <w:rFonts w:ascii="Times New Roman" w:hAnsi="Times New Roman" w:cs="Times New Roman"/>
          <w:sz w:val="24"/>
          <w:szCs w:val="24"/>
        </w:rPr>
        <w:t xml:space="preserve">. </w:t>
      </w:r>
    </w:p>
    <w:p w14:paraId="027E9865" w14:textId="7168FDFE" w:rsidR="00336A37" w:rsidRPr="00CA7228" w:rsidRDefault="00C42C09" w:rsidP="00C42C09">
      <w:pPr>
        <w:spacing w:after="0"/>
        <w:ind w:firstLine="708"/>
        <w:jc w:val="both"/>
        <w:rPr>
          <w:rFonts w:ascii="Times New Roman" w:hAnsi="Times New Roman" w:cs="Times New Roman"/>
          <w:sz w:val="24"/>
          <w:szCs w:val="24"/>
        </w:rPr>
      </w:pPr>
      <w:r>
        <w:rPr>
          <w:rFonts w:ascii="Times New Roman" w:hAnsi="Times New Roman" w:cs="Times New Roman"/>
          <w:sz w:val="24"/>
          <w:szCs w:val="24"/>
        </w:rPr>
        <w:t>C</w:t>
      </w:r>
      <w:r w:rsidR="00336A37">
        <w:rPr>
          <w:rFonts w:ascii="Times New Roman" w:hAnsi="Times New Roman" w:cs="Times New Roman"/>
          <w:sz w:val="24"/>
          <w:szCs w:val="24"/>
        </w:rPr>
        <w:t>omponent</w:t>
      </w:r>
      <w:r>
        <w:rPr>
          <w:rFonts w:ascii="Times New Roman" w:hAnsi="Times New Roman" w:cs="Times New Roman"/>
          <w:sz w:val="24"/>
          <w:szCs w:val="24"/>
        </w:rPr>
        <w:t>a</w:t>
      </w:r>
      <w:r w:rsidR="00336A37">
        <w:rPr>
          <w:rFonts w:ascii="Times New Roman" w:hAnsi="Times New Roman" w:cs="Times New Roman"/>
          <w:sz w:val="24"/>
          <w:szCs w:val="24"/>
        </w:rPr>
        <w:t xml:space="preserve"> inițial</w:t>
      </w:r>
      <w:r>
        <w:rPr>
          <w:rFonts w:ascii="Times New Roman" w:hAnsi="Times New Roman" w:cs="Times New Roman"/>
          <w:sz w:val="24"/>
          <w:szCs w:val="24"/>
        </w:rPr>
        <w:t>ă</w:t>
      </w:r>
      <w:r w:rsidR="00336A37">
        <w:rPr>
          <w:rFonts w:ascii="Times New Roman" w:hAnsi="Times New Roman" w:cs="Times New Roman"/>
          <w:sz w:val="24"/>
          <w:szCs w:val="24"/>
        </w:rPr>
        <w:t xml:space="preserve"> a planului de selecție </w:t>
      </w:r>
      <w:r>
        <w:rPr>
          <w:rFonts w:ascii="Times New Roman" w:hAnsi="Times New Roman" w:cs="Times New Roman"/>
          <w:sz w:val="24"/>
          <w:szCs w:val="24"/>
        </w:rPr>
        <w:t>a fost</w:t>
      </w:r>
      <w:r w:rsidR="00336A37">
        <w:rPr>
          <w:rFonts w:ascii="Times New Roman" w:hAnsi="Times New Roman" w:cs="Times New Roman"/>
          <w:sz w:val="24"/>
          <w:szCs w:val="24"/>
        </w:rPr>
        <w:t xml:space="preserve"> publica</w:t>
      </w:r>
      <w:r>
        <w:rPr>
          <w:rFonts w:ascii="Times New Roman" w:hAnsi="Times New Roman" w:cs="Times New Roman"/>
          <w:sz w:val="24"/>
          <w:szCs w:val="24"/>
        </w:rPr>
        <w:t>tă</w:t>
      </w:r>
      <w:r w:rsidR="00336A37">
        <w:rPr>
          <w:rFonts w:ascii="Times New Roman" w:hAnsi="Times New Roman" w:cs="Times New Roman"/>
          <w:sz w:val="24"/>
          <w:szCs w:val="24"/>
        </w:rPr>
        <w:t xml:space="preserve"> pe paginile de internet ale autorității publice tutelare și </w:t>
      </w:r>
      <w:r>
        <w:rPr>
          <w:rFonts w:ascii="Times New Roman" w:hAnsi="Times New Roman" w:cs="Times New Roman"/>
          <w:sz w:val="24"/>
          <w:szCs w:val="24"/>
        </w:rPr>
        <w:t>societății</w:t>
      </w:r>
      <w:r w:rsidR="00C22125">
        <w:rPr>
          <w:rFonts w:ascii="Times New Roman" w:hAnsi="Times New Roman" w:cs="Times New Roman"/>
          <w:sz w:val="24"/>
          <w:szCs w:val="24"/>
        </w:rPr>
        <w:t xml:space="preserve">, cu respectarea </w:t>
      </w:r>
      <w:r w:rsidR="00336A37" w:rsidRPr="00CA7228">
        <w:rPr>
          <w:rFonts w:ascii="Times New Roman" w:hAnsi="Times New Roman" w:cs="Times New Roman"/>
          <w:sz w:val="24"/>
          <w:szCs w:val="24"/>
        </w:rPr>
        <w:t>prevederil</w:t>
      </w:r>
      <w:r w:rsidR="00C22125">
        <w:rPr>
          <w:rFonts w:ascii="Times New Roman" w:hAnsi="Times New Roman" w:cs="Times New Roman"/>
          <w:sz w:val="24"/>
          <w:szCs w:val="24"/>
        </w:rPr>
        <w:t>or</w:t>
      </w:r>
      <w:r w:rsidR="00336A37" w:rsidRPr="00CA7228">
        <w:rPr>
          <w:rFonts w:ascii="Times New Roman" w:hAnsi="Times New Roman" w:cs="Times New Roman"/>
          <w:sz w:val="24"/>
          <w:szCs w:val="24"/>
        </w:rPr>
        <w:t xml:space="preserve"> art. 5 din anexa nr.1 la H.G nr.</w:t>
      </w:r>
      <w:r w:rsidR="00C22125">
        <w:rPr>
          <w:rFonts w:ascii="Times New Roman" w:hAnsi="Times New Roman" w:cs="Times New Roman"/>
          <w:sz w:val="24"/>
          <w:szCs w:val="24"/>
        </w:rPr>
        <w:t xml:space="preserve"> </w:t>
      </w:r>
      <w:r w:rsidR="00336A37" w:rsidRPr="00CA7228">
        <w:rPr>
          <w:rFonts w:ascii="Times New Roman" w:hAnsi="Times New Roman" w:cs="Times New Roman"/>
          <w:sz w:val="24"/>
          <w:szCs w:val="24"/>
        </w:rPr>
        <w:t>639/2023.</w:t>
      </w:r>
    </w:p>
    <w:p w14:paraId="4DA91788" w14:textId="1DA527A2" w:rsidR="00336A37" w:rsidRPr="00CA7228" w:rsidRDefault="00336A37" w:rsidP="00C42C09">
      <w:pPr>
        <w:spacing w:after="0"/>
        <w:ind w:firstLine="708"/>
        <w:jc w:val="both"/>
        <w:rPr>
          <w:rFonts w:ascii="Times New Roman" w:hAnsi="Times New Roman" w:cs="Times New Roman"/>
          <w:sz w:val="24"/>
          <w:szCs w:val="24"/>
        </w:rPr>
      </w:pPr>
      <w:r w:rsidRPr="00CA7228">
        <w:rPr>
          <w:rFonts w:ascii="Times New Roman" w:hAnsi="Times New Roman" w:cs="Times New Roman"/>
          <w:sz w:val="24"/>
          <w:szCs w:val="24"/>
        </w:rPr>
        <w:lastRenderedPageBreak/>
        <w:t xml:space="preserve">Scrisoarea de așteptări </w:t>
      </w:r>
      <w:r w:rsidR="00C22125">
        <w:rPr>
          <w:rFonts w:ascii="Times New Roman" w:hAnsi="Times New Roman" w:cs="Times New Roman"/>
          <w:sz w:val="24"/>
          <w:szCs w:val="24"/>
        </w:rPr>
        <w:t>a fost</w:t>
      </w:r>
      <w:r w:rsidRPr="00CA7228">
        <w:rPr>
          <w:rFonts w:ascii="Times New Roman" w:hAnsi="Times New Roman" w:cs="Times New Roman"/>
          <w:sz w:val="24"/>
          <w:szCs w:val="24"/>
        </w:rPr>
        <w:t xml:space="preserve"> aprobată prin act administrativ al conducătorului autorității publice tutelare, ca parte din componenta inițială a planului de selecție.</w:t>
      </w:r>
    </w:p>
    <w:p w14:paraId="6AF8A921" w14:textId="217FCABF" w:rsidR="00336A37" w:rsidRPr="00CA7228" w:rsidRDefault="00336A37" w:rsidP="00C42C09">
      <w:pPr>
        <w:spacing w:after="0"/>
        <w:ind w:firstLine="708"/>
        <w:jc w:val="both"/>
        <w:rPr>
          <w:rFonts w:ascii="Times New Roman" w:hAnsi="Times New Roman" w:cs="Times New Roman"/>
          <w:sz w:val="24"/>
          <w:szCs w:val="24"/>
        </w:rPr>
      </w:pPr>
      <w:r w:rsidRPr="00CA7228">
        <w:rPr>
          <w:rFonts w:ascii="Times New Roman" w:hAnsi="Times New Roman" w:cs="Times New Roman"/>
          <w:sz w:val="24"/>
          <w:szCs w:val="24"/>
        </w:rPr>
        <w:t xml:space="preserve">Scrisoarea de așteptări </w:t>
      </w:r>
      <w:r w:rsidR="00C22125">
        <w:rPr>
          <w:rFonts w:ascii="Times New Roman" w:hAnsi="Times New Roman" w:cs="Times New Roman"/>
          <w:sz w:val="24"/>
          <w:szCs w:val="24"/>
        </w:rPr>
        <w:t>a fost</w:t>
      </w:r>
      <w:r w:rsidRPr="00CA7228">
        <w:rPr>
          <w:rFonts w:ascii="Times New Roman" w:hAnsi="Times New Roman" w:cs="Times New Roman"/>
          <w:sz w:val="24"/>
          <w:szCs w:val="24"/>
        </w:rPr>
        <w:t xml:space="preserve"> public</w:t>
      </w:r>
      <w:r w:rsidR="00C22125">
        <w:rPr>
          <w:rFonts w:ascii="Times New Roman" w:hAnsi="Times New Roman" w:cs="Times New Roman"/>
          <w:sz w:val="24"/>
          <w:szCs w:val="24"/>
        </w:rPr>
        <w:t>ată</w:t>
      </w:r>
      <w:r w:rsidRPr="00CA7228">
        <w:rPr>
          <w:rFonts w:ascii="Times New Roman" w:hAnsi="Times New Roman" w:cs="Times New Roman"/>
          <w:sz w:val="24"/>
          <w:szCs w:val="24"/>
        </w:rPr>
        <w:t xml:space="preserve"> pe paginile de internet ale întreprinderii publice și cea a autorității publice tutelare și AMEPIP, odată cu componenta inițială a planului de selecție, conform art.</w:t>
      </w:r>
      <w:r>
        <w:rPr>
          <w:rFonts w:ascii="Times New Roman" w:hAnsi="Times New Roman" w:cs="Times New Roman"/>
          <w:sz w:val="24"/>
          <w:szCs w:val="24"/>
        </w:rPr>
        <w:t xml:space="preserve"> </w:t>
      </w:r>
      <w:r w:rsidRPr="00CA7228">
        <w:rPr>
          <w:rFonts w:ascii="Times New Roman" w:hAnsi="Times New Roman" w:cs="Times New Roman"/>
          <w:sz w:val="24"/>
          <w:szCs w:val="24"/>
        </w:rPr>
        <w:t>5 din anexa nr.1 la H.G nr.639/2023.</w:t>
      </w:r>
    </w:p>
    <w:p w14:paraId="607D36F8" w14:textId="37F1ACEB" w:rsidR="00336A37" w:rsidRPr="00CA7228" w:rsidRDefault="00336A37" w:rsidP="00C22125">
      <w:pPr>
        <w:spacing w:after="0"/>
        <w:ind w:firstLine="708"/>
        <w:jc w:val="both"/>
        <w:rPr>
          <w:rFonts w:ascii="Times New Roman" w:hAnsi="Times New Roman" w:cs="Times New Roman"/>
          <w:sz w:val="24"/>
          <w:szCs w:val="24"/>
        </w:rPr>
      </w:pPr>
      <w:proofErr w:type="spellStart"/>
      <w:r w:rsidRPr="00CA7228">
        <w:rPr>
          <w:rFonts w:ascii="Times New Roman" w:hAnsi="Times New Roman" w:cs="Times New Roman"/>
          <w:sz w:val="24"/>
          <w:szCs w:val="24"/>
        </w:rPr>
        <w:t>Scrisor</w:t>
      </w:r>
      <w:r w:rsidR="00C22125">
        <w:rPr>
          <w:rFonts w:ascii="Times New Roman" w:hAnsi="Times New Roman" w:cs="Times New Roman"/>
          <w:sz w:val="24"/>
          <w:szCs w:val="24"/>
        </w:rPr>
        <w:t>ea</w:t>
      </w:r>
      <w:proofErr w:type="spellEnd"/>
      <w:r w:rsidRPr="00CA7228">
        <w:rPr>
          <w:rFonts w:ascii="Times New Roman" w:hAnsi="Times New Roman" w:cs="Times New Roman"/>
          <w:sz w:val="24"/>
          <w:szCs w:val="24"/>
        </w:rPr>
        <w:t xml:space="preserve"> de așteptări</w:t>
      </w:r>
      <w:r w:rsidR="00C22125">
        <w:rPr>
          <w:rFonts w:ascii="Times New Roman" w:hAnsi="Times New Roman" w:cs="Times New Roman"/>
          <w:sz w:val="24"/>
          <w:szCs w:val="24"/>
        </w:rPr>
        <w:t>,</w:t>
      </w:r>
      <w:r w:rsidRPr="00CA7228">
        <w:rPr>
          <w:rFonts w:ascii="Times New Roman" w:hAnsi="Times New Roman" w:cs="Times New Roman"/>
          <w:sz w:val="24"/>
          <w:szCs w:val="24"/>
        </w:rPr>
        <w:t xml:space="preserve"> care stabilește performanțele așteptate de la organele de administrare și  conducere ale </w:t>
      </w:r>
      <w:r w:rsidR="00C22125">
        <w:rPr>
          <w:rFonts w:ascii="Times New Roman" w:hAnsi="Times New Roman" w:cs="Times New Roman"/>
          <w:sz w:val="24"/>
          <w:szCs w:val="24"/>
        </w:rPr>
        <w:t>societății,</w:t>
      </w:r>
      <w:r w:rsidRPr="00CA7228">
        <w:rPr>
          <w:rFonts w:ascii="Times New Roman" w:hAnsi="Times New Roman" w:cs="Times New Roman"/>
          <w:sz w:val="24"/>
          <w:szCs w:val="24"/>
        </w:rPr>
        <w:t xml:space="preserve"> se regăsește în Anexă.</w:t>
      </w:r>
    </w:p>
    <w:p w14:paraId="69E9323B" w14:textId="77777777" w:rsidR="00336A37" w:rsidRPr="00CA7228" w:rsidRDefault="00336A37" w:rsidP="00336A37">
      <w:pPr>
        <w:ind w:firstLine="360"/>
        <w:jc w:val="both"/>
        <w:rPr>
          <w:rFonts w:ascii="Times New Roman" w:hAnsi="Times New Roman" w:cs="Times New Roman"/>
          <w:b/>
          <w:bCs/>
          <w:sz w:val="24"/>
          <w:szCs w:val="24"/>
        </w:rPr>
      </w:pPr>
    </w:p>
    <w:p w14:paraId="3238EA42" w14:textId="49BEEE72" w:rsidR="00336A37" w:rsidRPr="00CA7228" w:rsidRDefault="00336A37" w:rsidP="00C22125">
      <w:pPr>
        <w:ind w:firstLine="708"/>
        <w:jc w:val="both"/>
        <w:rPr>
          <w:rFonts w:ascii="Times New Roman" w:hAnsi="Times New Roman" w:cs="Times New Roman"/>
          <w:b/>
          <w:bCs/>
          <w:sz w:val="24"/>
          <w:szCs w:val="24"/>
        </w:rPr>
      </w:pPr>
      <w:r w:rsidRPr="00CA7228">
        <w:rPr>
          <w:rFonts w:ascii="Times New Roman" w:hAnsi="Times New Roman" w:cs="Times New Roman"/>
          <w:b/>
          <w:bCs/>
          <w:sz w:val="24"/>
          <w:szCs w:val="24"/>
        </w:rPr>
        <w:t>II.</w:t>
      </w:r>
      <w:r w:rsidRPr="00CA7228">
        <w:rPr>
          <w:rFonts w:ascii="Times New Roman" w:hAnsi="Times New Roman" w:cs="Times New Roman"/>
          <w:b/>
          <w:bCs/>
          <w:sz w:val="24"/>
          <w:szCs w:val="24"/>
        </w:rPr>
        <w:tab/>
        <w:t>Aspectele cheie ale procedurii</w:t>
      </w:r>
    </w:p>
    <w:p w14:paraId="4C7FC43C" w14:textId="77777777" w:rsidR="00336A37" w:rsidRPr="00CA7228" w:rsidRDefault="00336A37" w:rsidP="00C22125">
      <w:pPr>
        <w:spacing w:after="0"/>
        <w:ind w:firstLine="708"/>
        <w:jc w:val="both"/>
        <w:rPr>
          <w:rFonts w:ascii="Times New Roman" w:hAnsi="Times New Roman" w:cs="Times New Roman"/>
          <w:sz w:val="24"/>
          <w:szCs w:val="24"/>
        </w:rPr>
      </w:pPr>
      <w:r w:rsidRPr="00CA7228">
        <w:rPr>
          <w:rFonts w:ascii="Times New Roman" w:hAnsi="Times New Roman" w:cs="Times New Roman"/>
          <w:sz w:val="24"/>
          <w:szCs w:val="24"/>
        </w:rPr>
        <w:t>Aspectele cheie ale procedurii sunt detaliate în calendarul propus de autoritatea publică tutelară și se referă la etapele obligatori de parcurs, la documentele produse de comisia de selecție și nominalizare și la documentele ce trebuie recepționate în cadrul acestor etape. Termenele menționate în lege, trebuie respectate și sunt termene maximale pentru primirea documentelor, pentru anunțuri, comunicate etc.</w:t>
      </w:r>
    </w:p>
    <w:p w14:paraId="5C981EF7" w14:textId="77777777" w:rsidR="00336A37" w:rsidRPr="00CA7228" w:rsidRDefault="00336A37" w:rsidP="00C22125">
      <w:pPr>
        <w:spacing w:after="0"/>
        <w:ind w:firstLine="708"/>
        <w:jc w:val="both"/>
        <w:rPr>
          <w:rFonts w:ascii="Times New Roman" w:hAnsi="Times New Roman" w:cs="Times New Roman"/>
          <w:sz w:val="24"/>
          <w:szCs w:val="24"/>
        </w:rPr>
      </w:pPr>
      <w:r w:rsidRPr="00CA7228">
        <w:rPr>
          <w:rFonts w:ascii="Times New Roman" w:hAnsi="Times New Roman" w:cs="Times New Roman"/>
          <w:sz w:val="24"/>
          <w:szCs w:val="24"/>
        </w:rPr>
        <w:t xml:space="preserve">Respectarea acestor prevederi precum durata de timp, conținutul documentelor asigură creșterea transparenței și îmbunătățirea calității informației prezentată public și conduc la implementarea principiilor de guvernanță corporativă a întreprinderilor publice. </w:t>
      </w:r>
    </w:p>
    <w:p w14:paraId="52E8DC85" w14:textId="77777777" w:rsidR="00336A37" w:rsidRPr="00CA7228" w:rsidRDefault="00336A37" w:rsidP="00C22125">
      <w:pPr>
        <w:spacing w:after="0"/>
        <w:ind w:firstLine="708"/>
        <w:jc w:val="both"/>
        <w:rPr>
          <w:rFonts w:ascii="Times New Roman" w:hAnsi="Times New Roman" w:cs="Times New Roman"/>
          <w:sz w:val="24"/>
          <w:szCs w:val="24"/>
        </w:rPr>
      </w:pPr>
      <w:r w:rsidRPr="00CA7228">
        <w:rPr>
          <w:rFonts w:ascii="Times New Roman" w:hAnsi="Times New Roman" w:cs="Times New Roman"/>
          <w:sz w:val="24"/>
          <w:szCs w:val="24"/>
        </w:rPr>
        <w:t xml:space="preserve">Prin parcurgerea legislației privind procesul de selecție s-au identificat aspecte cheie (etape) obligatoriu de parcurs. Durata de finalizare este estimată într-un calendar ținându-se cont de duratele maxime de realizare a etapei respective; declararea unei etape duce implicit la decalarea altor etape ulterioare care nu se pot declanșa sau finaliza până la terminarea </w:t>
      </w:r>
      <w:proofErr w:type="spellStart"/>
      <w:r w:rsidRPr="00CA7228">
        <w:rPr>
          <w:rFonts w:ascii="Times New Roman" w:hAnsi="Times New Roman" w:cs="Times New Roman"/>
          <w:sz w:val="24"/>
          <w:szCs w:val="24"/>
        </w:rPr>
        <w:t>precendentei</w:t>
      </w:r>
      <w:proofErr w:type="spellEnd"/>
      <w:r w:rsidRPr="00CA7228">
        <w:rPr>
          <w:rFonts w:ascii="Times New Roman" w:hAnsi="Times New Roman" w:cs="Times New Roman"/>
          <w:sz w:val="24"/>
          <w:szCs w:val="24"/>
        </w:rPr>
        <w:t xml:space="preserve">. </w:t>
      </w:r>
    </w:p>
    <w:p w14:paraId="4A60BEA5" w14:textId="77777777" w:rsidR="00336A37" w:rsidRPr="00CA7228" w:rsidRDefault="00336A37" w:rsidP="00C22125">
      <w:pPr>
        <w:spacing w:after="0"/>
        <w:ind w:firstLine="708"/>
        <w:jc w:val="both"/>
        <w:rPr>
          <w:rFonts w:ascii="Times New Roman" w:hAnsi="Times New Roman" w:cs="Times New Roman"/>
          <w:sz w:val="24"/>
          <w:szCs w:val="24"/>
        </w:rPr>
      </w:pPr>
      <w:r w:rsidRPr="00CA7228">
        <w:rPr>
          <w:rFonts w:ascii="Times New Roman" w:hAnsi="Times New Roman" w:cs="Times New Roman"/>
          <w:sz w:val="24"/>
          <w:szCs w:val="24"/>
        </w:rPr>
        <w:t>Referitor la documentele necesare implementării procedurii de selecție și nominalizare:</w:t>
      </w:r>
    </w:p>
    <w:p w14:paraId="7C7EA218" w14:textId="77777777" w:rsidR="00336A37" w:rsidRPr="00CA7228" w:rsidRDefault="00336A37" w:rsidP="00336A37">
      <w:pPr>
        <w:spacing w:after="0"/>
        <w:ind w:firstLine="360"/>
        <w:jc w:val="both"/>
        <w:rPr>
          <w:rFonts w:ascii="Times New Roman" w:hAnsi="Times New Roman" w:cs="Times New Roman"/>
          <w:sz w:val="24"/>
          <w:szCs w:val="24"/>
        </w:rPr>
      </w:pPr>
      <w:r w:rsidRPr="00CA7228">
        <w:rPr>
          <w:rFonts w:ascii="Times New Roman" w:hAnsi="Times New Roman" w:cs="Times New Roman"/>
          <w:sz w:val="24"/>
          <w:szCs w:val="24"/>
        </w:rPr>
        <w:t>a)</w:t>
      </w:r>
      <w:r w:rsidRPr="00CA7228">
        <w:rPr>
          <w:rFonts w:ascii="Times New Roman" w:hAnsi="Times New Roman" w:cs="Times New Roman"/>
          <w:sz w:val="24"/>
          <w:szCs w:val="24"/>
        </w:rPr>
        <w:tab/>
        <w:t>Profilul consiliului se elaborează de către autoritatea publică tutelară</w:t>
      </w:r>
      <w:r>
        <w:rPr>
          <w:rFonts w:ascii="Times New Roman" w:hAnsi="Times New Roman" w:cs="Times New Roman"/>
          <w:sz w:val="24"/>
          <w:szCs w:val="24"/>
        </w:rPr>
        <w:t>, prin</w:t>
      </w:r>
      <w:r w:rsidRPr="00CA7228">
        <w:rPr>
          <w:rFonts w:ascii="Times New Roman" w:hAnsi="Times New Roman" w:cs="Times New Roman"/>
          <w:sz w:val="24"/>
          <w:szCs w:val="24"/>
        </w:rPr>
        <w:t xml:space="preserve"> </w:t>
      </w:r>
      <w:r>
        <w:rPr>
          <w:rFonts w:ascii="Times New Roman" w:hAnsi="Times New Roman" w:cs="Times New Roman"/>
          <w:sz w:val="24"/>
          <w:szCs w:val="24"/>
        </w:rPr>
        <w:t>compartimentul</w:t>
      </w:r>
      <w:r w:rsidRPr="00CA7228">
        <w:rPr>
          <w:rFonts w:ascii="Times New Roman" w:hAnsi="Times New Roman" w:cs="Times New Roman"/>
          <w:sz w:val="24"/>
          <w:szCs w:val="24"/>
        </w:rPr>
        <w:t xml:space="preserve"> guvernanța corporativă</w:t>
      </w:r>
      <w:r>
        <w:rPr>
          <w:rFonts w:ascii="Times New Roman" w:hAnsi="Times New Roman" w:cs="Times New Roman"/>
          <w:sz w:val="24"/>
          <w:szCs w:val="24"/>
        </w:rPr>
        <w:t>, iar</w:t>
      </w:r>
      <w:r w:rsidRPr="00CA7228">
        <w:rPr>
          <w:rFonts w:ascii="Times New Roman" w:hAnsi="Times New Roman" w:cs="Times New Roman"/>
          <w:sz w:val="24"/>
          <w:szCs w:val="24"/>
        </w:rPr>
        <w:t xml:space="preserve"> Profilul candidatului se elaborează de către Comisia de selecție și nominalizare cu sprijinul expertului independent;</w:t>
      </w:r>
    </w:p>
    <w:p w14:paraId="211D70FA" w14:textId="77777777" w:rsidR="00336A37" w:rsidRPr="00CA7228" w:rsidRDefault="00336A37" w:rsidP="00336A37">
      <w:pPr>
        <w:spacing w:after="0"/>
        <w:ind w:firstLine="360"/>
        <w:jc w:val="both"/>
        <w:rPr>
          <w:rFonts w:ascii="Times New Roman" w:hAnsi="Times New Roman" w:cs="Times New Roman"/>
          <w:sz w:val="24"/>
          <w:szCs w:val="24"/>
        </w:rPr>
      </w:pPr>
      <w:r w:rsidRPr="00CA7228">
        <w:rPr>
          <w:rFonts w:ascii="Times New Roman" w:hAnsi="Times New Roman" w:cs="Times New Roman"/>
          <w:sz w:val="24"/>
          <w:szCs w:val="24"/>
        </w:rPr>
        <w:t>b)</w:t>
      </w:r>
      <w:r w:rsidRPr="00CA7228">
        <w:rPr>
          <w:rFonts w:ascii="Times New Roman" w:hAnsi="Times New Roman" w:cs="Times New Roman"/>
          <w:sz w:val="24"/>
          <w:szCs w:val="24"/>
        </w:rPr>
        <w:tab/>
        <w:t>Asociații care dețin, individual sau împreună, cel puțin 5% din capitalul social al întreprinderii publice au dreptul de a formula propuneri privind profilul consiliului, ca parte din componenta integrală  a planului de selecție.</w:t>
      </w:r>
    </w:p>
    <w:p w14:paraId="0183DCD9" w14:textId="77777777" w:rsidR="00336A37" w:rsidRPr="00CA7228" w:rsidRDefault="00336A37" w:rsidP="00336A37">
      <w:pPr>
        <w:spacing w:after="0"/>
        <w:ind w:firstLine="360"/>
        <w:jc w:val="both"/>
        <w:rPr>
          <w:rFonts w:ascii="Times New Roman" w:hAnsi="Times New Roman" w:cs="Times New Roman"/>
          <w:sz w:val="24"/>
          <w:szCs w:val="24"/>
        </w:rPr>
      </w:pPr>
      <w:r w:rsidRPr="00CA7228">
        <w:rPr>
          <w:rFonts w:ascii="Times New Roman" w:hAnsi="Times New Roman" w:cs="Times New Roman"/>
          <w:sz w:val="24"/>
          <w:szCs w:val="24"/>
        </w:rPr>
        <w:t>c)</w:t>
      </w:r>
      <w:r w:rsidRPr="00CA7228">
        <w:rPr>
          <w:rFonts w:ascii="Times New Roman" w:hAnsi="Times New Roman" w:cs="Times New Roman"/>
          <w:sz w:val="24"/>
          <w:szCs w:val="24"/>
        </w:rPr>
        <w:tab/>
        <w:t xml:space="preserve">Autoritatea publică tutelară va publica Proiectul profilului consiliului pe pagina proprie de internet, pe pagina </w:t>
      </w:r>
      <w:r>
        <w:rPr>
          <w:rFonts w:ascii="Times New Roman" w:hAnsi="Times New Roman" w:cs="Times New Roman"/>
          <w:sz w:val="24"/>
          <w:szCs w:val="24"/>
        </w:rPr>
        <w:t>regiei</w:t>
      </w:r>
      <w:r w:rsidRPr="00CA7228">
        <w:rPr>
          <w:rFonts w:ascii="Times New Roman" w:hAnsi="Times New Roman" w:cs="Times New Roman"/>
          <w:sz w:val="24"/>
          <w:szCs w:val="24"/>
        </w:rPr>
        <w:t xml:space="preserve"> și îl va transmite AMEPIP, în termen de 5 zile de la data aprobării componentei inițiale a planului de selecție, stabilind termenul limită pentru formularea de propuneri.</w:t>
      </w:r>
    </w:p>
    <w:p w14:paraId="3ABC22E3" w14:textId="77777777" w:rsidR="00336A37" w:rsidRPr="00CA7228" w:rsidRDefault="00336A37" w:rsidP="00336A37">
      <w:pPr>
        <w:spacing w:after="0"/>
        <w:ind w:firstLine="360"/>
        <w:jc w:val="both"/>
        <w:rPr>
          <w:rFonts w:ascii="Times New Roman" w:hAnsi="Times New Roman" w:cs="Times New Roman"/>
          <w:sz w:val="24"/>
          <w:szCs w:val="24"/>
        </w:rPr>
      </w:pPr>
      <w:r w:rsidRPr="00CA7228">
        <w:rPr>
          <w:rFonts w:ascii="Times New Roman" w:hAnsi="Times New Roman" w:cs="Times New Roman"/>
          <w:sz w:val="24"/>
          <w:szCs w:val="24"/>
        </w:rPr>
        <w:t>Referitor la bunul mers al procedurii de selecție:</w:t>
      </w:r>
    </w:p>
    <w:p w14:paraId="5E931ED4" w14:textId="77777777" w:rsidR="00336A37" w:rsidRPr="00CA7228" w:rsidRDefault="00336A37" w:rsidP="00336A37">
      <w:pPr>
        <w:spacing w:after="0"/>
        <w:ind w:firstLine="360"/>
        <w:jc w:val="both"/>
        <w:rPr>
          <w:rFonts w:ascii="Times New Roman" w:hAnsi="Times New Roman" w:cs="Times New Roman"/>
          <w:sz w:val="24"/>
          <w:szCs w:val="24"/>
        </w:rPr>
      </w:pPr>
      <w:r w:rsidRPr="00CA7228">
        <w:rPr>
          <w:rFonts w:ascii="Times New Roman" w:hAnsi="Times New Roman" w:cs="Times New Roman"/>
          <w:sz w:val="24"/>
          <w:szCs w:val="24"/>
        </w:rPr>
        <w:t>a)</w:t>
      </w:r>
      <w:r w:rsidRPr="00CA7228">
        <w:rPr>
          <w:rFonts w:ascii="Times New Roman" w:hAnsi="Times New Roman" w:cs="Times New Roman"/>
          <w:sz w:val="24"/>
          <w:szCs w:val="24"/>
        </w:rPr>
        <w:tab/>
        <w:t xml:space="preserve">Comisia de selecție și nominalizare elaborează </w:t>
      </w:r>
      <w:r>
        <w:rPr>
          <w:rFonts w:ascii="Times New Roman" w:hAnsi="Times New Roman" w:cs="Times New Roman"/>
          <w:sz w:val="24"/>
          <w:szCs w:val="24"/>
        </w:rPr>
        <w:t xml:space="preserve">proiectul </w:t>
      </w:r>
      <w:r w:rsidRPr="00CA7228">
        <w:rPr>
          <w:rFonts w:ascii="Times New Roman" w:hAnsi="Times New Roman" w:cs="Times New Roman"/>
          <w:sz w:val="24"/>
          <w:szCs w:val="24"/>
        </w:rPr>
        <w:t>component</w:t>
      </w:r>
      <w:r>
        <w:rPr>
          <w:rFonts w:ascii="Times New Roman" w:hAnsi="Times New Roman" w:cs="Times New Roman"/>
          <w:sz w:val="24"/>
          <w:szCs w:val="24"/>
        </w:rPr>
        <w:t>ei</w:t>
      </w:r>
      <w:r w:rsidRPr="00CA7228">
        <w:rPr>
          <w:rFonts w:ascii="Times New Roman" w:hAnsi="Times New Roman" w:cs="Times New Roman"/>
          <w:sz w:val="24"/>
          <w:szCs w:val="24"/>
        </w:rPr>
        <w:t xml:space="preserve"> integral</w:t>
      </w:r>
      <w:r>
        <w:rPr>
          <w:rFonts w:ascii="Times New Roman" w:hAnsi="Times New Roman" w:cs="Times New Roman"/>
          <w:sz w:val="24"/>
          <w:szCs w:val="24"/>
        </w:rPr>
        <w:t>e</w:t>
      </w:r>
      <w:r w:rsidRPr="00CA7228">
        <w:rPr>
          <w:rFonts w:ascii="Times New Roman" w:hAnsi="Times New Roman" w:cs="Times New Roman"/>
          <w:sz w:val="24"/>
          <w:szCs w:val="24"/>
        </w:rPr>
        <w:t xml:space="preserve"> a Planului de selecție în termen de 10 zile de la </w:t>
      </w:r>
      <w:r>
        <w:rPr>
          <w:rFonts w:ascii="Times New Roman" w:hAnsi="Times New Roman" w:cs="Times New Roman"/>
          <w:sz w:val="24"/>
          <w:szCs w:val="24"/>
        </w:rPr>
        <w:t>aprobarea componentei inițiale</w:t>
      </w:r>
      <w:r w:rsidRPr="00CA7228">
        <w:rPr>
          <w:rFonts w:ascii="Times New Roman" w:hAnsi="Times New Roman" w:cs="Times New Roman"/>
          <w:sz w:val="24"/>
          <w:szCs w:val="24"/>
        </w:rPr>
        <w:t>;</w:t>
      </w:r>
    </w:p>
    <w:p w14:paraId="4D129171" w14:textId="77777777" w:rsidR="00336A37" w:rsidRDefault="00336A37" w:rsidP="00336A37">
      <w:pPr>
        <w:spacing w:after="0"/>
        <w:ind w:firstLine="360"/>
        <w:jc w:val="both"/>
        <w:rPr>
          <w:rFonts w:ascii="Times New Roman" w:hAnsi="Times New Roman" w:cs="Times New Roman"/>
          <w:sz w:val="24"/>
          <w:szCs w:val="24"/>
        </w:rPr>
      </w:pPr>
      <w:r w:rsidRPr="00CA7228">
        <w:rPr>
          <w:rFonts w:ascii="Times New Roman" w:hAnsi="Times New Roman" w:cs="Times New Roman"/>
          <w:sz w:val="24"/>
          <w:szCs w:val="24"/>
        </w:rPr>
        <w:t>b)</w:t>
      </w:r>
      <w:r w:rsidRPr="00CA7228">
        <w:rPr>
          <w:rFonts w:ascii="Times New Roman" w:hAnsi="Times New Roman" w:cs="Times New Roman"/>
          <w:sz w:val="24"/>
          <w:szCs w:val="24"/>
        </w:rPr>
        <w:tab/>
        <w:t>Proiectul componentei integrale a planului de selecție se publică pe pagina de internet a autorității publice tutelare și întreprinderii publice;</w:t>
      </w:r>
    </w:p>
    <w:p w14:paraId="5C628181" w14:textId="3CCE688D" w:rsidR="00336A37" w:rsidRPr="00CA7228" w:rsidRDefault="00336A37" w:rsidP="00336A37">
      <w:pPr>
        <w:spacing w:after="0"/>
        <w:ind w:firstLine="360"/>
        <w:jc w:val="both"/>
        <w:rPr>
          <w:rFonts w:ascii="Times New Roman" w:hAnsi="Times New Roman" w:cs="Times New Roman"/>
          <w:sz w:val="24"/>
          <w:szCs w:val="24"/>
        </w:rPr>
      </w:pPr>
      <w:r w:rsidRPr="00CA7228">
        <w:rPr>
          <w:rFonts w:ascii="Times New Roman" w:hAnsi="Times New Roman" w:cs="Times New Roman"/>
          <w:sz w:val="24"/>
          <w:szCs w:val="24"/>
        </w:rPr>
        <w:t>c)</w:t>
      </w:r>
      <w:r w:rsidRPr="00CA7228">
        <w:rPr>
          <w:rFonts w:ascii="Times New Roman" w:hAnsi="Times New Roman" w:cs="Times New Roman"/>
          <w:sz w:val="24"/>
          <w:szCs w:val="24"/>
        </w:rPr>
        <w:tab/>
        <w:t>Asociații reprezentând, individual sau împreună, cel puțin 5% din capitalul social al întreprinderii publice au dreptul de a formula propuneri de modificare și completare a componentei integrale a planului de selecție, în termen de 5 zile de la data publicării.</w:t>
      </w:r>
    </w:p>
    <w:p w14:paraId="4A0F0974" w14:textId="77777777" w:rsidR="00336A37" w:rsidRDefault="00336A37" w:rsidP="00336A37">
      <w:pPr>
        <w:spacing w:after="0"/>
        <w:ind w:firstLine="360"/>
        <w:jc w:val="both"/>
        <w:rPr>
          <w:rFonts w:ascii="Times New Roman" w:hAnsi="Times New Roman" w:cs="Times New Roman"/>
          <w:sz w:val="24"/>
          <w:szCs w:val="24"/>
        </w:rPr>
      </w:pPr>
      <w:r w:rsidRPr="00CA7228">
        <w:rPr>
          <w:rFonts w:ascii="Times New Roman" w:hAnsi="Times New Roman" w:cs="Times New Roman"/>
          <w:sz w:val="24"/>
          <w:szCs w:val="24"/>
        </w:rPr>
        <w:t>d)</w:t>
      </w:r>
      <w:r w:rsidRPr="00CA7228">
        <w:rPr>
          <w:rFonts w:ascii="Times New Roman" w:hAnsi="Times New Roman" w:cs="Times New Roman"/>
          <w:sz w:val="24"/>
          <w:szCs w:val="24"/>
        </w:rPr>
        <w:tab/>
        <w:t>Componenta integrală a Planului de selecție se aprobă prin act administrativ al autorității publice tutelare, respectiv prin hotărâre a adunării generale a acționarilor</w:t>
      </w:r>
      <w:r>
        <w:rPr>
          <w:rFonts w:ascii="Times New Roman" w:hAnsi="Times New Roman" w:cs="Times New Roman"/>
          <w:sz w:val="24"/>
          <w:szCs w:val="24"/>
        </w:rPr>
        <w:t>/asociaților</w:t>
      </w:r>
      <w:r w:rsidRPr="00CA7228">
        <w:rPr>
          <w:rFonts w:ascii="Times New Roman" w:hAnsi="Times New Roman" w:cs="Times New Roman"/>
          <w:sz w:val="24"/>
          <w:szCs w:val="24"/>
        </w:rPr>
        <w:t>.</w:t>
      </w:r>
    </w:p>
    <w:p w14:paraId="3DEA8DF1" w14:textId="77777777" w:rsidR="00336A37" w:rsidRDefault="00336A37" w:rsidP="00336A37">
      <w:pPr>
        <w:spacing w:after="0"/>
        <w:ind w:firstLine="360"/>
        <w:jc w:val="both"/>
        <w:rPr>
          <w:rFonts w:ascii="Times New Roman" w:hAnsi="Times New Roman" w:cs="Times New Roman"/>
          <w:sz w:val="24"/>
        </w:rPr>
      </w:pPr>
      <w:r>
        <w:rPr>
          <w:rFonts w:ascii="Times New Roman" w:hAnsi="Times New Roman" w:cs="Times New Roman"/>
          <w:sz w:val="24"/>
          <w:szCs w:val="24"/>
        </w:rPr>
        <w:t xml:space="preserve">e)   </w:t>
      </w:r>
      <w:r w:rsidRPr="00934A92">
        <w:rPr>
          <w:rFonts w:ascii="Times New Roman" w:hAnsi="Times New Roman" w:cs="Times New Roman"/>
          <w:sz w:val="24"/>
        </w:rPr>
        <w:t xml:space="preserve">Componenta integrală a planului de </w:t>
      </w:r>
      <w:proofErr w:type="spellStart"/>
      <w:r w:rsidRPr="00934A92">
        <w:rPr>
          <w:rFonts w:ascii="Times New Roman" w:hAnsi="Times New Roman" w:cs="Times New Roman"/>
          <w:sz w:val="24"/>
        </w:rPr>
        <w:t>selecţie</w:t>
      </w:r>
      <w:proofErr w:type="spellEnd"/>
      <w:r w:rsidRPr="00934A92">
        <w:rPr>
          <w:rFonts w:ascii="Times New Roman" w:hAnsi="Times New Roman" w:cs="Times New Roman"/>
          <w:sz w:val="24"/>
        </w:rPr>
        <w:t xml:space="preserve"> cuprinde, în mod obligatoriu, numărul de posturi de administratori pentru care se </w:t>
      </w:r>
      <w:proofErr w:type="spellStart"/>
      <w:r w:rsidRPr="00934A92">
        <w:rPr>
          <w:rFonts w:ascii="Times New Roman" w:hAnsi="Times New Roman" w:cs="Times New Roman"/>
          <w:sz w:val="24"/>
        </w:rPr>
        <w:t>desfăşoară</w:t>
      </w:r>
      <w:proofErr w:type="spellEnd"/>
      <w:r w:rsidRPr="00934A92">
        <w:rPr>
          <w:rFonts w:ascii="Times New Roman" w:hAnsi="Times New Roman" w:cs="Times New Roman"/>
          <w:sz w:val="24"/>
        </w:rPr>
        <w:t xml:space="preserve"> procedura de </w:t>
      </w:r>
      <w:proofErr w:type="spellStart"/>
      <w:r w:rsidRPr="00934A92">
        <w:rPr>
          <w:rFonts w:ascii="Times New Roman" w:hAnsi="Times New Roman" w:cs="Times New Roman"/>
          <w:sz w:val="24"/>
        </w:rPr>
        <w:t>selecţie</w:t>
      </w:r>
      <w:proofErr w:type="spellEnd"/>
      <w:r w:rsidRPr="00934A92">
        <w:rPr>
          <w:rFonts w:ascii="Times New Roman" w:hAnsi="Times New Roman" w:cs="Times New Roman"/>
          <w:sz w:val="24"/>
        </w:rPr>
        <w:t xml:space="preserve"> în conformitate cu profilul consiliului </w:t>
      </w:r>
      <w:proofErr w:type="spellStart"/>
      <w:r w:rsidRPr="00934A92">
        <w:rPr>
          <w:rFonts w:ascii="Times New Roman" w:hAnsi="Times New Roman" w:cs="Times New Roman"/>
          <w:sz w:val="24"/>
        </w:rPr>
        <w:t>şi</w:t>
      </w:r>
      <w:proofErr w:type="spellEnd"/>
      <w:r w:rsidRPr="00934A92">
        <w:rPr>
          <w:rFonts w:ascii="Times New Roman" w:hAnsi="Times New Roman" w:cs="Times New Roman"/>
          <w:sz w:val="24"/>
        </w:rPr>
        <w:t xml:space="preserve"> profilul candidatului.</w:t>
      </w:r>
    </w:p>
    <w:p w14:paraId="6A54387B" w14:textId="77777777" w:rsidR="00336A37" w:rsidRPr="00CA7228" w:rsidRDefault="00336A37" w:rsidP="00336A37">
      <w:pPr>
        <w:spacing w:after="0"/>
        <w:ind w:firstLine="360"/>
        <w:jc w:val="both"/>
        <w:rPr>
          <w:rFonts w:ascii="Times New Roman" w:hAnsi="Times New Roman" w:cs="Times New Roman"/>
          <w:sz w:val="24"/>
          <w:szCs w:val="24"/>
        </w:rPr>
      </w:pPr>
      <w:r>
        <w:rPr>
          <w:rFonts w:ascii="Times New Roman" w:hAnsi="Times New Roman" w:cs="Times New Roman"/>
          <w:sz w:val="24"/>
          <w:szCs w:val="24"/>
        </w:rPr>
        <w:lastRenderedPageBreak/>
        <w:t>f</w:t>
      </w:r>
      <w:r w:rsidRPr="00CA7228">
        <w:rPr>
          <w:rFonts w:ascii="Times New Roman" w:hAnsi="Times New Roman" w:cs="Times New Roman"/>
          <w:sz w:val="24"/>
          <w:szCs w:val="24"/>
        </w:rPr>
        <w:t>)</w:t>
      </w:r>
      <w:r w:rsidRPr="00CA7228">
        <w:rPr>
          <w:rFonts w:ascii="Times New Roman" w:hAnsi="Times New Roman" w:cs="Times New Roman"/>
          <w:sz w:val="24"/>
          <w:szCs w:val="24"/>
        </w:rPr>
        <w:tab/>
        <w:t>Termenele limită -</w:t>
      </w:r>
      <w:r>
        <w:rPr>
          <w:rFonts w:ascii="Times New Roman" w:hAnsi="Times New Roman" w:cs="Times New Roman"/>
          <w:sz w:val="24"/>
          <w:szCs w:val="24"/>
        </w:rPr>
        <w:t xml:space="preserve"> </w:t>
      </w:r>
      <w:r w:rsidRPr="00CA7228">
        <w:rPr>
          <w:rFonts w:ascii="Times New Roman" w:hAnsi="Times New Roman" w:cs="Times New Roman"/>
          <w:sz w:val="24"/>
          <w:szCs w:val="24"/>
        </w:rPr>
        <w:t>pentru fiecare etapă a procedurii de selecție trebuie stabilite termene limită. Termenele limită trebuie stabilite și incluse în planul de selecție final;</w:t>
      </w:r>
    </w:p>
    <w:p w14:paraId="3C07B009" w14:textId="77777777" w:rsidR="00336A37" w:rsidRPr="00CA7228" w:rsidRDefault="00336A37" w:rsidP="00336A37">
      <w:pPr>
        <w:spacing w:after="0"/>
        <w:ind w:firstLine="360"/>
        <w:jc w:val="both"/>
        <w:rPr>
          <w:rFonts w:ascii="Times New Roman" w:hAnsi="Times New Roman" w:cs="Times New Roman"/>
          <w:sz w:val="24"/>
          <w:szCs w:val="24"/>
        </w:rPr>
      </w:pPr>
      <w:r>
        <w:rPr>
          <w:rFonts w:ascii="Times New Roman" w:hAnsi="Times New Roman" w:cs="Times New Roman"/>
          <w:sz w:val="24"/>
          <w:szCs w:val="24"/>
        </w:rPr>
        <w:t>g</w:t>
      </w:r>
      <w:r w:rsidRPr="00CA7228">
        <w:rPr>
          <w:rFonts w:ascii="Times New Roman" w:hAnsi="Times New Roman" w:cs="Times New Roman"/>
          <w:sz w:val="24"/>
          <w:szCs w:val="24"/>
        </w:rPr>
        <w:t>)</w:t>
      </w:r>
      <w:r w:rsidRPr="00CA7228">
        <w:rPr>
          <w:rFonts w:ascii="Times New Roman" w:hAnsi="Times New Roman" w:cs="Times New Roman"/>
          <w:sz w:val="24"/>
          <w:szCs w:val="24"/>
        </w:rPr>
        <w:tab/>
        <w:t xml:space="preserve">Elemente de confidențialitate: reprezintă aspectele cheie ale procedurii de selecție, ce trebuie specificate și integrate în planul de selecție, inclusiv modul de tratare a lor. Autoritatea publică tutelară, prin comisia de selecție, definește aceste aspecte până la definitivarea planului de selecție. </w:t>
      </w:r>
    </w:p>
    <w:p w14:paraId="0DF90B96" w14:textId="77777777" w:rsidR="00336A37" w:rsidRPr="00CA7228" w:rsidRDefault="00336A37" w:rsidP="00336A37">
      <w:pPr>
        <w:spacing w:after="0"/>
        <w:ind w:firstLine="360"/>
        <w:jc w:val="both"/>
        <w:rPr>
          <w:rFonts w:ascii="Times New Roman" w:hAnsi="Times New Roman" w:cs="Times New Roman"/>
          <w:sz w:val="24"/>
          <w:szCs w:val="24"/>
        </w:rPr>
      </w:pPr>
      <w:r w:rsidRPr="00CA7228">
        <w:rPr>
          <w:rFonts w:ascii="Times New Roman" w:hAnsi="Times New Roman" w:cs="Times New Roman"/>
          <w:sz w:val="24"/>
          <w:szCs w:val="24"/>
        </w:rPr>
        <w:t>Referitor la selecția candidaților:</w:t>
      </w:r>
    </w:p>
    <w:p w14:paraId="263E2374" w14:textId="77777777" w:rsidR="00336A37" w:rsidRPr="00CA7228" w:rsidRDefault="00336A37" w:rsidP="00336A37">
      <w:pPr>
        <w:spacing w:after="0"/>
        <w:ind w:firstLine="360"/>
        <w:jc w:val="both"/>
        <w:rPr>
          <w:rFonts w:ascii="Times New Roman" w:hAnsi="Times New Roman" w:cs="Times New Roman"/>
          <w:sz w:val="24"/>
          <w:szCs w:val="24"/>
        </w:rPr>
      </w:pPr>
      <w:r w:rsidRPr="00CA7228">
        <w:rPr>
          <w:rFonts w:ascii="Times New Roman" w:hAnsi="Times New Roman" w:cs="Times New Roman"/>
          <w:sz w:val="24"/>
          <w:szCs w:val="24"/>
        </w:rPr>
        <w:t>a)</w:t>
      </w:r>
      <w:r w:rsidRPr="00CA7228">
        <w:rPr>
          <w:rFonts w:ascii="Times New Roman" w:hAnsi="Times New Roman" w:cs="Times New Roman"/>
          <w:sz w:val="24"/>
          <w:szCs w:val="24"/>
        </w:rPr>
        <w:tab/>
        <w:t>Asigurarea unei îmbinări oprime a categoriilor de competențe, trăsături, interdicții și condiții necesare pentru selecția și nominalizarea administratorilor: elemente cheie în alcătuirea listei scurte și înaintarea propunerilor pentru numirea administratorilor.</w:t>
      </w:r>
    </w:p>
    <w:p w14:paraId="38E2E831" w14:textId="77777777" w:rsidR="00336A37" w:rsidRPr="00934A92" w:rsidRDefault="00336A37" w:rsidP="00336A37">
      <w:pPr>
        <w:spacing w:after="0"/>
        <w:ind w:firstLine="360"/>
        <w:jc w:val="both"/>
        <w:rPr>
          <w:rFonts w:ascii="Times New Roman" w:hAnsi="Times New Roman" w:cs="Times New Roman"/>
          <w:sz w:val="24"/>
          <w:szCs w:val="24"/>
        </w:rPr>
      </w:pPr>
      <w:r w:rsidRPr="00CA7228">
        <w:rPr>
          <w:rFonts w:ascii="Times New Roman" w:hAnsi="Times New Roman" w:cs="Times New Roman"/>
          <w:sz w:val="24"/>
          <w:szCs w:val="24"/>
        </w:rPr>
        <w:t>b)</w:t>
      </w:r>
      <w:r w:rsidRPr="00CA7228">
        <w:rPr>
          <w:rFonts w:ascii="Times New Roman" w:hAnsi="Times New Roman" w:cs="Times New Roman"/>
          <w:sz w:val="24"/>
          <w:szCs w:val="24"/>
        </w:rPr>
        <w:tab/>
      </w:r>
      <w:r w:rsidRPr="00934A92">
        <w:rPr>
          <w:rFonts w:ascii="Times New Roman" w:hAnsi="Times New Roman" w:cs="Times New Roman"/>
          <w:sz w:val="24"/>
        </w:rPr>
        <w:t xml:space="preserve">Profilul candidatului pentru fiecare post de administrator este stabilit în raport cu profilul consiliului </w:t>
      </w:r>
      <w:proofErr w:type="spellStart"/>
      <w:r w:rsidRPr="00934A92">
        <w:rPr>
          <w:rFonts w:ascii="Times New Roman" w:hAnsi="Times New Roman" w:cs="Times New Roman"/>
          <w:sz w:val="24"/>
        </w:rPr>
        <w:t>şi</w:t>
      </w:r>
      <w:proofErr w:type="spellEnd"/>
      <w:r w:rsidRPr="00934A92">
        <w:rPr>
          <w:rFonts w:ascii="Times New Roman" w:hAnsi="Times New Roman" w:cs="Times New Roman"/>
          <w:sz w:val="24"/>
        </w:rPr>
        <w:t xml:space="preserve"> este alcătuit din două componente:</w:t>
      </w:r>
    </w:p>
    <w:p w14:paraId="73F26B7A" w14:textId="77777777" w:rsidR="00336A37" w:rsidRPr="00CA7228" w:rsidRDefault="00336A37" w:rsidP="00336A37">
      <w:pPr>
        <w:spacing w:after="0"/>
        <w:ind w:firstLine="360"/>
        <w:jc w:val="both"/>
        <w:rPr>
          <w:rFonts w:ascii="Times New Roman" w:hAnsi="Times New Roman" w:cs="Times New Roman"/>
          <w:sz w:val="24"/>
          <w:szCs w:val="24"/>
        </w:rPr>
      </w:pPr>
      <w:r w:rsidRPr="00CA7228">
        <w:rPr>
          <w:rFonts w:ascii="Times New Roman" w:hAnsi="Times New Roman" w:cs="Times New Roman"/>
          <w:sz w:val="24"/>
          <w:szCs w:val="24"/>
        </w:rPr>
        <w:t>•</w:t>
      </w:r>
      <w:r w:rsidRPr="00CA7228">
        <w:rPr>
          <w:rFonts w:ascii="Times New Roman" w:hAnsi="Times New Roman" w:cs="Times New Roman"/>
          <w:sz w:val="24"/>
          <w:szCs w:val="24"/>
        </w:rPr>
        <w:tab/>
        <w:t>Descrierea rolului acestuia, derivat din cerințele contextuale ale întreprinderii publice și din scrisoarea de așteptări;</w:t>
      </w:r>
    </w:p>
    <w:p w14:paraId="361212B2" w14:textId="77777777" w:rsidR="00336A37" w:rsidRPr="00CA7228" w:rsidRDefault="00336A37" w:rsidP="00336A37">
      <w:pPr>
        <w:spacing w:after="0"/>
        <w:ind w:firstLine="360"/>
        <w:jc w:val="both"/>
        <w:rPr>
          <w:rFonts w:ascii="Times New Roman" w:hAnsi="Times New Roman" w:cs="Times New Roman"/>
          <w:sz w:val="24"/>
          <w:szCs w:val="24"/>
        </w:rPr>
      </w:pPr>
      <w:r w:rsidRPr="00CA7228">
        <w:rPr>
          <w:rFonts w:ascii="Times New Roman" w:hAnsi="Times New Roman" w:cs="Times New Roman"/>
          <w:sz w:val="24"/>
          <w:szCs w:val="24"/>
        </w:rPr>
        <w:t>•</w:t>
      </w:r>
      <w:r w:rsidRPr="00CA7228">
        <w:rPr>
          <w:rFonts w:ascii="Times New Roman" w:hAnsi="Times New Roman" w:cs="Times New Roman"/>
          <w:sz w:val="24"/>
          <w:szCs w:val="24"/>
        </w:rPr>
        <w:tab/>
        <w:t>Descrierea criteriilor de selecție.</w:t>
      </w:r>
    </w:p>
    <w:p w14:paraId="6E63F560" w14:textId="77777777" w:rsidR="00336A37" w:rsidRPr="00CA7228" w:rsidRDefault="00336A37" w:rsidP="00336A37">
      <w:pPr>
        <w:spacing w:after="0"/>
        <w:ind w:firstLine="360"/>
        <w:jc w:val="both"/>
        <w:rPr>
          <w:rFonts w:ascii="Times New Roman" w:hAnsi="Times New Roman" w:cs="Times New Roman"/>
          <w:sz w:val="24"/>
          <w:szCs w:val="24"/>
        </w:rPr>
      </w:pPr>
      <w:r w:rsidRPr="00CA7228">
        <w:rPr>
          <w:rFonts w:ascii="Times New Roman" w:hAnsi="Times New Roman" w:cs="Times New Roman"/>
          <w:sz w:val="24"/>
          <w:szCs w:val="24"/>
        </w:rPr>
        <w:t>c)</w:t>
      </w:r>
      <w:r w:rsidRPr="00CA7228">
        <w:rPr>
          <w:rFonts w:ascii="Times New Roman" w:hAnsi="Times New Roman" w:cs="Times New Roman"/>
          <w:sz w:val="24"/>
          <w:szCs w:val="24"/>
        </w:rPr>
        <w:tab/>
        <w:t>Profilul consiliului diferențiază între criteriile de selecție obligatorii și criteriile de selecție opționale, bazate pe competențe, care au fost identificate în urma analizei cerințelor contextuale. Criteriile de selecții obligatorii sunt competențe și trăsături care trebuie să fie îndeplinite de către toți candidații, în timp ce criteriile de selecție opționale sunt competențe și trăsături care pot fi îndeplinite de unii dintre administratori, dar nu în mod necesar de către toți.</w:t>
      </w:r>
    </w:p>
    <w:p w14:paraId="0BC9655B" w14:textId="77777777" w:rsidR="00336A37" w:rsidRPr="00CA7228" w:rsidRDefault="00336A37" w:rsidP="00336A37">
      <w:pPr>
        <w:spacing w:after="0"/>
        <w:ind w:firstLine="360"/>
        <w:jc w:val="both"/>
        <w:rPr>
          <w:rFonts w:ascii="Times New Roman" w:hAnsi="Times New Roman" w:cs="Times New Roman"/>
          <w:sz w:val="24"/>
          <w:szCs w:val="24"/>
        </w:rPr>
      </w:pPr>
      <w:r w:rsidRPr="00CA7228">
        <w:rPr>
          <w:rFonts w:ascii="Times New Roman" w:hAnsi="Times New Roman" w:cs="Times New Roman"/>
          <w:sz w:val="24"/>
          <w:szCs w:val="24"/>
        </w:rPr>
        <w:t>d)</w:t>
      </w:r>
      <w:r w:rsidRPr="00CA7228">
        <w:rPr>
          <w:rFonts w:ascii="Times New Roman" w:hAnsi="Times New Roman" w:cs="Times New Roman"/>
          <w:sz w:val="24"/>
          <w:szCs w:val="24"/>
        </w:rPr>
        <w:tab/>
        <w:t xml:space="preserve">Comisia de selecție și nominalizare stabilește care dintre criteriile exemplificate în anexa nr.1 la H.G. nr.639/2023 sunt criterii obligatorii și care sunt opționale, în funcție de specificul și </w:t>
      </w:r>
      <w:proofErr w:type="spellStart"/>
      <w:r w:rsidRPr="00CA7228">
        <w:rPr>
          <w:rFonts w:ascii="Times New Roman" w:hAnsi="Times New Roman" w:cs="Times New Roman"/>
          <w:sz w:val="24"/>
          <w:szCs w:val="24"/>
        </w:rPr>
        <w:t>complexitarea</w:t>
      </w:r>
      <w:proofErr w:type="spellEnd"/>
      <w:r w:rsidRPr="00CA7228">
        <w:rPr>
          <w:rFonts w:ascii="Times New Roman" w:hAnsi="Times New Roman" w:cs="Times New Roman"/>
          <w:sz w:val="24"/>
          <w:szCs w:val="24"/>
        </w:rPr>
        <w:t xml:space="preserve"> activității întreprinderii publice, precum și ponderea acestora în întocmirea listei scurte.</w:t>
      </w:r>
    </w:p>
    <w:p w14:paraId="484202BD" w14:textId="77777777" w:rsidR="00336A37" w:rsidRPr="00CA7228" w:rsidRDefault="00336A37" w:rsidP="00336A37">
      <w:pPr>
        <w:spacing w:after="0"/>
        <w:ind w:firstLine="360"/>
        <w:jc w:val="both"/>
        <w:rPr>
          <w:rFonts w:ascii="Times New Roman" w:hAnsi="Times New Roman" w:cs="Times New Roman"/>
          <w:sz w:val="24"/>
          <w:szCs w:val="24"/>
        </w:rPr>
      </w:pPr>
    </w:p>
    <w:p w14:paraId="276FECB8" w14:textId="77777777" w:rsidR="00336A37" w:rsidRPr="00CA7228" w:rsidRDefault="00336A37" w:rsidP="00336A37">
      <w:pPr>
        <w:ind w:firstLine="360"/>
        <w:jc w:val="both"/>
        <w:rPr>
          <w:rFonts w:ascii="Times New Roman" w:hAnsi="Times New Roman" w:cs="Times New Roman"/>
          <w:b/>
          <w:bCs/>
          <w:sz w:val="24"/>
          <w:szCs w:val="24"/>
        </w:rPr>
      </w:pPr>
      <w:r w:rsidRPr="00CA7228">
        <w:rPr>
          <w:rFonts w:ascii="Times New Roman" w:hAnsi="Times New Roman" w:cs="Times New Roman"/>
          <w:b/>
          <w:bCs/>
          <w:sz w:val="24"/>
          <w:szCs w:val="24"/>
        </w:rPr>
        <w:t>III.</w:t>
      </w:r>
      <w:r w:rsidRPr="00CA7228">
        <w:rPr>
          <w:rFonts w:ascii="Times New Roman" w:hAnsi="Times New Roman" w:cs="Times New Roman"/>
          <w:b/>
          <w:bCs/>
          <w:sz w:val="24"/>
          <w:szCs w:val="24"/>
        </w:rPr>
        <w:tab/>
        <w:t>Calendarul procedurii de selecție</w:t>
      </w:r>
    </w:p>
    <w:p w14:paraId="0BD92371" w14:textId="77777777" w:rsidR="00336A37" w:rsidRPr="00CA7228" w:rsidRDefault="00336A37" w:rsidP="009A5D29">
      <w:pPr>
        <w:ind w:left="360" w:firstLine="348"/>
        <w:jc w:val="both"/>
        <w:rPr>
          <w:rFonts w:ascii="Times New Roman" w:hAnsi="Times New Roman" w:cs="Times New Roman"/>
          <w:sz w:val="24"/>
          <w:szCs w:val="24"/>
        </w:rPr>
      </w:pPr>
      <w:r w:rsidRPr="00CA7228">
        <w:rPr>
          <w:rFonts w:ascii="Times New Roman" w:hAnsi="Times New Roman" w:cs="Times New Roman"/>
          <w:sz w:val="24"/>
          <w:szCs w:val="24"/>
        </w:rPr>
        <w:t xml:space="preserve">Calendarul procedurii de selecție cuprinde etapele procesului de recrutare și selecție, termene limită, documente necesare/acte juridice de realizat, precum și părțile implicate. </w:t>
      </w:r>
    </w:p>
    <w:p w14:paraId="24315C4D" w14:textId="56A6041E" w:rsidR="00336A37" w:rsidRPr="00CA7228" w:rsidRDefault="00336A37" w:rsidP="009A5D29">
      <w:pPr>
        <w:ind w:firstLine="708"/>
        <w:jc w:val="both"/>
        <w:rPr>
          <w:rFonts w:ascii="Times New Roman" w:hAnsi="Times New Roman" w:cs="Times New Roman"/>
          <w:sz w:val="24"/>
          <w:szCs w:val="24"/>
        </w:rPr>
      </w:pPr>
      <w:r w:rsidRPr="00CA7228">
        <w:rPr>
          <w:rFonts w:ascii="Times New Roman" w:hAnsi="Times New Roman" w:cs="Times New Roman"/>
          <w:sz w:val="24"/>
          <w:szCs w:val="24"/>
        </w:rPr>
        <w:t xml:space="preserve">Declanșarea procedurii de selecție a administratorilor </w:t>
      </w:r>
      <w:r w:rsidR="009A5D29">
        <w:rPr>
          <w:rFonts w:ascii="Times New Roman" w:hAnsi="Times New Roman" w:cs="Times New Roman"/>
          <w:sz w:val="24"/>
          <w:szCs w:val="24"/>
        </w:rPr>
        <w:t>începe cu minim 6 luni înainte de expirării mandatului actualilor administratori</w:t>
      </w:r>
      <w:r w:rsidRPr="00CA7228">
        <w:rPr>
          <w:rFonts w:ascii="Times New Roman" w:hAnsi="Times New Roman" w:cs="Times New Roman"/>
          <w:sz w:val="24"/>
          <w:szCs w:val="24"/>
        </w:rPr>
        <w:t xml:space="preserve">. </w:t>
      </w:r>
    </w:p>
    <w:p w14:paraId="14AEBCEF" w14:textId="0C514078" w:rsidR="00336A37" w:rsidRPr="00CA7228" w:rsidRDefault="00336A37" w:rsidP="009A5D29">
      <w:pPr>
        <w:ind w:firstLine="708"/>
        <w:jc w:val="both"/>
        <w:rPr>
          <w:rFonts w:ascii="Times New Roman" w:hAnsi="Times New Roman" w:cs="Times New Roman"/>
          <w:sz w:val="24"/>
          <w:szCs w:val="24"/>
        </w:rPr>
      </w:pPr>
      <w:r w:rsidRPr="00CA7228">
        <w:rPr>
          <w:rFonts w:ascii="Times New Roman" w:hAnsi="Times New Roman" w:cs="Times New Roman"/>
          <w:sz w:val="24"/>
          <w:szCs w:val="24"/>
        </w:rPr>
        <w:t xml:space="preserve">În acest sens, data de începere a procedurii de selecție a administratorilor </w:t>
      </w:r>
      <w:r w:rsidR="009A5D29">
        <w:rPr>
          <w:rFonts w:ascii="Times New Roman" w:hAnsi="Times New Roman" w:cs="Times New Roman"/>
          <w:sz w:val="24"/>
          <w:szCs w:val="24"/>
        </w:rPr>
        <w:t>societății</w:t>
      </w:r>
      <w:r w:rsidR="009A5D29" w:rsidRPr="00246A7D">
        <w:rPr>
          <w:rFonts w:ascii="Times New Roman" w:hAnsi="Times New Roman" w:cs="Times New Roman"/>
          <w:sz w:val="24"/>
          <w:szCs w:val="24"/>
        </w:rPr>
        <w:t xml:space="preserve"> JUD PAZ</w:t>
      </w:r>
      <w:r w:rsidR="009A5D29">
        <w:rPr>
          <w:rFonts w:ascii="Times New Roman" w:hAnsi="Times New Roman" w:cs="Times New Roman"/>
          <w:sz w:val="24"/>
          <w:szCs w:val="24"/>
        </w:rPr>
        <w:t>Ă</w:t>
      </w:r>
      <w:r w:rsidR="009A5D29" w:rsidRPr="00246A7D">
        <w:rPr>
          <w:rFonts w:ascii="Times New Roman" w:hAnsi="Times New Roman" w:cs="Times New Roman"/>
          <w:sz w:val="24"/>
          <w:szCs w:val="24"/>
        </w:rPr>
        <w:t xml:space="preserve"> </w:t>
      </w:r>
      <w:r w:rsidR="009A5D29">
        <w:rPr>
          <w:rFonts w:ascii="Times New Roman" w:hAnsi="Times New Roman" w:cs="Times New Roman"/>
          <w:sz w:val="24"/>
          <w:szCs w:val="24"/>
        </w:rPr>
        <w:t>și</w:t>
      </w:r>
      <w:r w:rsidR="009A5D29" w:rsidRPr="00246A7D">
        <w:rPr>
          <w:rFonts w:ascii="Times New Roman" w:hAnsi="Times New Roman" w:cs="Times New Roman"/>
          <w:sz w:val="24"/>
          <w:szCs w:val="24"/>
        </w:rPr>
        <w:t xml:space="preserve"> ORDINE AG S.R.L.</w:t>
      </w:r>
      <w:r w:rsidRPr="00CA7228">
        <w:rPr>
          <w:rFonts w:ascii="Times New Roman" w:hAnsi="Times New Roman" w:cs="Times New Roman"/>
          <w:sz w:val="24"/>
          <w:szCs w:val="24"/>
        </w:rPr>
        <w:t xml:space="preserve"> este </w:t>
      </w:r>
      <w:r w:rsidR="009A5D29">
        <w:rPr>
          <w:rFonts w:ascii="Times New Roman" w:hAnsi="Times New Roman" w:cs="Times New Roman"/>
          <w:sz w:val="24"/>
          <w:szCs w:val="24"/>
        </w:rPr>
        <w:t>02.03</w:t>
      </w:r>
      <w:r w:rsidRPr="00F17A25">
        <w:rPr>
          <w:rFonts w:ascii="Times New Roman" w:hAnsi="Times New Roman" w:cs="Times New Roman"/>
          <w:sz w:val="24"/>
          <w:szCs w:val="24"/>
        </w:rPr>
        <w:t>.2026.</w:t>
      </w:r>
      <w:r w:rsidRPr="00CA7228">
        <w:rPr>
          <w:rFonts w:ascii="Times New Roman" w:hAnsi="Times New Roman" w:cs="Times New Roman"/>
          <w:sz w:val="24"/>
          <w:szCs w:val="24"/>
        </w:rPr>
        <w:t xml:space="preserve"> Conform dispozițiilor O.U.G. nr.109/2011 și H.G. nr.639/2023 procedura de selecție nu poate depăși 150 de zile de la declanșare. </w:t>
      </w:r>
    </w:p>
    <w:p w14:paraId="0974D489" w14:textId="0E92D0D4" w:rsidR="00DA327F" w:rsidRDefault="00336A37" w:rsidP="00336A37">
      <w:pPr>
        <w:ind w:firstLine="360"/>
        <w:jc w:val="both"/>
        <w:rPr>
          <w:rFonts w:ascii="Times New Roman" w:hAnsi="Times New Roman" w:cs="Times New Roman"/>
          <w:sz w:val="24"/>
          <w:szCs w:val="24"/>
        </w:rPr>
      </w:pPr>
      <w:r w:rsidRPr="00CA7228">
        <w:rPr>
          <w:rFonts w:ascii="Times New Roman" w:hAnsi="Times New Roman" w:cs="Times New Roman"/>
          <w:sz w:val="24"/>
          <w:szCs w:val="24"/>
        </w:rPr>
        <w:t>În cazul în care nu sunt atrase candidaturi care să îndeplinească minimul de cerințe, procedura trebuie să fie reluată, fie de la punctul publicării anunțului de selecție, fi</w:t>
      </w:r>
      <w:r>
        <w:rPr>
          <w:rFonts w:ascii="Times New Roman" w:hAnsi="Times New Roman" w:cs="Times New Roman"/>
          <w:sz w:val="24"/>
          <w:szCs w:val="24"/>
        </w:rPr>
        <w:t>e</w:t>
      </w:r>
      <w:r w:rsidRPr="00CA7228">
        <w:rPr>
          <w:rFonts w:ascii="Times New Roman" w:hAnsi="Times New Roman" w:cs="Times New Roman"/>
          <w:sz w:val="24"/>
          <w:szCs w:val="24"/>
        </w:rPr>
        <w:t xml:space="preserve"> de la început, prin redefinirea profilului administratorilor, cu scopul de a lărgi baza de candidaturi.</w:t>
      </w:r>
    </w:p>
    <w:tbl>
      <w:tblPr>
        <w:tblW w:w="9533"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979"/>
        <w:gridCol w:w="1762"/>
        <w:gridCol w:w="1801"/>
        <w:gridCol w:w="2424"/>
      </w:tblGrid>
      <w:tr w:rsidR="009A5D29" w:rsidRPr="00246A7D" w14:paraId="00936ED8" w14:textId="77777777" w:rsidTr="00A83111">
        <w:trPr>
          <w:trHeight w:val="690"/>
        </w:trPr>
        <w:tc>
          <w:tcPr>
            <w:tcW w:w="567" w:type="dxa"/>
          </w:tcPr>
          <w:p w14:paraId="6EF3D4FB" w14:textId="77777777" w:rsidR="009A5D29" w:rsidRPr="00246A7D" w:rsidRDefault="009A5D29" w:rsidP="00A83111">
            <w:pPr>
              <w:pStyle w:val="TableParagraph"/>
              <w:spacing w:line="230" w:lineRule="atLeast"/>
              <w:ind w:left="139" w:right="129"/>
              <w:jc w:val="both"/>
              <w:rPr>
                <w:b/>
                <w:color w:val="000000"/>
                <w:w w:val="95"/>
                <w:sz w:val="20"/>
                <w:szCs w:val="20"/>
                <w:lang w:val="ro-RO"/>
              </w:rPr>
            </w:pPr>
            <w:bookmarkStart w:id="2" w:name="_Hlk213426240"/>
            <w:bookmarkEnd w:id="1"/>
            <w:r w:rsidRPr="00246A7D">
              <w:rPr>
                <w:b/>
                <w:color w:val="000000"/>
                <w:w w:val="95"/>
                <w:sz w:val="20"/>
                <w:szCs w:val="20"/>
                <w:lang w:val="ro-RO"/>
              </w:rPr>
              <w:t>Nr.</w:t>
            </w:r>
          </w:p>
          <w:p w14:paraId="1B3EA18A" w14:textId="77777777" w:rsidR="009A5D29" w:rsidRPr="00246A7D" w:rsidRDefault="009A5D29" w:rsidP="00A83111">
            <w:pPr>
              <w:pStyle w:val="TableParagraph"/>
              <w:spacing w:line="230" w:lineRule="atLeast"/>
              <w:ind w:left="139" w:right="129"/>
              <w:jc w:val="both"/>
              <w:rPr>
                <w:b/>
                <w:color w:val="000000"/>
                <w:sz w:val="20"/>
                <w:szCs w:val="20"/>
                <w:lang w:val="ro-RO"/>
              </w:rPr>
            </w:pPr>
            <w:r w:rsidRPr="00246A7D">
              <w:rPr>
                <w:b/>
                <w:color w:val="000000"/>
                <w:w w:val="95"/>
                <w:sz w:val="20"/>
                <w:szCs w:val="20"/>
                <w:lang w:val="ro-RO"/>
              </w:rPr>
              <w:t>crt.</w:t>
            </w:r>
          </w:p>
        </w:tc>
        <w:tc>
          <w:tcPr>
            <w:tcW w:w="2979" w:type="dxa"/>
          </w:tcPr>
          <w:p w14:paraId="4CC7E474" w14:textId="77777777" w:rsidR="009A5D29" w:rsidRPr="00246A7D" w:rsidRDefault="009A5D29" w:rsidP="00A83111">
            <w:pPr>
              <w:pStyle w:val="TableParagraph"/>
              <w:ind w:left="1129" w:right="1121"/>
              <w:jc w:val="center"/>
              <w:rPr>
                <w:b/>
                <w:color w:val="000000"/>
                <w:sz w:val="20"/>
                <w:szCs w:val="20"/>
                <w:lang w:val="ro-RO"/>
              </w:rPr>
            </w:pPr>
            <w:r w:rsidRPr="00246A7D">
              <w:rPr>
                <w:b/>
                <w:color w:val="000000"/>
                <w:sz w:val="20"/>
                <w:szCs w:val="20"/>
                <w:lang w:val="ro-RO"/>
              </w:rPr>
              <w:t>ETAPA</w:t>
            </w:r>
          </w:p>
        </w:tc>
        <w:tc>
          <w:tcPr>
            <w:tcW w:w="1762" w:type="dxa"/>
          </w:tcPr>
          <w:p w14:paraId="2B940E42" w14:textId="77777777" w:rsidR="009A5D29" w:rsidRPr="00246A7D" w:rsidRDefault="009A5D29" w:rsidP="00A83111">
            <w:pPr>
              <w:pStyle w:val="TableParagraph"/>
              <w:ind w:left="174"/>
              <w:rPr>
                <w:b/>
                <w:color w:val="000000"/>
                <w:sz w:val="20"/>
                <w:szCs w:val="20"/>
                <w:lang w:val="ro-RO"/>
              </w:rPr>
            </w:pPr>
            <w:r w:rsidRPr="00246A7D">
              <w:rPr>
                <w:b/>
                <w:color w:val="000000"/>
                <w:sz w:val="20"/>
                <w:szCs w:val="20"/>
                <w:lang w:val="ro-RO"/>
              </w:rPr>
              <w:t>RESPONSABIL</w:t>
            </w:r>
          </w:p>
        </w:tc>
        <w:tc>
          <w:tcPr>
            <w:tcW w:w="1801" w:type="dxa"/>
          </w:tcPr>
          <w:p w14:paraId="69F3C4D4" w14:textId="77777777" w:rsidR="009A5D29" w:rsidRPr="00246A7D" w:rsidRDefault="009A5D29" w:rsidP="00A83111">
            <w:pPr>
              <w:pStyle w:val="TableParagraph"/>
              <w:ind w:left="460"/>
              <w:rPr>
                <w:b/>
                <w:color w:val="000000"/>
                <w:sz w:val="20"/>
                <w:szCs w:val="20"/>
                <w:lang w:val="ro-RO"/>
              </w:rPr>
            </w:pPr>
            <w:r w:rsidRPr="00246A7D">
              <w:rPr>
                <w:b/>
                <w:color w:val="000000"/>
                <w:sz w:val="20"/>
                <w:szCs w:val="20"/>
                <w:lang w:val="ro-RO"/>
              </w:rPr>
              <w:t>TERMEN</w:t>
            </w:r>
          </w:p>
        </w:tc>
        <w:tc>
          <w:tcPr>
            <w:tcW w:w="2424" w:type="dxa"/>
          </w:tcPr>
          <w:p w14:paraId="47D2E476" w14:textId="77777777" w:rsidR="009A5D29" w:rsidRPr="00246A7D" w:rsidRDefault="009A5D29" w:rsidP="00A83111">
            <w:pPr>
              <w:pStyle w:val="TableParagraph"/>
              <w:rPr>
                <w:b/>
                <w:color w:val="000000"/>
                <w:sz w:val="20"/>
                <w:szCs w:val="20"/>
                <w:lang w:val="ro-RO"/>
              </w:rPr>
            </w:pPr>
            <w:r w:rsidRPr="00246A7D">
              <w:rPr>
                <w:b/>
                <w:color w:val="000000"/>
                <w:sz w:val="20"/>
                <w:szCs w:val="20"/>
                <w:lang w:val="ro-RO"/>
              </w:rPr>
              <w:t>DOCUMENTE</w:t>
            </w:r>
          </w:p>
        </w:tc>
      </w:tr>
      <w:tr w:rsidR="009A5D29" w:rsidRPr="00246A7D" w14:paraId="4ACEDC9F" w14:textId="77777777" w:rsidTr="00A83111">
        <w:trPr>
          <w:trHeight w:val="690"/>
        </w:trPr>
        <w:tc>
          <w:tcPr>
            <w:tcW w:w="567" w:type="dxa"/>
          </w:tcPr>
          <w:p w14:paraId="330FFE21" w14:textId="77777777" w:rsidR="009A5D29" w:rsidRPr="00246A7D" w:rsidRDefault="009A5D29" w:rsidP="00A83111">
            <w:pPr>
              <w:pStyle w:val="TableParagraph"/>
              <w:ind w:left="232"/>
              <w:rPr>
                <w:color w:val="000000"/>
                <w:sz w:val="20"/>
                <w:szCs w:val="20"/>
                <w:lang w:val="ro-RO"/>
              </w:rPr>
            </w:pPr>
            <w:r w:rsidRPr="00246A7D">
              <w:rPr>
                <w:color w:val="000000"/>
                <w:w w:val="99"/>
                <w:sz w:val="20"/>
                <w:szCs w:val="20"/>
                <w:lang w:val="ro-RO"/>
              </w:rPr>
              <w:t>1</w:t>
            </w:r>
          </w:p>
        </w:tc>
        <w:tc>
          <w:tcPr>
            <w:tcW w:w="2979" w:type="dxa"/>
          </w:tcPr>
          <w:p w14:paraId="07951188" w14:textId="77777777" w:rsidR="009A5D29" w:rsidRPr="00246A7D" w:rsidRDefault="009A5D29" w:rsidP="00A83111">
            <w:pPr>
              <w:pStyle w:val="TableParagraph"/>
              <w:spacing w:line="230" w:lineRule="atLeast"/>
              <w:ind w:left="110" w:right="84"/>
              <w:rPr>
                <w:color w:val="000000"/>
                <w:sz w:val="20"/>
                <w:szCs w:val="20"/>
                <w:lang w:val="ro-RO"/>
              </w:rPr>
            </w:pPr>
            <w:r w:rsidRPr="00246A7D">
              <w:rPr>
                <w:color w:val="000000"/>
                <w:sz w:val="20"/>
                <w:szCs w:val="20"/>
                <w:lang w:val="ro-RO"/>
              </w:rPr>
              <w:t xml:space="preserve">Notificarea </w:t>
            </w:r>
            <w:r w:rsidRPr="00246A7D">
              <w:rPr>
                <w:b/>
                <w:color w:val="000000"/>
                <w:sz w:val="20"/>
                <w:szCs w:val="20"/>
                <w:lang w:val="ro-RO"/>
              </w:rPr>
              <w:t xml:space="preserve">AMEPIP </w:t>
            </w:r>
            <w:r w:rsidRPr="00246A7D">
              <w:rPr>
                <w:color w:val="000000"/>
                <w:sz w:val="20"/>
                <w:szCs w:val="20"/>
                <w:lang w:val="ro-RO"/>
              </w:rPr>
              <w:t>cu privire la necesitatea declanșării procedurii de selecție</w:t>
            </w:r>
          </w:p>
          <w:p w14:paraId="7CCE4FB4" w14:textId="77777777" w:rsidR="009A5D29" w:rsidRPr="00246A7D" w:rsidRDefault="009A5D29" w:rsidP="00A83111">
            <w:pPr>
              <w:pStyle w:val="TableParagraph"/>
              <w:spacing w:line="230" w:lineRule="atLeast"/>
              <w:ind w:left="110" w:right="84"/>
              <w:rPr>
                <w:i/>
                <w:iCs/>
                <w:color w:val="000000"/>
                <w:sz w:val="20"/>
                <w:szCs w:val="20"/>
                <w:lang w:val="ro-RO"/>
              </w:rPr>
            </w:pPr>
            <w:r w:rsidRPr="00246A7D">
              <w:rPr>
                <w:i/>
                <w:iCs/>
                <w:color w:val="000000"/>
                <w:sz w:val="20"/>
                <w:szCs w:val="20"/>
                <w:lang w:val="ro-RO"/>
              </w:rPr>
              <w:t xml:space="preserve">Art.  3 alin. 2 din </w:t>
            </w:r>
            <w:r w:rsidRPr="00246A7D">
              <w:rPr>
                <w:i/>
                <w:iCs/>
                <w:sz w:val="20"/>
                <w:szCs w:val="20"/>
                <w:lang w:val="ro-RO"/>
              </w:rPr>
              <w:t>Anexa nr.1 la</w:t>
            </w:r>
            <w:r w:rsidRPr="00246A7D">
              <w:rPr>
                <w:i/>
                <w:iCs/>
                <w:color w:val="000000"/>
                <w:sz w:val="20"/>
                <w:szCs w:val="20"/>
                <w:lang w:val="ro-RO"/>
              </w:rPr>
              <w:t xml:space="preserve"> H.G. 639/ 2023 </w:t>
            </w:r>
          </w:p>
        </w:tc>
        <w:tc>
          <w:tcPr>
            <w:tcW w:w="1762" w:type="dxa"/>
          </w:tcPr>
          <w:p w14:paraId="11D4A4EA" w14:textId="77777777" w:rsidR="009A5D29" w:rsidRPr="00246A7D" w:rsidRDefault="009A5D29" w:rsidP="00A83111">
            <w:pPr>
              <w:pStyle w:val="TableParagraph"/>
              <w:rPr>
                <w:color w:val="000000"/>
                <w:sz w:val="20"/>
                <w:szCs w:val="20"/>
                <w:lang w:val="ro-RO"/>
              </w:rPr>
            </w:pPr>
            <w:r w:rsidRPr="00246A7D">
              <w:rPr>
                <w:color w:val="000000"/>
                <w:sz w:val="20"/>
                <w:szCs w:val="20"/>
                <w:lang w:val="ro-RO"/>
              </w:rPr>
              <w:t>Autoritatea publică tutelară</w:t>
            </w:r>
          </w:p>
        </w:tc>
        <w:tc>
          <w:tcPr>
            <w:tcW w:w="1801" w:type="dxa"/>
          </w:tcPr>
          <w:p w14:paraId="25C77243" w14:textId="77777777" w:rsidR="009A5D29" w:rsidRPr="00246A7D" w:rsidRDefault="009A5D29" w:rsidP="00A83111">
            <w:pPr>
              <w:pStyle w:val="TableParagraph"/>
              <w:ind w:left="0"/>
              <w:rPr>
                <w:color w:val="000000"/>
                <w:sz w:val="20"/>
                <w:szCs w:val="20"/>
                <w:lang w:val="ro-RO"/>
              </w:rPr>
            </w:pPr>
            <w:r w:rsidRPr="00246A7D">
              <w:rPr>
                <w:color w:val="000000"/>
                <w:sz w:val="20"/>
                <w:szCs w:val="20"/>
                <w:lang w:val="ro-RO"/>
              </w:rPr>
              <w:t>Minim 6 luni înaintea expirării mandatului actualului consiliu</w:t>
            </w:r>
          </w:p>
        </w:tc>
        <w:tc>
          <w:tcPr>
            <w:tcW w:w="2424" w:type="dxa"/>
          </w:tcPr>
          <w:p w14:paraId="6F77323A" w14:textId="7A99B4BC" w:rsidR="009A5D29" w:rsidRPr="00246A7D" w:rsidRDefault="009A5D29" w:rsidP="00A83111">
            <w:pPr>
              <w:pStyle w:val="TableParagraph"/>
              <w:ind w:right="137"/>
              <w:rPr>
                <w:color w:val="000000"/>
                <w:sz w:val="20"/>
                <w:szCs w:val="20"/>
                <w:lang w:val="ro-RO"/>
              </w:rPr>
            </w:pPr>
            <w:r w:rsidRPr="00246A7D">
              <w:rPr>
                <w:color w:val="000000"/>
                <w:sz w:val="20"/>
                <w:szCs w:val="20"/>
                <w:lang w:val="ro-RO"/>
              </w:rPr>
              <w:t xml:space="preserve">Adresă către AMEPIP </w:t>
            </w:r>
          </w:p>
        </w:tc>
      </w:tr>
      <w:tr w:rsidR="009A5D29" w:rsidRPr="00246A7D" w14:paraId="2C32A96E" w14:textId="77777777" w:rsidTr="00A83111">
        <w:trPr>
          <w:trHeight w:val="690"/>
        </w:trPr>
        <w:tc>
          <w:tcPr>
            <w:tcW w:w="567" w:type="dxa"/>
          </w:tcPr>
          <w:p w14:paraId="7CF29BD8" w14:textId="77777777" w:rsidR="009A5D29" w:rsidRPr="00246A7D" w:rsidRDefault="009A5D29" w:rsidP="00A83111">
            <w:pPr>
              <w:pStyle w:val="TableParagraph"/>
              <w:ind w:left="232"/>
              <w:rPr>
                <w:color w:val="000000"/>
                <w:w w:val="99"/>
                <w:sz w:val="20"/>
                <w:szCs w:val="20"/>
                <w:lang w:val="ro-RO"/>
              </w:rPr>
            </w:pPr>
            <w:r w:rsidRPr="00246A7D">
              <w:rPr>
                <w:color w:val="000000"/>
                <w:w w:val="99"/>
                <w:sz w:val="20"/>
                <w:szCs w:val="20"/>
                <w:lang w:val="ro-RO"/>
              </w:rPr>
              <w:t>2</w:t>
            </w:r>
          </w:p>
        </w:tc>
        <w:tc>
          <w:tcPr>
            <w:tcW w:w="2979" w:type="dxa"/>
          </w:tcPr>
          <w:p w14:paraId="0251B6BE" w14:textId="77777777" w:rsidR="009A5D29" w:rsidRPr="00246A7D" w:rsidRDefault="009A5D29" w:rsidP="00A83111">
            <w:pPr>
              <w:pStyle w:val="TableParagraph"/>
              <w:ind w:left="110" w:right="273"/>
              <w:rPr>
                <w:color w:val="000000"/>
                <w:sz w:val="20"/>
                <w:szCs w:val="20"/>
                <w:lang w:val="ro-RO"/>
              </w:rPr>
            </w:pPr>
            <w:proofErr w:type="spellStart"/>
            <w:r w:rsidRPr="00246A7D">
              <w:rPr>
                <w:color w:val="000000"/>
                <w:sz w:val="20"/>
                <w:szCs w:val="20"/>
                <w:lang w:val="ro-RO"/>
              </w:rPr>
              <w:t>Cotractarea</w:t>
            </w:r>
            <w:proofErr w:type="spellEnd"/>
            <w:r w:rsidRPr="00246A7D">
              <w:rPr>
                <w:color w:val="000000"/>
                <w:sz w:val="20"/>
                <w:szCs w:val="20"/>
                <w:lang w:val="ro-RO"/>
              </w:rPr>
              <w:t xml:space="preserve"> expertului independent</w:t>
            </w:r>
          </w:p>
          <w:p w14:paraId="13DC4183" w14:textId="77777777" w:rsidR="009A5D29" w:rsidRPr="00246A7D" w:rsidRDefault="009A5D29" w:rsidP="00A83111">
            <w:pPr>
              <w:pStyle w:val="TableParagraph"/>
              <w:spacing w:line="230" w:lineRule="atLeast"/>
              <w:ind w:left="110" w:right="84"/>
              <w:rPr>
                <w:color w:val="000000"/>
                <w:sz w:val="20"/>
                <w:szCs w:val="20"/>
                <w:lang w:val="ro-RO"/>
              </w:rPr>
            </w:pPr>
            <w:r w:rsidRPr="00246A7D">
              <w:rPr>
                <w:i/>
                <w:iCs/>
                <w:color w:val="000000"/>
                <w:sz w:val="20"/>
                <w:szCs w:val="20"/>
                <w:lang w:val="ro-RO"/>
              </w:rPr>
              <w:t xml:space="preserve">Art. 6 din </w:t>
            </w:r>
            <w:r w:rsidRPr="00246A7D">
              <w:rPr>
                <w:i/>
                <w:iCs/>
                <w:sz w:val="20"/>
                <w:szCs w:val="20"/>
                <w:lang w:val="ro-RO"/>
              </w:rPr>
              <w:t xml:space="preserve">Anexa nr.1 la </w:t>
            </w:r>
            <w:r w:rsidRPr="00246A7D">
              <w:rPr>
                <w:i/>
                <w:iCs/>
                <w:color w:val="000000"/>
                <w:sz w:val="20"/>
                <w:szCs w:val="20"/>
                <w:lang w:val="ro-RO"/>
              </w:rPr>
              <w:t xml:space="preserve">H.G. 639/ </w:t>
            </w:r>
            <w:r w:rsidRPr="00246A7D">
              <w:rPr>
                <w:i/>
                <w:iCs/>
                <w:color w:val="000000"/>
                <w:sz w:val="20"/>
                <w:szCs w:val="20"/>
                <w:lang w:val="ro-RO"/>
              </w:rPr>
              <w:lastRenderedPageBreak/>
              <w:t>2023</w:t>
            </w:r>
          </w:p>
        </w:tc>
        <w:tc>
          <w:tcPr>
            <w:tcW w:w="1762" w:type="dxa"/>
          </w:tcPr>
          <w:p w14:paraId="03C9F1B3" w14:textId="77777777" w:rsidR="009A5D29" w:rsidRPr="00246A7D" w:rsidRDefault="009A5D29" w:rsidP="00A83111">
            <w:pPr>
              <w:pStyle w:val="TableParagraph"/>
              <w:rPr>
                <w:color w:val="000000"/>
                <w:sz w:val="20"/>
                <w:szCs w:val="20"/>
                <w:lang w:val="ro-RO"/>
              </w:rPr>
            </w:pPr>
            <w:r w:rsidRPr="00246A7D">
              <w:rPr>
                <w:color w:val="000000"/>
                <w:sz w:val="20"/>
                <w:szCs w:val="20"/>
                <w:lang w:val="ro-RO"/>
              </w:rPr>
              <w:lastRenderedPageBreak/>
              <w:t>Autoritatea publică tutelară/AMEPIP</w:t>
            </w:r>
          </w:p>
        </w:tc>
        <w:tc>
          <w:tcPr>
            <w:tcW w:w="1801" w:type="dxa"/>
          </w:tcPr>
          <w:p w14:paraId="7549FF7F" w14:textId="77777777" w:rsidR="009A5D29" w:rsidRPr="00246A7D" w:rsidRDefault="009A5D29" w:rsidP="00A83111">
            <w:pPr>
              <w:pStyle w:val="TableParagraph"/>
              <w:ind w:left="0"/>
              <w:rPr>
                <w:color w:val="000000"/>
                <w:sz w:val="20"/>
                <w:szCs w:val="20"/>
                <w:lang w:val="ro-RO"/>
              </w:rPr>
            </w:pPr>
          </w:p>
        </w:tc>
        <w:tc>
          <w:tcPr>
            <w:tcW w:w="2424" w:type="dxa"/>
          </w:tcPr>
          <w:p w14:paraId="32DB9011" w14:textId="77777777" w:rsidR="009A5D29" w:rsidRPr="00246A7D" w:rsidRDefault="009A5D29" w:rsidP="00A83111">
            <w:pPr>
              <w:pStyle w:val="TableParagraph"/>
              <w:ind w:right="137"/>
              <w:rPr>
                <w:color w:val="000000"/>
                <w:sz w:val="20"/>
                <w:szCs w:val="20"/>
                <w:lang w:val="ro-RO"/>
              </w:rPr>
            </w:pPr>
            <w:r w:rsidRPr="00246A7D">
              <w:rPr>
                <w:color w:val="000000"/>
                <w:sz w:val="20"/>
                <w:szCs w:val="20"/>
                <w:lang w:val="ro-RO"/>
              </w:rPr>
              <w:t>Contract servicii</w:t>
            </w:r>
          </w:p>
        </w:tc>
      </w:tr>
      <w:tr w:rsidR="009A5D29" w:rsidRPr="00246A7D" w14:paraId="03FADCA8" w14:textId="77777777" w:rsidTr="00A83111">
        <w:trPr>
          <w:trHeight w:val="688"/>
        </w:trPr>
        <w:tc>
          <w:tcPr>
            <w:tcW w:w="567" w:type="dxa"/>
          </w:tcPr>
          <w:p w14:paraId="2E9A9EDA" w14:textId="77777777" w:rsidR="009A5D29" w:rsidRPr="00246A7D" w:rsidRDefault="009A5D29" w:rsidP="00A83111">
            <w:pPr>
              <w:pStyle w:val="TableParagraph"/>
              <w:ind w:left="232"/>
              <w:rPr>
                <w:color w:val="000000"/>
                <w:sz w:val="20"/>
                <w:szCs w:val="20"/>
                <w:lang w:val="ro-RO"/>
              </w:rPr>
            </w:pPr>
            <w:r w:rsidRPr="00246A7D">
              <w:rPr>
                <w:color w:val="000000"/>
                <w:sz w:val="20"/>
                <w:szCs w:val="20"/>
                <w:lang w:val="ro-RO"/>
              </w:rPr>
              <w:t>3</w:t>
            </w:r>
          </w:p>
        </w:tc>
        <w:tc>
          <w:tcPr>
            <w:tcW w:w="2979" w:type="dxa"/>
          </w:tcPr>
          <w:p w14:paraId="7CCCEC61" w14:textId="77777777" w:rsidR="009A5D29" w:rsidRPr="00246A7D" w:rsidRDefault="009A5D29" w:rsidP="00A83111">
            <w:pPr>
              <w:pStyle w:val="TableParagraph"/>
              <w:ind w:left="110"/>
              <w:rPr>
                <w:color w:val="000000"/>
                <w:sz w:val="20"/>
                <w:szCs w:val="20"/>
                <w:lang w:val="ro-RO"/>
              </w:rPr>
            </w:pPr>
            <w:r w:rsidRPr="00246A7D">
              <w:rPr>
                <w:color w:val="000000"/>
                <w:sz w:val="20"/>
                <w:szCs w:val="20"/>
                <w:lang w:val="ro-RO"/>
              </w:rPr>
              <w:t>Declanșarea procedurii de selecție</w:t>
            </w:r>
          </w:p>
          <w:p w14:paraId="5C95479D" w14:textId="77777777" w:rsidR="009A5D29" w:rsidRPr="00246A7D" w:rsidRDefault="009A5D29" w:rsidP="00A83111">
            <w:pPr>
              <w:pStyle w:val="TableParagraph"/>
              <w:ind w:left="110"/>
              <w:rPr>
                <w:color w:val="000000"/>
                <w:sz w:val="20"/>
                <w:szCs w:val="20"/>
                <w:lang w:val="ro-RO"/>
              </w:rPr>
            </w:pPr>
            <w:r w:rsidRPr="00246A7D">
              <w:rPr>
                <w:i/>
                <w:iCs/>
                <w:color w:val="000000"/>
                <w:sz w:val="20"/>
                <w:szCs w:val="20"/>
                <w:lang w:val="ro-RO"/>
              </w:rPr>
              <w:t xml:space="preserve">Art.  3 alin. 1 din </w:t>
            </w:r>
            <w:r w:rsidRPr="00246A7D">
              <w:rPr>
                <w:i/>
                <w:iCs/>
                <w:sz w:val="20"/>
                <w:szCs w:val="20"/>
                <w:lang w:val="ro-RO"/>
              </w:rPr>
              <w:t>Anexa nr.1 la</w:t>
            </w:r>
            <w:r w:rsidRPr="00246A7D">
              <w:rPr>
                <w:i/>
                <w:iCs/>
                <w:color w:val="000000"/>
                <w:sz w:val="20"/>
                <w:szCs w:val="20"/>
                <w:lang w:val="ro-RO"/>
              </w:rPr>
              <w:t xml:space="preserve"> H.G. 639/ 2023</w:t>
            </w:r>
          </w:p>
        </w:tc>
        <w:tc>
          <w:tcPr>
            <w:tcW w:w="1762" w:type="dxa"/>
          </w:tcPr>
          <w:p w14:paraId="65E92DF8" w14:textId="77777777" w:rsidR="009A5D29" w:rsidRPr="00246A7D" w:rsidRDefault="009A5D29" w:rsidP="00A83111">
            <w:pPr>
              <w:pStyle w:val="TableParagraph"/>
              <w:spacing w:line="208" w:lineRule="exact"/>
              <w:rPr>
                <w:color w:val="000000"/>
                <w:sz w:val="20"/>
                <w:szCs w:val="20"/>
                <w:lang w:val="ro-RO"/>
              </w:rPr>
            </w:pPr>
            <w:r w:rsidRPr="00246A7D">
              <w:rPr>
                <w:color w:val="000000"/>
                <w:sz w:val="20"/>
                <w:szCs w:val="20"/>
                <w:lang w:val="ro-RO"/>
              </w:rPr>
              <w:t>Autoritatea publică tutelară (după hotărârea AGA care se comunică APT)</w:t>
            </w:r>
          </w:p>
        </w:tc>
        <w:tc>
          <w:tcPr>
            <w:tcW w:w="1801" w:type="dxa"/>
          </w:tcPr>
          <w:p w14:paraId="3D957E6D" w14:textId="77777777" w:rsidR="009A5D29" w:rsidRPr="00246A7D" w:rsidRDefault="009A5D29" w:rsidP="00A83111">
            <w:pPr>
              <w:pStyle w:val="TableParagraph"/>
              <w:ind w:left="0"/>
              <w:rPr>
                <w:color w:val="000000"/>
                <w:sz w:val="20"/>
                <w:szCs w:val="20"/>
                <w:lang w:val="ro-RO"/>
              </w:rPr>
            </w:pPr>
            <w:r w:rsidRPr="00246A7D">
              <w:rPr>
                <w:color w:val="000000"/>
                <w:sz w:val="20"/>
                <w:szCs w:val="20"/>
                <w:lang w:val="ro-RO"/>
              </w:rPr>
              <w:t>Minim 6 luni înaintea expirării mandatului actualului consiliu</w:t>
            </w:r>
          </w:p>
        </w:tc>
        <w:tc>
          <w:tcPr>
            <w:tcW w:w="2424" w:type="dxa"/>
          </w:tcPr>
          <w:p w14:paraId="2B1FF4B0" w14:textId="77777777" w:rsidR="009A5D29" w:rsidRPr="00246A7D" w:rsidRDefault="009A5D29" w:rsidP="00A83111">
            <w:pPr>
              <w:pStyle w:val="TableParagraph"/>
              <w:ind w:right="137"/>
              <w:rPr>
                <w:color w:val="000000"/>
                <w:sz w:val="20"/>
                <w:szCs w:val="20"/>
                <w:lang w:val="ro-RO"/>
              </w:rPr>
            </w:pPr>
            <w:r>
              <w:rPr>
                <w:color w:val="000000"/>
                <w:sz w:val="20"/>
                <w:szCs w:val="20"/>
                <w:lang w:val="ro-RO"/>
              </w:rPr>
              <w:t>Hot AGA nr.1/02.03.2026</w:t>
            </w:r>
          </w:p>
        </w:tc>
      </w:tr>
      <w:tr w:rsidR="009A5D29" w:rsidRPr="00246A7D" w14:paraId="5FADAFAF" w14:textId="77777777" w:rsidTr="00A83111">
        <w:trPr>
          <w:trHeight w:val="503"/>
        </w:trPr>
        <w:tc>
          <w:tcPr>
            <w:tcW w:w="567" w:type="dxa"/>
          </w:tcPr>
          <w:p w14:paraId="49EFCEE8" w14:textId="77777777" w:rsidR="009A5D29" w:rsidRPr="00246A7D" w:rsidRDefault="009A5D29" w:rsidP="00A83111">
            <w:pPr>
              <w:pStyle w:val="TableParagraph"/>
              <w:ind w:left="232"/>
              <w:rPr>
                <w:color w:val="000000"/>
                <w:sz w:val="20"/>
                <w:szCs w:val="20"/>
                <w:lang w:val="ro-RO"/>
              </w:rPr>
            </w:pPr>
            <w:r w:rsidRPr="00246A7D">
              <w:rPr>
                <w:color w:val="000000"/>
                <w:w w:val="99"/>
                <w:sz w:val="20"/>
                <w:szCs w:val="20"/>
                <w:lang w:val="ro-RO"/>
              </w:rPr>
              <w:t>4</w:t>
            </w:r>
          </w:p>
        </w:tc>
        <w:tc>
          <w:tcPr>
            <w:tcW w:w="2979" w:type="dxa"/>
          </w:tcPr>
          <w:p w14:paraId="0FE164C3" w14:textId="77777777" w:rsidR="009A5D29" w:rsidRPr="00246A7D" w:rsidRDefault="009A5D29" w:rsidP="00A83111">
            <w:pPr>
              <w:pStyle w:val="TableParagraph"/>
              <w:ind w:left="110" w:right="84"/>
              <w:rPr>
                <w:color w:val="000000"/>
                <w:sz w:val="20"/>
                <w:szCs w:val="20"/>
                <w:lang w:val="ro-RO"/>
              </w:rPr>
            </w:pPr>
            <w:r w:rsidRPr="00246A7D">
              <w:rPr>
                <w:color w:val="000000"/>
                <w:sz w:val="20"/>
                <w:szCs w:val="20"/>
                <w:lang w:val="ro-RO"/>
              </w:rPr>
              <w:t xml:space="preserve">Notificarea </w:t>
            </w:r>
            <w:r w:rsidRPr="00246A7D">
              <w:rPr>
                <w:bCs/>
                <w:color w:val="000000"/>
                <w:sz w:val="20"/>
                <w:szCs w:val="20"/>
                <w:lang w:val="ro-RO"/>
              </w:rPr>
              <w:t>AMEPIP</w:t>
            </w:r>
            <w:r w:rsidRPr="00246A7D">
              <w:rPr>
                <w:b/>
                <w:color w:val="000000"/>
                <w:sz w:val="20"/>
                <w:szCs w:val="20"/>
                <w:lang w:val="ro-RO"/>
              </w:rPr>
              <w:t xml:space="preserve"> </w:t>
            </w:r>
            <w:r w:rsidRPr="00246A7D">
              <w:rPr>
                <w:color w:val="000000"/>
                <w:sz w:val="20"/>
                <w:szCs w:val="20"/>
                <w:lang w:val="ro-RO"/>
              </w:rPr>
              <w:t>cu privire la declanșarea procedurii de selecție</w:t>
            </w:r>
          </w:p>
          <w:p w14:paraId="54E35572" w14:textId="77777777" w:rsidR="009A5D29" w:rsidRPr="00246A7D" w:rsidRDefault="009A5D29" w:rsidP="00A83111">
            <w:pPr>
              <w:pStyle w:val="TableParagraph"/>
              <w:ind w:left="110" w:right="84"/>
              <w:rPr>
                <w:color w:val="000000"/>
                <w:sz w:val="20"/>
                <w:szCs w:val="20"/>
                <w:lang w:val="ro-RO"/>
              </w:rPr>
            </w:pPr>
            <w:r w:rsidRPr="00246A7D">
              <w:rPr>
                <w:i/>
                <w:iCs/>
                <w:color w:val="000000"/>
                <w:sz w:val="20"/>
                <w:szCs w:val="20"/>
                <w:lang w:val="ro-RO"/>
              </w:rPr>
              <w:t xml:space="preserve">Art.  3 alin. 3 din </w:t>
            </w:r>
            <w:r w:rsidRPr="00246A7D">
              <w:rPr>
                <w:i/>
                <w:iCs/>
                <w:sz w:val="20"/>
                <w:szCs w:val="20"/>
                <w:lang w:val="ro-RO"/>
              </w:rPr>
              <w:t xml:space="preserve">Anexa nr.1 la </w:t>
            </w:r>
            <w:r w:rsidRPr="00246A7D">
              <w:rPr>
                <w:i/>
                <w:iCs/>
                <w:color w:val="000000"/>
                <w:sz w:val="20"/>
                <w:szCs w:val="20"/>
                <w:lang w:val="ro-RO"/>
              </w:rPr>
              <w:t>H.G. 639/ 2023</w:t>
            </w:r>
          </w:p>
        </w:tc>
        <w:tc>
          <w:tcPr>
            <w:tcW w:w="1762" w:type="dxa"/>
          </w:tcPr>
          <w:p w14:paraId="3051D0A1" w14:textId="77777777" w:rsidR="009A5D29" w:rsidRPr="00246A7D" w:rsidRDefault="009A5D29" w:rsidP="00A83111">
            <w:pPr>
              <w:pStyle w:val="TableParagraph"/>
              <w:rPr>
                <w:color w:val="000000"/>
                <w:sz w:val="20"/>
                <w:szCs w:val="20"/>
                <w:lang w:val="ro-RO"/>
              </w:rPr>
            </w:pPr>
            <w:r w:rsidRPr="00246A7D">
              <w:rPr>
                <w:color w:val="000000"/>
                <w:sz w:val="20"/>
                <w:szCs w:val="20"/>
                <w:lang w:val="ro-RO"/>
              </w:rPr>
              <w:t>Autoritatea publică tutelară</w:t>
            </w:r>
          </w:p>
        </w:tc>
        <w:tc>
          <w:tcPr>
            <w:tcW w:w="1801" w:type="dxa"/>
          </w:tcPr>
          <w:p w14:paraId="4DBD7EA3" w14:textId="77777777" w:rsidR="009A5D29" w:rsidRPr="00246A7D" w:rsidRDefault="009A5D29" w:rsidP="00A83111">
            <w:pPr>
              <w:pStyle w:val="TableParagraph"/>
              <w:ind w:left="0"/>
              <w:rPr>
                <w:color w:val="000000"/>
                <w:sz w:val="20"/>
                <w:szCs w:val="20"/>
                <w:lang w:val="ro-RO"/>
              </w:rPr>
            </w:pPr>
            <w:r w:rsidRPr="00246A7D">
              <w:rPr>
                <w:color w:val="000000"/>
                <w:sz w:val="20"/>
                <w:szCs w:val="20"/>
                <w:lang w:val="ro-RO"/>
              </w:rPr>
              <w:t>2 zile lucrătoare de la declanșarea procedurii</w:t>
            </w:r>
          </w:p>
        </w:tc>
        <w:tc>
          <w:tcPr>
            <w:tcW w:w="2424" w:type="dxa"/>
          </w:tcPr>
          <w:p w14:paraId="79B01E5C" w14:textId="77777777" w:rsidR="009A5D29" w:rsidRPr="00246A7D" w:rsidRDefault="009A5D29" w:rsidP="00A83111">
            <w:pPr>
              <w:pStyle w:val="TableParagraph"/>
              <w:rPr>
                <w:color w:val="000000"/>
                <w:sz w:val="20"/>
                <w:szCs w:val="20"/>
                <w:lang w:val="ro-RO"/>
              </w:rPr>
            </w:pPr>
            <w:r w:rsidRPr="00246A7D">
              <w:rPr>
                <w:color w:val="000000"/>
                <w:sz w:val="20"/>
                <w:szCs w:val="20"/>
                <w:lang w:val="ro-RO"/>
              </w:rPr>
              <w:t xml:space="preserve">Adresă către AMEPIP nr. </w:t>
            </w:r>
            <w:r>
              <w:rPr>
                <w:color w:val="000000"/>
                <w:sz w:val="20"/>
                <w:szCs w:val="20"/>
                <w:lang w:val="ro-RO"/>
              </w:rPr>
              <w:t>4867/03.03.2026</w:t>
            </w:r>
          </w:p>
          <w:p w14:paraId="7489A5E1" w14:textId="77777777" w:rsidR="009A5D29" w:rsidRPr="00246A7D" w:rsidRDefault="009A5D29" w:rsidP="00A83111">
            <w:pPr>
              <w:pStyle w:val="TableParagraph"/>
              <w:rPr>
                <w:color w:val="000000"/>
                <w:sz w:val="20"/>
                <w:szCs w:val="20"/>
                <w:lang w:val="ro-RO"/>
              </w:rPr>
            </w:pPr>
          </w:p>
        </w:tc>
      </w:tr>
      <w:tr w:rsidR="009A5D29" w:rsidRPr="00246A7D" w14:paraId="38C42AF3" w14:textId="77777777" w:rsidTr="00A83111">
        <w:trPr>
          <w:trHeight w:val="503"/>
        </w:trPr>
        <w:tc>
          <w:tcPr>
            <w:tcW w:w="567" w:type="dxa"/>
          </w:tcPr>
          <w:p w14:paraId="2539ABA9" w14:textId="77777777" w:rsidR="009A5D29" w:rsidRPr="00246A7D" w:rsidRDefault="009A5D29" w:rsidP="00A83111">
            <w:pPr>
              <w:pStyle w:val="TableParagraph"/>
              <w:ind w:left="232"/>
              <w:rPr>
                <w:color w:val="000000"/>
                <w:w w:val="99"/>
                <w:sz w:val="20"/>
                <w:szCs w:val="20"/>
                <w:lang w:val="ro-RO"/>
              </w:rPr>
            </w:pPr>
            <w:r w:rsidRPr="00246A7D">
              <w:rPr>
                <w:color w:val="000000"/>
                <w:w w:val="99"/>
                <w:sz w:val="20"/>
                <w:szCs w:val="20"/>
                <w:lang w:val="ro-RO"/>
              </w:rPr>
              <w:t>5</w:t>
            </w:r>
          </w:p>
        </w:tc>
        <w:tc>
          <w:tcPr>
            <w:tcW w:w="2979" w:type="dxa"/>
          </w:tcPr>
          <w:p w14:paraId="307B3921" w14:textId="77777777" w:rsidR="009A5D29" w:rsidRPr="00246A7D" w:rsidRDefault="009A5D29" w:rsidP="00A83111">
            <w:pPr>
              <w:pStyle w:val="TableParagraph"/>
              <w:ind w:left="110" w:right="273"/>
              <w:rPr>
                <w:color w:val="000000"/>
                <w:sz w:val="20"/>
                <w:szCs w:val="20"/>
                <w:lang w:val="ro-RO"/>
              </w:rPr>
            </w:pPr>
            <w:r w:rsidRPr="00246A7D">
              <w:rPr>
                <w:color w:val="000000"/>
                <w:sz w:val="20"/>
                <w:szCs w:val="20"/>
                <w:lang w:val="ro-RO"/>
              </w:rPr>
              <w:t>Constituire CSN</w:t>
            </w:r>
          </w:p>
          <w:p w14:paraId="024B6C73" w14:textId="77777777" w:rsidR="009A5D29" w:rsidRPr="00246A7D" w:rsidRDefault="009A5D29" w:rsidP="00A83111">
            <w:pPr>
              <w:pStyle w:val="TableParagraph"/>
              <w:ind w:left="110" w:right="273"/>
              <w:rPr>
                <w:color w:val="000000"/>
                <w:sz w:val="20"/>
                <w:szCs w:val="20"/>
                <w:lang w:val="ro-RO"/>
              </w:rPr>
            </w:pPr>
            <w:r w:rsidRPr="00246A7D">
              <w:rPr>
                <w:i/>
                <w:iCs/>
                <w:color w:val="000000"/>
                <w:sz w:val="20"/>
                <w:szCs w:val="20"/>
                <w:lang w:val="ro-RO"/>
              </w:rPr>
              <w:t>Art.4 alin.2 și art.  7 din</w:t>
            </w:r>
            <w:r w:rsidRPr="00246A7D">
              <w:rPr>
                <w:color w:val="000000"/>
                <w:sz w:val="20"/>
                <w:szCs w:val="20"/>
                <w:lang w:val="ro-RO"/>
              </w:rPr>
              <w:t xml:space="preserve"> </w:t>
            </w:r>
            <w:r w:rsidRPr="00246A7D">
              <w:rPr>
                <w:i/>
                <w:iCs/>
                <w:sz w:val="20"/>
                <w:szCs w:val="20"/>
                <w:lang w:val="ro-RO"/>
              </w:rPr>
              <w:t xml:space="preserve">Anexa nr.1 la </w:t>
            </w:r>
            <w:r w:rsidRPr="00246A7D">
              <w:rPr>
                <w:i/>
                <w:iCs/>
                <w:color w:val="000000"/>
                <w:sz w:val="20"/>
                <w:szCs w:val="20"/>
                <w:lang w:val="ro-RO"/>
              </w:rPr>
              <w:t>H.G. 639/ 2023 și art. 5 din ROF CSN</w:t>
            </w:r>
          </w:p>
          <w:p w14:paraId="228C39DE" w14:textId="77777777" w:rsidR="009A5D29" w:rsidRPr="00246A7D" w:rsidRDefault="009A5D29" w:rsidP="00A83111">
            <w:pPr>
              <w:pStyle w:val="TableParagraph"/>
              <w:ind w:left="110" w:right="273"/>
              <w:rPr>
                <w:color w:val="000000"/>
                <w:sz w:val="20"/>
                <w:szCs w:val="20"/>
                <w:lang w:val="ro-RO"/>
              </w:rPr>
            </w:pPr>
            <w:r w:rsidRPr="00246A7D">
              <w:rPr>
                <w:color w:val="000000"/>
                <w:sz w:val="20"/>
                <w:szCs w:val="20"/>
                <w:lang w:val="ro-RO"/>
              </w:rPr>
              <w:t>Aprobare ROF CSN</w:t>
            </w:r>
          </w:p>
          <w:p w14:paraId="7894B511" w14:textId="77777777" w:rsidR="009A5D29" w:rsidRPr="00246A7D" w:rsidRDefault="009A5D29" w:rsidP="00A83111">
            <w:pPr>
              <w:pStyle w:val="TableParagraph"/>
              <w:ind w:left="110" w:right="84"/>
              <w:rPr>
                <w:color w:val="000000"/>
                <w:sz w:val="20"/>
                <w:szCs w:val="20"/>
                <w:lang w:val="ro-RO"/>
              </w:rPr>
            </w:pPr>
            <w:r w:rsidRPr="00246A7D">
              <w:rPr>
                <w:i/>
                <w:iCs/>
                <w:color w:val="000000"/>
                <w:sz w:val="20"/>
                <w:szCs w:val="20"/>
                <w:lang w:val="ro-RO"/>
              </w:rPr>
              <w:t xml:space="preserve">Art. 9 din </w:t>
            </w:r>
            <w:r w:rsidRPr="00246A7D">
              <w:rPr>
                <w:i/>
                <w:iCs/>
                <w:sz w:val="20"/>
                <w:szCs w:val="20"/>
                <w:lang w:val="ro-RO"/>
              </w:rPr>
              <w:t xml:space="preserve">Anexa nr.1 la </w:t>
            </w:r>
            <w:r w:rsidRPr="00246A7D">
              <w:rPr>
                <w:i/>
                <w:iCs/>
                <w:color w:val="000000"/>
                <w:sz w:val="20"/>
                <w:szCs w:val="20"/>
                <w:lang w:val="ro-RO"/>
              </w:rPr>
              <w:t>H.G. 639/ 2023</w:t>
            </w:r>
          </w:p>
        </w:tc>
        <w:tc>
          <w:tcPr>
            <w:tcW w:w="1762" w:type="dxa"/>
          </w:tcPr>
          <w:p w14:paraId="7BF33F97" w14:textId="77777777" w:rsidR="009A5D29" w:rsidRPr="00246A7D" w:rsidRDefault="009A5D29" w:rsidP="00A83111">
            <w:pPr>
              <w:pStyle w:val="TableParagraph"/>
              <w:rPr>
                <w:color w:val="000000"/>
                <w:sz w:val="20"/>
                <w:szCs w:val="20"/>
                <w:lang w:val="ro-RO"/>
              </w:rPr>
            </w:pPr>
            <w:r w:rsidRPr="00246A7D">
              <w:rPr>
                <w:color w:val="000000"/>
                <w:sz w:val="20"/>
                <w:szCs w:val="20"/>
                <w:lang w:val="ro-RO"/>
              </w:rPr>
              <w:t>Hotărârea autorității publice tutelare la propunerea primarului/președintelui CJ/președintelui ADI</w:t>
            </w:r>
          </w:p>
        </w:tc>
        <w:tc>
          <w:tcPr>
            <w:tcW w:w="1801" w:type="dxa"/>
          </w:tcPr>
          <w:p w14:paraId="3DDB6BC8" w14:textId="77777777" w:rsidR="009A5D29" w:rsidRPr="00246A7D" w:rsidRDefault="009A5D29" w:rsidP="00A83111">
            <w:pPr>
              <w:pStyle w:val="TableParagraph"/>
              <w:ind w:left="0"/>
              <w:rPr>
                <w:color w:val="000000"/>
                <w:sz w:val="20"/>
                <w:szCs w:val="20"/>
                <w:lang w:val="ro-RO"/>
              </w:rPr>
            </w:pPr>
            <w:r w:rsidRPr="00246A7D">
              <w:rPr>
                <w:color w:val="000000"/>
                <w:sz w:val="20"/>
                <w:szCs w:val="20"/>
                <w:lang w:val="ro-RO"/>
              </w:rPr>
              <w:t>5 zile lucrătoare de la data declanșării procedurii dar după contractarea expertului independent</w:t>
            </w:r>
          </w:p>
        </w:tc>
        <w:tc>
          <w:tcPr>
            <w:tcW w:w="2424" w:type="dxa"/>
          </w:tcPr>
          <w:p w14:paraId="25C2AF19" w14:textId="77777777" w:rsidR="009A5D29" w:rsidRPr="00246A7D" w:rsidRDefault="009A5D29" w:rsidP="00A83111">
            <w:pPr>
              <w:pStyle w:val="TableParagraph"/>
              <w:rPr>
                <w:color w:val="000000"/>
                <w:sz w:val="20"/>
                <w:szCs w:val="20"/>
                <w:lang w:val="ro-RO"/>
              </w:rPr>
            </w:pPr>
            <w:r>
              <w:rPr>
                <w:color w:val="000000"/>
                <w:sz w:val="20"/>
                <w:szCs w:val="20"/>
                <w:lang w:val="ro-RO"/>
              </w:rPr>
              <w:t>HCJ.</w:t>
            </w:r>
          </w:p>
        </w:tc>
      </w:tr>
      <w:tr w:rsidR="009A5D29" w:rsidRPr="00246A7D" w14:paraId="25548D4C" w14:textId="77777777" w:rsidTr="00A83111">
        <w:trPr>
          <w:trHeight w:val="763"/>
        </w:trPr>
        <w:tc>
          <w:tcPr>
            <w:tcW w:w="567" w:type="dxa"/>
          </w:tcPr>
          <w:p w14:paraId="58B07016" w14:textId="77777777" w:rsidR="009A5D29" w:rsidRPr="00246A7D" w:rsidRDefault="009A5D29" w:rsidP="00A83111">
            <w:pPr>
              <w:pStyle w:val="TableParagraph"/>
              <w:ind w:left="232"/>
              <w:rPr>
                <w:color w:val="000000"/>
                <w:sz w:val="20"/>
                <w:szCs w:val="20"/>
                <w:lang w:val="ro-RO"/>
              </w:rPr>
            </w:pPr>
            <w:r w:rsidRPr="00246A7D">
              <w:rPr>
                <w:color w:val="000000"/>
                <w:w w:val="99"/>
                <w:sz w:val="20"/>
                <w:szCs w:val="20"/>
                <w:lang w:val="ro-RO"/>
              </w:rPr>
              <w:t>6</w:t>
            </w:r>
          </w:p>
        </w:tc>
        <w:tc>
          <w:tcPr>
            <w:tcW w:w="2979" w:type="dxa"/>
          </w:tcPr>
          <w:p w14:paraId="03C8E499" w14:textId="77777777" w:rsidR="009A5D29" w:rsidRPr="00246A7D" w:rsidRDefault="009A5D29" w:rsidP="00A83111">
            <w:pPr>
              <w:pStyle w:val="TableParagraph"/>
              <w:ind w:left="110"/>
              <w:rPr>
                <w:color w:val="000000"/>
                <w:sz w:val="20"/>
                <w:szCs w:val="20"/>
                <w:lang w:val="ro-RO"/>
              </w:rPr>
            </w:pPr>
            <w:r w:rsidRPr="00246A7D">
              <w:rPr>
                <w:color w:val="000000"/>
                <w:sz w:val="20"/>
                <w:szCs w:val="20"/>
                <w:lang w:val="ro-RO"/>
              </w:rPr>
              <w:t>Elaborare și publicare Proiect Plan de selecție - Componenta inițială și scrisoarea de așteptări</w:t>
            </w:r>
          </w:p>
          <w:p w14:paraId="4CF66493" w14:textId="77777777" w:rsidR="009A5D29" w:rsidRPr="00246A7D" w:rsidRDefault="009A5D29" w:rsidP="00A83111">
            <w:pPr>
              <w:pStyle w:val="TableParagraph"/>
              <w:ind w:left="110"/>
              <w:rPr>
                <w:color w:val="000000"/>
                <w:sz w:val="20"/>
                <w:szCs w:val="20"/>
                <w:lang w:val="ro-RO"/>
              </w:rPr>
            </w:pPr>
            <w:r w:rsidRPr="00246A7D">
              <w:rPr>
                <w:color w:val="000000"/>
                <w:sz w:val="20"/>
                <w:szCs w:val="20"/>
                <w:lang w:val="ro-RO"/>
              </w:rPr>
              <w:t xml:space="preserve">Publicare anunț privind organizarea </w:t>
            </w:r>
            <w:proofErr w:type="spellStart"/>
            <w:r w:rsidRPr="00246A7D">
              <w:rPr>
                <w:color w:val="000000"/>
                <w:sz w:val="20"/>
                <w:szCs w:val="20"/>
                <w:lang w:val="ro-RO"/>
              </w:rPr>
              <w:t>consultătilor</w:t>
            </w:r>
            <w:proofErr w:type="spellEnd"/>
            <w:r w:rsidRPr="00246A7D">
              <w:rPr>
                <w:color w:val="000000"/>
                <w:sz w:val="20"/>
                <w:szCs w:val="20"/>
                <w:lang w:val="ro-RO"/>
              </w:rPr>
              <w:t xml:space="preserve"> cu acționarii/asociații</w:t>
            </w:r>
          </w:p>
          <w:p w14:paraId="237D2E93" w14:textId="77777777" w:rsidR="009A5D29" w:rsidRPr="00246A7D" w:rsidRDefault="009A5D29" w:rsidP="00A83111">
            <w:pPr>
              <w:pStyle w:val="TableParagraph"/>
              <w:ind w:left="110"/>
              <w:rPr>
                <w:i/>
                <w:iCs/>
                <w:sz w:val="20"/>
                <w:szCs w:val="20"/>
                <w:lang w:val="ro-RO"/>
              </w:rPr>
            </w:pPr>
            <w:r w:rsidRPr="00246A7D">
              <w:rPr>
                <w:i/>
                <w:iCs/>
                <w:sz w:val="20"/>
                <w:szCs w:val="20"/>
                <w:lang w:val="ro-RO"/>
              </w:rPr>
              <w:t>Art.1 alin.1 pct. 4 și art. 5 alin. 3 din Anexa nr.1 HG 639/2023</w:t>
            </w:r>
          </w:p>
          <w:p w14:paraId="147088B5" w14:textId="77777777" w:rsidR="009A5D29" w:rsidRPr="00246A7D" w:rsidRDefault="009A5D29" w:rsidP="00A83111">
            <w:pPr>
              <w:pStyle w:val="TableParagraph"/>
              <w:ind w:left="110"/>
              <w:rPr>
                <w:i/>
                <w:iCs/>
                <w:sz w:val="20"/>
                <w:szCs w:val="20"/>
                <w:lang w:val="ro-RO"/>
              </w:rPr>
            </w:pPr>
            <w:r w:rsidRPr="00246A7D">
              <w:rPr>
                <w:i/>
                <w:iCs/>
                <w:color w:val="000000"/>
                <w:sz w:val="20"/>
                <w:szCs w:val="20"/>
                <w:lang w:val="ro-RO"/>
              </w:rPr>
              <w:t>Art. 4 alin 3 din Anexa 1</w:t>
            </w:r>
            <w:r w:rsidRPr="00246A7D">
              <w:rPr>
                <w:i/>
                <w:iCs/>
                <w:color w:val="000000"/>
                <w:sz w:val="20"/>
                <w:szCs w:val="20"/>
                <w:vertAlign w:val="superscript"/>
                <w:lang w:val="ro-RO"/>
              </w:rPr>
              <w:t xml:space="preserve">b </w:t>
            </w:r>
            <w:r w:rsidRPr="00246A7D">
              <w:rPr>
                <w:i/>
                <w:iCs/>
                <w:sz w:val="20"/>
                <w:szCs w:val="20"/>
                <w:lang w:val="ro-RO"/>
              </w:rPr>
              <w:t xml:space="preserve">la </w:t>
            </w:r>
            <w:r w:rsidRPr="00246A7D">
              <w:rPr>
                <w:i/>
                <w:iCs/>
                <w:color w:val="000000"/>
                <w:sz w:val="20"/>
                <w:szCs w:val="20"/>
                <w:lang w:val="ro-RO"/>
              </w:rPr>
              <w:t>H.G. 639/ 2023</w:t>
            </w:r>
          </w:p>
        </w:tc>
        <w:tc>
          <w:tcPr>
            <w:tcW w:w="1762" w:type="dxa"/>
          </w:tcPr>
          <w:p w14:paraId="3C395049" w14:textId="77777777" w:rsidR="009A5D29" w:rsidRPr="00246A7D" w:rsidRDefault="009A5D29" w:rsidP="00A83111">
            <w:pPr>
              <w:pStyle w:val="TableParagraph"/>
              <w:ind w:right="330"/>
              <w:rPr>
                <w:color w:val="000000"/>
                <w:sz w:val="20"/>
                <w:szCs w:val="20"/>
                <w:lang w:val="ro-RO"/>
              </w:rPr>
            </w:pPr>
            <w:r w:rsidRPr="00246A7D">
              <w:rPr>
                <w:color w:val="000000"/>
                <w:sz w:val="20"/>
                <w:szCs w:val="20"/>
                <w:lang w:val="ro-RO"/>
              </w:rPr>
              <w:t>Autoritatea publică tutelară/Întreprinderea publică</w:t>
            </w:r>
          </w:p>
        </w:tc>
        <w:tc>
          <w:tcPr>
            <w:tcW w:w="1801" w:type="dxa"/>
          </w:tcPr>
          <w:p w14:paraId="7DC9D3C3" w14:textId="77777777" w:rsidR="009A5D29" w:rsidRPr="00246A7D" w:rsidRDefault="009A5D29" w:rsidP="00A83111">
            <w:pPr>
              <w:pStyle w:val="TableParagraph"/>
              <w:ind w:left="0"/>
              <w:rPr>
                <w:color w:val="000000"/>
                <w:sz w:val="20"/>
                <w:szCs w:val="20"/>
                <w:lang w:val="ro-RO"/>
              </w:rPr>
            </w:pPr>
            <w:r w:rsidRPr="00246A7D">
              <w:rPr>
                <w:color w:val="000000"/>
                <w:sz w:val="20"/>
                <w:szCs w:val="20"/>
                <w:lang w:val="ro-RO"/>
              </w:rPr>
              <w:t>5 zile de la data declanșării procedurii</w:t>
            </w:r>
          </w:p>
        </w:tc>
        <w:tc>
          <w:tcPr>
            <w:tcW w:w="2424" w:type="dxa"/>
          </w:tcPr>
          <w:p w14:paraId="42CDD879" w14:textId="77777777" w:rsidR="009A5D29" w:rsidRPr="00246A7D" w:rsidRDefault="009A5D29" w:rsidP="00A83111">
            <w:pPr>
              <w:pStyle w:val="TableParagraph"/>
              <w:ind w:right="481"/>
              <w:rPr>
                <w:color w:val="000000"/>
                <w:sz w:val="20"/>
                <w:szCs w:val="20"/>
                <w:lang w:val="ro-RO"/>
              </w:rPr>
            </w:pPr>
            <w:r w:rsidRPr="00246A7D">
              <w:rPr>
                <w:color w:val="000000"/>
                <w:sz w:val="20"/>
                <w:szCs w:val="20"/>
                <w:lang w:val="ro-RO"/>
              </w:rPr>
              <w:t xml:space="preserve">Proiect Plan de selecție - Componenta inițială și scrisoarea de așteptări </w:t>
            </w:r>
          </w:p>
          <w:p w14:paraId="6DF684E1" w14:textId="77777777" w:rsidR="009A5D29" w:rsidRPr="00246A7D" w:rsidRDefault="009A5D29" w:rsidP="00A83111">
            <w:pPr>
              <w:pStyle w:val="TableParagraph"/>
              <w:ind w:right="481"/>
              <w:rPr>
                <w:color w:val="000000"/>
                <w:sz w:val="20"/>
                <w:szCs w:val="20"/>
                <w:lang w:val="ro-RO"/>
              </w:rPr>
            </w:pPr>
            <w:r w:rsidRPr="00246A7D">
              <w:rPr>
                <w:color w:val="000000"/>
                <w:sz w:val="20"/>
                <w:szCs w:val="20"/>
                <w:lang w:val="ro-RO"/>
              </w:rPr>
              <w:t>Se publică pe site-ul APT si al societății</w:t>
            </w:r>
          </w:p>
        </w:tc>
      </w:tr>
      <w:tr w:rsidR="009A5D29" w:rsidRPr="00246A7D" w14:paraId="7F7C4CE4" w14:textId="77777777" w:rsidTr="00A83111">
        <w:trPr>
          <w:trHeight w:val="1726"/>
        </w:trPr>
        <w:tc>
          <w:tcPr>
            <w:tcW w:w="567" w:type="dxa"/>
          </w:tcPr>
          <w:p w14:paraId="37BD6345" w14:textId="77777777" w:rsidR="009A5D29" w:rsidRPr="00246A7D" w:rsidRDefault="009A5D29" w:rsidP="00A83111">
            <w:pPr>
              <w:pStyle w:val="TableParagraph"/>
              <w:ind w:left="232"/>
              <w:rPr>
                <w:color w:val="000000"/>
                <w:sz w:val="20"/>
                <w:szCs w:val="20"/>
                <w:lang w:val="ro-RO"/>
              </w:rPr>
            </w:pPr>
            <w:r w:rsidRPr="00246A7D">
              <w:rPr>
                <w:color w:val="000000"/>
                <w:w w:val="99"/>
                <w:sz w:val="20"/>
                <w:szCs w:val="20"/>
                <w:lang w:val="ro-RO"/>
              </w:rPr>
              <w:t>7</w:t>
            </w:r>
          </w:p>
        </w:tc>
        <w:tc>
          <w:tcPr>
            <w:tcW w:w="2979" w:type="dxa"/>
          </w:tcPr>
          <w:p w14:paraId="77960C8E" w14:textId="77777777" w:rsidR="009A5D29" w:rsidRPr="00246A7D" w:rsidRDefault="009A5D29" w:rsidP="00A83111">
            <w:pPr>
              <w:pStyle w:val="TableParagraph"/>
              <w:ind w:left="110" w:right="273"/>
              <w:rPr>
                <w:color w:val="000000"/>
                <w:sz w:val="20"/>
                <w:szCs w:val="20"/>
                <w:lang w:val="ro-RO"/>
              </w:rPr>
            </w:pPr>
            <w:r w:rsidRPr="00246A7D">
              <w:rPr>
                <w:color w:val="000000"/>
                <w:sz w:val="20"/>
                <w:szCs w:val="20"/>
                <w:lang w:val="ro-RO"/>
              </w:rPr>
              <w:t>Aprobarea Planului de selecție - Componenta inițială + scrisoarea de așteptări</w:t>
            </w:r>
          </w:p>
          <w:p w14:paraId="526C9028" w14:textId="77777777" w:rsidR="009A5D29" w:rsidRPr="00246A7D" w:rsidRDefault="009A5D29" w:rsidP="00A83111">
            <w:pPr>
              <w:pStyle w:val="TableParagraph"/>
              <w:ind w:left="110" w:right="273"/>
              <w:rPr>
                <w:i/>
                <w:iCs/>
                <w:color w:val="000000"/>
                <w:sz w:val="20"/>
                <w:szCs w:val="20"/>
                <w:lang w:val="ro-RO"/>
              </w:rPr>
            </w:pPr>
            <w:r w:rsidRPr="00246A7D">
              <w:rPr>
                <w:i/>
                <w:iCs/>
                <w:color w:val="000000"/>
                <w:sz w:val="20"/>
                <w:szCs w:val="20"/>
                <w:lang w:val="ro-RO"/>
              </w:rPr>
              <w:t>Art. 5 alin. 6</w:t>
            </w:r>
            <w:r w:rsidRPr="00246A7D">
              <w:rPr>
                <w:color w:val="000000"/>
                <w:sz w:val="20"/>
                <w:szCs w:val="20"/>
                <w:lang w:val="ro-RO"/>
              </w:rPr>
              <w:t xml:space="preserve"> din </w:t>
            </w:r>
            <w:r w:rsidRPr="00246A7D">
              <w:rPr>
                <w:i/>
                <w:iCs/>
                <w:sz w:val="20"/>
                <w:szCs w:val="20"/>
                <w:lang w:val="ro-RO"/>
              </w:rPr>
              <w:t xml:space="preserve">Anexa nr.1 la </w:t>
            </w:r>
            <w:r w:rsidRPr="00246A7D">
              <w:rPr>
                <w:i/>
                <w:iCs/>
                <w:color w:val="000000"/>
                <w:sz w:val="20"/>
                <w:szCs w:val="20"/>
                <w:lang w:val="ro-RO"/>
              </w:rPr>
              <w:t>H.G. 639/ 2023</w:t>
            </w:r>
          </w:p>
          <w:p w14:paraId="29E33004" w14:textId="77777777" w:rsidR="009A5D29" w:rsidRPr="00246A7D" w:rsidRDefault="009A5D29" w:rsidP="00A83111">
            <w:pPr>
              <w:pStyle w:val="TableParagraph"/>
              <w:ind w:left="110" w:right="273"/>
              <w:rPr>
                <w:color w:val="000000"/>
                <w:sz w:val="20"/>
                <w:szCs w:val="20"/>
                <w:vertAlign w:val="superscript"/>
                <w:lang w:val="ro-RO"/>
              </w:rPr>
            </w:pPr>
            <w:r w:rsidRPr="00246A7D">
              <w:rPr>
                <w:i/>
                <w:iCs/>
                <w:color w:val="000000"/>
                <w:sz w:val="20"/>
                <w:szCs w:val="20"/>
                <w:lang w:val="ro-RO"/>
              </w:rPr>
              <w:t>Art. 4 alin 5 din Anexa 1</w:t>
            </w:r>
            <w:r w:rsidRPr="00246A7D">
              <w:rPr>
                <w:i/>
                <w:iCs/>
                <w:color w:val="000000"/>
                <w:sz w:val="20"/>
                <w:szCs w:val="20"/>
                <w:vertAlign w:val="superscript"/>
                <w:lang w:val="ro-RO"/>
              </w:rPr>
              <w:t xml:space="preserve">b </w:t>
            </w:r>
            <w:r w:rsidRPr="00246A7D">
              <w:rPr>
                <w:i/>
                <w:iCs/>
                <w:sz w:val="20"/>
                <w:szCs w:val="20"/>
                <w:lang w:val="ro-RO"/>
              </w:rPr>
              <w:t xml:space="preserve">la </w:t>
            </w:r>
            <w:r w:rsidRPr="00246A7D">
              <w:rPr>
                <w:i/>
                <w:iCs/>
                <w:color w:val="000000"/>
                <w:sz w:val="20"/>
                <w:szCs w:val="20"/>
                <w:lang w:val="ro-RO"/>
              </w:rPr>
              <w:t>H.G. 639/ 2023</w:t>
            </w:r>
          </w:p>
        </w:tc>
        <w:tc>
          <w:tcPr>
            <w:tcW w:w="1762" w:type="dxa"/>
          </w:tcPr>
          <w:p w14:paraId="0BB5C8FF" w14:textId="77777777" w:rsidR="009A5D29" w:rsidRPr="00246A7D" w:rsidRDefault="009A5D29" w:rsidP="00A83111">
            <w:pPr>
              <w:pStyle w:val="TableParagraph"/>
              <w:rPr>
                <w:color w:val="000000"/>
                <w:sz w:val="20"/>
                <w:szCs w:val="20"/>
                <w:lang w:val="ro-RO"/>
              </w:rPr>
            </w:pPr>
            <w:r w:rsidRPr="00246A7D">
              <w:rPr>
                <w:color w:val="000000"/>
                <w:sz w:val="20"/>
                <w:szCs w:val="20"/>
                <w:lang w:val="ro-RO"/>
              </w:rPr>
              <w:t>Autoritatea publică tutelară</w:t>
            </w:r>
          </w:p>
        </w:tc>
        <w:tc>
          <w:tcPr>
            <w:tcW w:w="1801" w:type="dxa"/>
          </w:tcPr>
          <w:p w14:paraId="57EC934F" w14:textId="77777777" w:rsidR="009A5D29" w:rsidRPr="00246A7D" w:rsidRDefault="009A5D29" w:rsidP="00A83111">
            <w:pPr>
              <w:pStyle w:val="TableParagraph"/>
              <w:ind w:left="0"/>
              <w:rPr>
                <w:color w:val="000000"/>
                <w:sz w:val="20"/>
                <w:szCs w:val="20"/>
                <w:lang w:val="ro-RO"/>
              </w:rPr>
            </w:pPr>
            <w:r w:rsidRPr="00246A7D">
              <w:rPr>
                <w:color w:val="000000"/>
                <w:sz w:val="20"/>
                <w:szCs w:val="20"/>
                <w:lang w:val="ro-RO"/>
              </w:rPr>
              <w:t xml:space="preserve">După expirarea termenului de 5 zile de la publicarea Proiectului Plan de selecție - Componenta inițială + scrisoarea de așteptări </w:t>
            </w:r>
          </w:p>
        </w:tc>
        <w:tc>
          <w:tcPr>
            <w:tcW w:w="2424" w:type="dxa"/>
          </w:tcPr>
          <w:p w14:paraId="29DC3224" w14:textId="77777777" w:rsidR="009A5D29" w:rsidRPr="00246A7D" w:rsidRDefault="009A5D29" w:rsidP="00A83111">
            <w:pPr>
              <w:pStyle w:val="TableParagraph"/>
              <w:rPr>
                <w:color w:val="000000"/>
                <w:sz w:val="20"/>
                <w:szCs w:val="20"/>
                <w:lang w:val="ro-RO"/>
              </w:rPr>
            </w:pPr>
            <w:r w:rsidRPr="00246A7D">
              <w:rPr>
                <w:color w:val="000000"/>
                <w:sz w:val="20"/>
                <w:szCs w:val="20"/>
                <w:lang w:val="ro-RO"/>
              </w:rPr>
              <w:t>HCL/HCJ/ Hot. AGA ADI nr. …………….</w:t>
            </w:r>
          </w:p>
        </w:tc>
      </w:tr>
      <w:tr w:rsidR="009A5D29" w:rsidRPr="00246A7D" w14:paraId="4511AC34" w14:textId="77777777" w:rsidTr="00A83111">
        <w:trPr>
          <w:trHeight w:val="457"/>
        </w:trPr>
        <w:tc>
          <w:tcPr>
            <w:tcW w:w="567" w:type="dxa"/>
          </w:tcPr>
          <w:p w14:paraId="5E9EC169" w14:textId="77777777" w:rsidR="009A5D29" w:rsidRPr="00246A7D" w:rsidRDefault="009A5D29" w:rsidP="00A83111">
            <w:pPr>
              <w:pStyle w:val="TableParagraph"/>
              <w:ind w:left="232"/>
              <w:rPr>
                <w:color w:val="000000"/>
                <w:sz w:val="20"/>
                <w:szCs w:val="20"/>
                <w:lang w:val="ro-RO"/>
              </w:rPr>
            </w:pPr>
            <w:r w:rsidRPr="00246A7D">
              <w:rPr>
                <w:color w:val="000000"/>
                <w:w w:val="99"/>
                <w:sz w:val="20"/>
                <w:szCs w:val="20"/>
                <w:lang w:val="ro-RO"/>
              </w:rPr>
              <w:t>8</w:t>
            </w:r>
          </w:p>
        </w:tc>
        <w:tc>
          <w:tcPr>
            <w:tcW w:w="2979" w:type="dxa"/>
          </w:tcPr>
          <w:p w14:paraId="0B6EB948" w14:textId="77777777" w:rsidR="009A5D29" w:rsidRPr="00246A7D" w:rsidRDefault="009A5D29" w:rsidP="00A83111">
            <w:pPr>
              <w:pStyle w:val="TableParagraph"/>
              <w:spacing w:before="4" w:line="228" w:lineRule="exact"/>
              <w:ind w:left="110" w:right="362"/>
              <w:rPr>
                <w:color w:val="000000"/>
                <w:sz w:val="20"/>
                <w:szCs w:val="20"/>
                <w:lang w:val="ro-RO"/>
              </w:rPr>
            </w:pPr>
            <w:r w:rsidRPr="00246A7D">
              <w:rPr>
                <w:color w:val="000000"/>
                <w:sz w:val="20"/>
                <w:szCs w:val="20"/>
                <w:lang w:val="ro-RO"/>
              </w:rPr>
              <w:t>Publicare Componenta inițială a Planului de selecție + scrisoare de așteptări</w:t>
            </w:r>
          </w:p>
          <w:p w14:paraId="31C6B45B" w14:textId="77777777" w:rsidR="009A5D29" w:rsidRPr="00246A7D" w:rsidRDefault="009A5D29" w:rsidP="00A83111">
            <w:pPr>
              <w:pStyle w:val="TableParagraph"/>
              <w:spacing w:before="4" w:line="228" w:lineRule="exact"/>
              <w:ind w:left="110" w:right="362"/>
              <w:rPr>
                <w:i/>
                <w:iCs/>
                <w:color w:val="000000"/>
                <w:sz w:val="20"/>
                <w:szCs w:val="20"/>
                <w:lang w:val="ro-RO"/>
              </w:rPr>
            </w:pPr>
            <w:r w:rsidRPr="00246A7D">
              <w:rPr>
                <w:i/>
                <w:iCs/>
                <w:color w:val="000000"/>
                <w:sz w:val="20"/>
                <w:szCs w:val="20"/>
                <w:lang w:val="ro-RO"/>
              </w:rPr>
              <w:t>Art. 5 din</w:t>
            </w:r>
            <w:r w:rsidRPr="00246A7D">
              <w:rPr>
                <w:color w:val="000000"/>
                <w:sz w:val="20"/>
                <w:szCs w:val="20"/>
                <w:lang w:val="ro-RO"/>
              </w:rPr>
              <w:t xml:space="preserve"> </w:t>
            </w:r>
            <w:r w:rsidRPr="00246A7D">
              <w:rPr>
                <w:i/>
                <w:iCs/>
                <w:sz w:val="20"/>
                <w:szCs w:val="20"/>
                <w:lang w:val="ro-RO"/>
              </w:rPr>
              <w:t xml:space="preserve">Anexa nr.1 la </w:t>
            </w:r>
            <w:r w:rsidRPr="00246A7D">
              <w:rPr>
                <w:i/>
                <w:iCs/>
                <w:color w:val="000000"/>
                <w:sz w:val="20"/>
                <w:szCs w:val="20"/>
                <w:lang w:val="ro-RO"/>
              </w:rPr>
              <w:t>H.G. 639/ 2023</w:t>
            </w:r>
          </w:p>
          <w:p w14:paraId="2F01DF8D" w14:textId="77777777" w:rsidR="009A5D29" w:rsidRPr="00246A7D" w:rsidRDefault="009A5D29" w:rsidP="00A83111">
            <w:pPr>
              <w:pStyle w:val="TableParagraph"/>
              <w:spacing w:before="4" w:line="228" w:lineRule="exact"/>
              <w:ind w:left="110" w:right="362"/>
              <w:rPr>
                <w:color w:val="000000"/>
                <w:sz w:val="20"/>
                <w:szCs w:val="20"/>
                <w:lang w:val="ro-RO"/>
              </w:rPr>
            </w:pPr>
            <w:r w:rsidRPr="00246A7D">
              <w:rPr>
                <w:i/>
                <w:iCs/>
                <w:sz w:val="20"/>
                <w:szCs w:val="20"/>
                <w:lang w:val="ro-RO"/>
              </w:rPr>
              <w:t>Art.5 alin.1 din Anexa nr.1b la HG 639/2023</w:t>
            </w:r>
          </w:p>
        </w:tc>
        <w:tc>
          <w:tcPr>
            <w:tcW w:w="1762" w:type="dxa"/>
          </w:tcPr>
          <w:p w14:paraId="75E9EB8D" w14:textId="77777777" w:rsidR="009A5D29" w:rsidRPr="00246A7D" w:rsidRDefault="009A5D29" w:rsidP="00A83111">
            <w:pPr>
              <w:pStyle w:val="TableParagraph"/>
              <w:ind w:right="330"/>
              <w:rPr>
                <w:color w:val="000000"/>
                <w:sz w:val="20"/>
                <w:szCs w:val="20"/>
                <w:lang w:val="ro-RO"/>
              </w:rPr>
            </w:pPr>
            <w:r w:rsidRPr="00246A7D">
              <w:rPr>
                <w:color w:val="000000"/>
                <w:sz w:val="20"/>
                <w:szCs w:val="20"/>
                <w:lang w:val="ro-RO"/>
              </w:rPr>
              <w:t xml:space="preserve">Autoritatea publică tutelară </w:t>
            </w:r>
          </w:p>
          <w:p w14:paraId="29FE7D6E" w14:textId="77777777" w:rsidR="009A5D29" w:rsidRPr="00246A7D" w:rsidRDefault="009A5D29" w:rsidP="00A83111">
            <w:pPr>
              <w:pStyle w:val="TableParagraph"/>
              <w:rPr>
                <w:color w:val="000000"/>
                <w:sz w:val="20"/>
                <w:szCs w:val="20"/>
                <w:lang w:val="ro-RO"/>
              </w:rPr>
            </w:pPr>
          </w:p>
        </w:tc>
        <w:tc>
          <w:tcPr>
            <w:tcW w:w="1801" w:type="dxa"/>
          </w:tcPr>
          <w:p w14:paraId="231EAC85" w14:textId="77777777" w:rsidR="009A5D29" w:rsidRPr="00246A7D" w:rsidRDefault="009A5D29" w:rsidP="00A83111">
            <w:pPr>
              <w:pStyle w:val="TableParagraph"/>
              <w:ind w:left="0"/>
              <w:rPr>
                <w:color w:val="000000"/>
                <w:sz w:val="20"/>
                <w:szCs w:val="20"/>
                <w:lang w:val="ro-RO"/>
              </w:rPr>
            </w:pPr>
            <w:r w:rsidRPr="00246A7D">
              <w:rPr>
                <w:color w:val="000000"/>
                <w:sz w:val="20"/>
                <w:szCs w:val="20"/>
                <w:lang w:val="ro-RO"/>
              </w:rPr>
              <w:t xml:space="preserve">15 zile de la declanșării procedurii </w:t>
            </w:r>
          </w:p>
        </w:tc>
        <w:tc>
          <w:tcPr>
            <w:tcW w:w="2424" w:type="dxa"/>
          </w:tcPr>
          <w:p w14:paraId="6ACD2FB3" w14:textId="77777777" w:rsidR="009A5D29" w:rsidRPr="00246A7D" w:rsidRDefault="009A5D29" w:rsidP="00A83111">
            <w:pPr>
              <w:pStyle w:val="TableParagraph"/>
              <w:spacing w:before="4" w:line="228" w:lineRule="exact"/>
              <w:ind w:right="493"/>
              <w:rPr>
                <w:color w:val="000000"/>
                <w:sz w:val="20"/>
                <w:szCs w:val="20"/>
                <w:lang w:val="ro-RO"/>
              </w:rPr>
            </w:pPr>
            <w:r w:rsidRPr="00246A7D">
              <w:rPr>
                <w:color w:val="000000"/>
                <w:sz w:val="20"/>
                <w:szCs w:val="20"/>
                <w:lang w:val="ro-RO"/>
              </w:rPr>
              <w:t>Plan de selecție - Componenta inițială + scrisoarea de așteptări</w:t>
            </w:r>
          </w:p>
          <w:p w14:paraId="5CABC782" w14:textId="77777777" w:rsidR="009A5D29" w:rsidRPr="00246A7D" w:rsidRDefault="009A5D29" w:rsidP="00A83111">
            <w:pPr>
              <w:pStyle w:val="TableParagraph"/>
              <w:spacing w:before="4" w:line="228" w:lineRule="exact"/>
              <w:ind w:right="493"/>
              <w:rPr>
                <w:color w:val="000000"/>
                <w:sz w:val="20"/>
                <w:szCs w:val="20"/>
                <w:lang w:val="ro-RO"/>
              </w:rPr>
            </w:pPr>
            <w:r w:rsidRPr="00246A7D">
              <w:rPr>
                <w:color w:val="000000"/>
                <w:sz w:val="20"/>
                <w:szCs w:val="20"/>
                <w:lang w:val="ro-RO"/>
              </w:rPr>
              <w:t>Se publică pe site-ul APT, al societății iar scrisoarea de așteptări și pe site-ul AMEPIP</w:t>
            </w:r>
          </w:p>
        </w:tc>
      </w:tr>
      <w:tr w:rsidR="009A5D29" w:rsidRPr="00246A7D" w14:paraId="05EF1E36" w14:textId="77777777" w:rsidTr="00A83111">
        <w:trPr>
          <w:trHeight w:val="1177"/>
        </w:trPr>
        <w:tc>
          <w:tcPr>
            <w:tcW w:w="567" w:type="dxa"/>
          </w:tcPr>
          <w:p w14:paraId="520828E5" w14:textId="77777777" w:rsidR="009A5D29" w:rsidRPr="00246A7D" w:rsidRDefault="009A5D29" w:rsidP="00A83111">
            <w:pPr>
              <w:pStyle w:val="TableParagraph"/>
              <w:ind w:left="232"/>
              <w:rPr>
                <w:color w:val="000000"/>
                <w:sz w:val="20"/>
                <w:szCs w:val="20"/>
                <w:lang w:val="ro-RO"/>
              </w:rPr>
            </w:pPr>
            <w:r w:rsidRPr="00246A7D">
              <w:rPr>
                <w:color w:val="000000"/>
                <w:w w:val="99"/>
                <w:sz w:val="20"/>
                <w:szCs w:val="20"/>
                <w:lang w:val="ro-RO"/>
              </w:rPr>
              <w:t>9</w:t>
            </w:r>
          </w:p>
        </w:tc>
        <w:tc>
          <w:tcPr>
            <w:tcW w:w="2979" w:type="dxa"/>
          </w:tcPr>
          <w:p w14:paraId="1E15C983" w14:textId="77777777" w:rsidR="009A5D29" w:rsidRPr="00246A7D" w:rsidRDefault="009A5D29" w:rsidP="00A83111">
            <w:pPr>
              <w:pStyle w:val="TableParagraph"/>
              <w:ind w:left="110"/>
              <w:rPr>
                <w:color w:val="000000"/>
                <w:sz w:val="20"/>
                <w:szCs w:val="20"/>
                <w:lang w:val="ro-RO"/>
              </w:rPr>
            </w:pPr>
            <w:r w:rsidRPr="00246A7D">
              <w:rPr>
                <w:color w:val="000000"/>
                <w:sz w:val="20"/>
                <w:szCs w:val="20"/>
                <w:lang w:val="ro-RO"/>
              </w:rPr>
              <w:t>Elaborarea și publicarea</w:t>
            </w:r>
          </w:p>
          <w:p w14:paraId="44E064C8" w14:textId="77777777" w:rsidR="009A5D29" w:rsidRPr="00246A7D" w:rsidRDefault="009A5D29" w:rsidP="00A83111">
            <w:pPr>
              <w:pStyle w:val="TableParagraph"/>
              <w:ind w:left="110" w:right="206"/>
              <w:rPr>
                <w:color w:val="000000"/>
                <w:sz w:val="20"/>
                <w:szCs w:val="20"/>
                <w:lang w:val="ro-RO"/>
              </w:rPr>
            </w:pPr>
            <w:r w:rsidRPr="00246A7D">
              <w:rPr>
                <w:color w:val="000000"/>
                <w:sz w:val="20"/>
                <w:szCs w:val="20"/>
                <w:lang w:val="ro-RO"/>
              </w:rPr>
              <w:t>Proiectului Componentei integrale a Planului de selecție care conține profilul consiliului, profilul candidatului, planul de interviu, termenele și componenta inițială a planului de selecție</w:t>
            </w:r>
          </w:p>
          <w:p w14:paraId="6F871D5A" w14:textId="77777777" w:rsidR="009A5D29" w:rsidRPr="00246A7D" w:rsidRDefault="009A5D29" w:rsidP="00A83111">
            <w:pPr>
              <w:pStyle w:val="TableParagraph"/>
              <w:ind w:left="110" w:right="206"/>
              <w:rPr>
                <w:color w:val="000000"/>
                <w:sz w:val="20"/>
                <w:szCs w:val="20"/>
                <w:lang w:val="ro-RO"/>
              </w:rPr>
            </w:pPr>
            <w:r w:rsidRPr="00246A7D">
              <w:rPr>
                <w:i/>
                <w:iCs/>
                <w:color w:val="000000"/>
                <w:sz w:val="20"/>
                <w:szCs w:val="20"/>
                <w:lang w:val="ro-RO"/>
              </w:rPr>
              <w:t xml:space="preserve">Art. 10 si art. 12 alin. 2 din </w:t>
            </w:r>
            <w:r w:rsidRPr="00246A7D">
              <w:rPr>
                <w:i/>
                <w:iCs/>
                <w:sz w:val="20"/>
                <w:szCs w:val="20"/>
                <w:lang w:val="ro-RO"/>
              </w:rPr>
              <w:t xml:space="preserve">Anexa nr.1 la </w:t>
            </w:r>
            <w:r w:rsidRPr="00246A7D">
              <w:rPr>
                <w:i/>
                <w:iCs/>
                <w:color w:val="000000"/>
                <w:sz w:val="20"/>
                <w:szCs w:val="20"/>
                <w:lang w:val="ro-RO"/>
              </w:rPr>
              <w:t>H.G. 639/ 2023</w:t>
            </w:r>
          </w:p>
        </w:tc>
        <w:tc>
          <w:tcPr>
            <w:tcW w:w="1762" w:type="dxa"/>
          </w:tcPr>
          <w:p w14:paraId="2D7DF796" w14:textId="77777777" w:rsidR="009A5D29" w:rsidRPr="00246A7D" w:rsidRDefault="009A5D29" w:rsidP="00A83111">
            <w:pPr>
              <w:pStyle w:val="TableParagraph"/>
              <w:ind w:right="330"/>
              <w:rPr>
                <w:color w:val="000000"/>
                <w:sz w:val="20"/>
                <w:szCs w:val="20"/>
                <w:lang w:val="ro-RO"/>
              </w:rPr>
            </w:pPr>
            <w:r w:rsidRPr="00246A7D">
              <w:rPr>
                <w:color w:val="000000"/>
                <w:sz w:val="20"/>
                <w:szCs w:val="20"/>
                <w:lang w:val="ro-RO"/>
              </w:rPr>
              <w:t xml:space="preserve">Comisia de selecție și nominalizare </w:t>
            </w:r>
          </w:p>
          <w:p w14:paraId="549012ED" w14:textId="77777777" w:rsidR="009A5D29" w:rsidRPr="00246A7D" w:rsidRDefault="009A5D29" w:rsidP="00A83111">
            <w:pPr>
              <w:pStyle w:val="TableParagraph"/>
              <w:ind w:right="330"/>
              <w:rPr>
                <w:color w:val="000000"/>
                <w:sz w:val="20"/>
                <w:szCs w:val="20"/>
                <w:lang w:val="ro-RO"/>
              </w:rPr>
            </w:pPr>
          </w:p>
          <w:p w14:paraId="3632FB58" w14:textId="77777777" w:rsidR="009A5D29" w:rsidRPr="00246A7D" w:rsidRDefault="009A5D29" w:rsidP="00A83111">
            <w:pPr>
              <w:pStyle w:val="TableParagraph"/>
              <w:ind w:right="647"/>
              <w:rPr>
                <w:color w:val="000000"/>
                <w:sz w:val="20"/>
                <w:szCs w:val="20"/>
                <w:lang w:val="ro-RO"/>
              </w:rPr>
            </w:pPr>
          </w:p>
        </w:tc>
        <w:tc>
          <w:tcPr>
            <w:tcW w:w="1801" w:type="dxa"/>
          </w:tcPr>
          <w:p w14:paraId="5CE1325D" w14:textId="77777777" w:rsidR="009A5D29" w:rsidRPr="00246A7D" w:rsidRDefault="009A5D29" w:rsidP="00A83111">
            <w:pPr>
              <w:pStyle w:val="TableParagraph"/>
              <w:ind w:left="0" w:right="309"/>
              <w:rPr>
                <w:color w:val="000000"/>
                <w:sz w:val="20"/>
                <w:szCs w:val="20"/>
                <w:lang w:val="ro-RO"/>
              </w:rPr>
            </w:pPr>
            <w:r w:rsidRPr="00246A7D">
              <w:rPr>
                <w:color w:val="000000"/>
                <w:sz w:val="20"/>
                <w:szCs w:val="20"/>
                <w:lang w:val="ro-RO"/>
              </w:rPr>
              <w:t>10 zile de la aprobarea componentei inițiale a Planului de selecție</w:t>
            </w:r>
          </w:p>
        </w:tc>
        <w:tc>
          <w:tcPr>
            <w:tcW w:w="2424" w:type="dxa"/>
          </w:tcPr>
          <w:p w14:paraId="4655F9FE" w14:textId="77777777" w:rsidR="009A5D29" w:rsidRPr="00246A7D" w:rsidRDefault="009A5D29" w:rsidP="00A83111">
            <w:pPr>
              <w:pStyle w:val="TableParagraph"/>
              <w:rPr>
                <w:color w:val="000000"/>
                <w:sz w:val="20"/>
                <w:szCs w:val="20"/>
                <w:lang w:val="ro-RO"/>
              </w:rPr>
            </w:pPr>
            <w:r w:rsidRPr="00246A7D">
              <w:rPr>
                <w:color w:val="000000"/>
                <w:sz w:val="20"/>
                <w:szCs w:val="20"/>
                <w:lang w:val="ro-RO"/>
              </w:rPr>
              <w:t>Proiectul Componentei integrale a Planului de selecție care conține profilul consiliului, profilul candidatului, planul de interviu, termenele și componenta inițială a planului de selecție</w:t>
            </w:r>
          </w:p>
          <w:p w14:paraId="6B6467CD" w14:textId="77777777" w:rsidR="009A5D29" w:rsidRPr="00246A7D" w:rsidRDefault="009A5D29" w:rsidP="00A83111">
            <w:pPr>
              <w:pStyle w:val="TableParagraph"/>
              <w:spacing w:line="229" w:lineRule="exact"/>
              <w:rPr>
                <w:color w:val="000000"/>
                <w:sz w:val="20"/>
                <w:szCs w:val="20"/>
                <w:lang w:val="ro-RO"/>
              </w:rPr>
            </w:pPr>
            <w:r w:rsidRPr="00246A7D">
              <w:rPr>
                <w:color w:val="000000"/>
                <w:sz w:val="20"/>
                <w:szCs w:val="20"/>
                <w:lang w:val="ro-RO"/>
              </w:rPr>
              <w:t>Se publică pe site-ul APT si al societății</w:t>
            </w:r>
          </w:p>
        </w:tc>
      </w:tr>
      <w:tr w:rsidR="009A5D29" w:rsidRPr="00246A7D" w14:paraId="6D50FED4" w14:textId="77777777" w:rsidTr="00A83111">
        <w:trPr>
          <w:trHeight w:val="1177"/>
        </w:trPr>
        <w:tc>
          <w:tcPr>
            <w:tcW w:w="567" w:type="dxa"/>
          </w:tcPr>
          <w:p w14:paraId="41669F1C" w14:textId="77777777" w:rsidR="009A5D29" w:rsidRPr="00246A7D" w:rsidRDefault="009A5D29" w:rsidP="00A83111">
            <w:pPr>
              <w:pStyle w:val="TableParagraph"/>
              <w:ind w:left="232"/>
              <w:rPr>
                <w:color w:val="000000"/>
                <w:w w:val="99"/>
                <w:sz w:val="20"/>
                <w:szCs w:val="20"/>
                <w:lang w:val="ro-RO"/>
              </w:rPr>
            </w:pPr>
            <w:r w:rsidRPr="00246A7D">
              <w:rPr>
                <w:color w:val="000000"/>
                <w:w w:val="99"/>
                <w:sz w:val="20"/>
                <w:szCs w:val="20"/>
                <w:lang w:val="ro-RO"/>
              </w:rPr>
              <w:lastRenderedPageBreak/>
              <w:t>10</w:t>
            </w:r>
          </w:p>
        </w:tc>
        <w:tc>
          <w:tcPr>
            <w:tcW w:w="2979" w:type="dxa"/>
          </w:tcPr>
          <w:p w14:paraId="18F2D66E" w14:textId="77777777" w:rsidR="009A5D29" w:rsidRPr="00246A7D" w:rsidRDefault="009A5D29" w:rsidP="00A83111">
            <w:pPr>
              <w:pStyle w:val="TableParagraph"/>
              <w:ind w:left="110"/>
              <w:rPr>
                <w:color w:val="000000"/>
                <w:sz w:val="20"/>
                <w:szCs w:val="20"/>
                <w:lang w:val="ro-RO"/>
              </w:rPr>
            </w:pPr>
            <w:r w:rsidRPr="00246A7D">
              <w:rPr>
                <w:color w:val="000000"/>
                <w:sz w:val="20"/>
                <w:szCs w:val="20"/>
                <w:lang w:val="ro-RO"/>
              </w:rPr>
              <w:t xml:space="preserve">Publicare anunț privind organizarea </w:t>
            </w:r>
            <w:proofErr w:type="spellStart"/>
            <w:r w:rsidRPr="00246A7D">
              <w:rPr>
                <w:color w:val="000000"/>
                <w:sz w:val="20"/>
                <w:szCs w:val="20"/>
                <w:lang w:val="ro-RO"/>
              </w:rPr>
              <w:t>consultătilor</w:t>
            </w:r>
            <w:proofErr w:type="spellEnd"/>
            <w:r w:rsidRPr="00246A7D">
              <w:rPr>
                <w:color w:val="000000"/>
                <w:sz w:val="20"/>
                <w:szCs w:val="20"/>
                <w:lang w:val="ro-RO"/>
              </w:rPr>
              <w:t xml:space="preserve"> cu acționarii/asociații</w:t>
            </w:r>
          </w:p>
          <w:p w14:paraId="37190AF6" w14:textId="77777777" w:rsidR="009A5D29" w:rsidRPr="00246A7D" w:rsidRDefault="009A5D29" w:rsidP="00A83111">
            <w:pPr>
              <w:pStyle w:val="TableParagraph"/>
              <w:ind w:left="110"/>
              <w:rPr>
                <w:color w:val="000000"/>
                <w:sz w:val="20"/>
                <w:szCs w:val="20"/>
                <w:lang w:val="ro-RO"/>
              </w:rPr>
            </w:pPr>
            <w:r w:rsidRPr="00246A7D">
              <w:rPr>
                <w:i/>
                <w:iCs/>
                <w:sz w:val="20"/>
                <w:szCs w:val="20"/>
                <w:lang w:val="ro-RO"/>
              </w:rPr>
              <w:t>Art.10 alin.2 și 3 din Anexa nr.1b la HG 639/2023</w:t>
            </w:r>
          </w:p>
        </w:tc>
        <w:tc>
          <w:tcPr>
            <w:tcW w:w="1762" w:type="dxa"/>
          </w:tcPr>
          <w:p w14:paraId="56C64067" w14:textId="77777777" w:rsidR="009A5D29" w:rsidRPr="00246A7D" w:rsidRDefault="009A5D29" w:rsidP="00A83111">
            <w:pPr>
              <w:pStyle w:val="TableParagraph"/>
              <w:ind w:right="330"/>
              <w:rPr>
                <w:color w:val="000000"/>
                <w:sz w:val="20"/>
                <w:szCs w:val="20"/>
                <w:lang w:val="ro-RO"/>
              </w:rPr>
            </w:pPr>
            <w:r w:rsidRPr="00246A7D">
              <w:rPr>
                <w:color w:val="000000"/>
                <w:sz w:val="20"/>
                <w:szCs w:val="20"/>
                <w:lang w:val="ro-RO"/>
              </w:rPr>
              <w:t>Autoritatea publică tutelară</w:t>
            </w:r>
          </w:p>
        </w:tc>
        <w:tc>
          <w:tcPr>
            <w:tcW w:w="1801" w:type="dxa"/>
          </w:tcPr>
          <w:p w14:paraId="0EA1A2BC" w14:textId="77777777" w:rsidR="009A5D29" w:rsidRPr="00246A7D" w:rsidRDefault="009A5D29" w:rsidP="00A83111">
            <w:pPr>
              <w:pStyle w:val="TableParagraph"/>
              <w:ind w:left="0"/>
              <w:rPr>
                <w:color w:val="000000"/>
                <w:sz w:val="20"/>
                <w:szCs w:val="20"/>
                <w:lang w:val="ro-RO"/>
              </w:rPr>
            </w:pPr>
            <w:r w:rsidRPr="00246A7D">
              <w:rPr>
                <w:color w:val="000000"/>
                <w:sz w:val="20"/>
                <w:szCs w:val="20"/>
                <w:lang w:val="ro-RO"/>
              </w:rPr>
              <w:t>Odată cu publicarea proiectului componentei integrale</w:t>
            </w:r>
          </w:p>
          <w:p w14:paraId="69ECCEAD" w14:textId="77777777" w:rsidR="009A5D29" w:rsidRPr="00246A7D" w:rsidRDefault="009A5D29" w:rsidP="00A83111">
            <w:pPr>
              <w:pStyle w:val="TableParagraph"/>
              <w:ind w:right="309"/>
              <w:rPr>
                <w:color w:val="000000"/>
                <w:sz w:val="20"/>
                <w:szCs w:val="20"/>
                <w:lang w:val="ro-RO"/>
              </w:rPr>
            </w:pPr>
          </w:p>
        </w:tc>
        <w:tc>
          <w:tcPr>
            <w:tcW w:w="2424" w:type="dxa"/>
          </w:tcPr>
          <w:p w14:paraId="3CC1AE85" w14:textId="77777777" w:rsidR="009A5D29" w:rsidRPr="00246A7D" w:rsidRDefault="009A5D29" w:rsidP="00A83111">
            <w:pPr>
              <w:pStyle w:val="TableParagraph"/>
              <w:rPr>
                <w:color w:val="000000"/>
                <w:sz w:val="20"/>
                <w:szCs w:val="20"/>
                <w:lang w:val="ro-RO"/>
              </w:rPr>
            </w:pPr>
            <w:r w:rsidRPr="00246A7D">
              <w:rPr>
                <w:color w:val="000000"/>
                <w:sz w:val="20"/>
                <w:szCs w:val="20"/>
                <w:lang w:val="ro-RO"/>
              </w:rPr>
              <w:t>Anunț consultare acționari/asociați</w:t>
            </w:r>
          </w:p>
        </w:tc>
      </w:tr>
      <w:tr w:rsidR="009A5D29" w:rsidRPr="00246A7D" w14:paraId="0EAD46FF" w14:textId="77777777" w:rsidTr="00A83111">
        <w:trPr>
          <w:trHeight w:val="726"/>
        </w:trPr>
        <w:tc>
          <w:tcPr>
            <w:tcW w:w="567" w:type="dxa"/>
          </w:tcPr>
          <w:p w14:paraId="574CF50A" w14:textId="77777777" w:rsidR="009A5D29" w:rsidRPr="00246A7D" w:rsidRDefault="009A5D29" w:rsidP="00A83111">
            <w:pPr>
              <w:pStyle w:val="TableParagraph"/>
              <w:ind w:left="232"/>
              <w:rPr>
                <w:color w:val="000000"/>
                <w:sz w:val="20"/>
                <w:szCs w:val="20"/>
                <w:lang w:val="ro-RO"/>
              </w:rPr>
            </w:pPr>
            <w:r w:rsidRPr="00246A7D">
              <w:rPr>
                <w:color w:val="000000"/>
                <w:w w:val="99"/>
                <w:sz w:val="20"/>
                <w:szCs w:val="20"/>
                <w:lang w:val="ro-RO"/>
              </w:rPr>
              <w:t>11</w:t>
            </w:r>
          </w:p>
        </w:tc>
        <w:tc>
          <w:tcPr>
            <w:tcW w:w="2979" w:type="dxa"/>
          </w:tcPr>
          <w:p w14:paraId="3E615B5F" w14:textId="77777777" w:rsidR="009A5D29" w:rsidRPr="00246A7D" w:rsidRDefault="009A5D29" w:rsidP="00A83111">
            <w:pPr>
              <w:pStyle w:val="TableParagraph"/>
              <w:ind w:left="110" w:right="273"/>
              <w:rPr>
                <w:color w:val="000000"/>
                <w:sz w:val="20"/>
                <w:szCs w:val="20"/>
                <w:lang w:val="ro-RO"/>
              </w:rPr>
            </w:pPr>
            <w:r w:rsidRPr="00246A7D">
              <w:rPr>
                <w:color w:val="000000"/>
                <w:sz w:val="20"/>
                <w:szCs w:val="20"/>
                <w:lang w:val="ro-RO"/>
              </w:rPr>
              <w:t>Aprobarea Planului de selecție - Componenta integrală</w:t>
            </w:r>
          </w:p>
          <w:p w14:paraId="37FB2414" w14:textId="77777777" w:rsidR="009A5D29" w:rsidRPr="00246A7D" w:rsidRDefault="009A5D29" w:rsidP="00A83111">
            <w:pPr>
              <w:pStyle w:val="TableParagraph"/>
              <w:ind w:left="110" w:right="273"/>
              <w:rPr>
                <w:i/>
                <w:iCs/>
                <w:color w:val="000000"/>
                <w:sz w:val="20"/>
                <w:szCs w:val="20"/>
                <w:lang w:val="ro-RO"/>
              </w:rPr>
            </w:pPr>
            <w:r w:rsidRPr="00246A7D">
              <w:rPr>
                <w:i/>
                <w:iCs/>
                <w:color w:val="000000"/>
                <w:sz w:val="20"/>
                <w:szCs w:val="20"/>
                <w:lang w:val="ro-RO"/>
              </w:rPr>
              <w:t xml:space="preserve">Art. 10 alin .4 din </w:t>
            </w:r>
            <w:r w:rsidRPr="00246A7D">
              <w:rPr>
                <w:i/>
                <w:iCs/>
                <w:sz w:val="20"/>
                <w:szCs w:val="20"/>
                <w:lang w:val="ro-RO"/>
              </w:rPr>
              <w:t xml:space="preserve">Anexa nr.1 la </w:t>
            </w:r>
            <w:r w:rsidRPr="00246A7D">
              <w:rPr>
                <w:i/>
                <w:iCs/>
                <w:color w:val="000000"/>
                <w:sz w:val="20"/>
                <w:szCs w:val="20"/>
                <w:lang w:val="ro-RO"/>
              </w:rPr>
              <w:t xml:space="preserve">H.G. 639/ 2023 </w:t>
            </w:r>
          </w:p>
        </w:tc>
        <w:tc>
          <w:tcPr>
            <w:tcW w:w="1762" w:type="dxa"/>
          </w:tcPr>
          <w:p w14:paraId="38A3E191" w14:textId="77777777" w:rsidR="009A5D29" w:rsidRPr="00246A7D" w:rsidRDefault="009A5D29" w:rsidP="00A83111">
            <w:pPr>
              <w:pStyle w:val="TableParagraph"/>
              <w:ind w:right="330"/>
              <w:rPr>
                <w:color w:val="000000"/>
                <w:sz w:val="20"/>
                <w:szCs w:val="20"/>
                <w:lang w:val="ro-RO"/>
              </w:rPr>
            </w:pPr>
            <w:r w:rsidRPr="00246A7D">
              <w:rPr>
                <w:color w:val="000000"/>
                <w:sz w:val="20"/>
                <w:szCs w:val="20"/>
                <w:lang w:val="ro-RO"/>
              </w:rPr>
              <w:t xml:space="preserve">Autoritatea publică tutelară </w:t>
            </w:r>
          </w:p>
          <w:p w14:paraId="02114A67" w14:textId="77777777" w:rsidR="009A5D29" w:rsidRPr="00246A7D" w:rsidRDefault="009A5D29" w:rsidP="00A83111">
            <w:pPr>
              <w:pStyle w:val="TableParagraph"/>
              <w:rPr>
                <w:color w:val="000000"/>
                <w:sz w:val="20"/>
                <w:szCs w:val="20"/>
                <w:lang w:val="ro-RO"/>
              </w:rPr>
            </w:pPr>
          </w:p>
        </w:tc>
        <w:tc>
          <w:tcPr>
            <w:tcW w:w="1801" w:type="dxa"/>
          </w:tcPr>
          <w:p w14:paraId="6C5FF2E9" w14:textId="77777777" w:rsidR="009A5D29" w:rsidRPr="00246A7D" w:rsidRDefault="009A5D29" w:rsidP="00A83111">
            <w:pPr>
              <w:pStyle w:val="TableParagraph"/>
              <w:ind w:left="0"/>
              <w:rPr>
                <w:color w:val="000000"/>
                <w:sz w:val="20"/>
                <w:szCs w:val="20"/>
                <w:lang w:val="ro-RO"/>
              </w:rPr>
            </w:pPr>
            <w:r w:rsidRPr="00246A7D">
              <w:rPr>
                <w:color w:val="000000"/>
                <w:sz w:val="20"/>
                <w:szCs w:val="20"/>
                <w:lang w:val="ro-RO"/>
              </w:rPr>
              <w:t xml:space="preserve">După expirarea termenului de 10 zile de la publicarea componentei integrale </w:t>
            </w:r>
          </w:p>
        </w:tc>
        <w:tc>
          <w:tcPr>
            <w:tcW w:w="2424" w:type="dxa"/>
          </w:tcPr>
          <w:p w14:paraId="37F6B5E8" w14:textId="77777777" w:rsidR="009A5D29" w:rsidRPr="00246A7D" w:rsidRDefault="009A5D29" w:rsidP="00A83111">
            <w:pPr>
              <w:pStyle w:val="TableParagraph"/>
              <w:rPr>
                <w:color w:val="000000"/>
                <w:sz w:val="20"/>
                <w:szCs w:val="20"/>
                <w:lang w:val="ro-RO"/>
              </w:rPr>
            </w:pPr>
            <w:r w:rsidRPr="00246A7D">
              <w:rPr>
                <w:color w:val="000000"/>
                <w:sz w:val="20"/>
                <w:szCs w:val="20"/>
                <w:lang w:val="ro-RO"/>
              </w:rPr>
              <w:t>Hot. AG a acționarilor/asociaților societății</w:t>
            </w:r>
          </w:p>
        </w:tc>
      </w:tr>
      <w:tr w:rsidR="009A5D29" w:rsidRPr="00246A7D" w14:paraId="035DFDBC" w14:textId="77777777" w:rsidTr="00A83111">
        <w:trPr>
          <w:trHeight w:val="314"/>
        </w:trPr>
        <w:tc>
          <w:tcPr>
            <w:tcW w:w="567" w:type="dxa"/>
          </w:tcPr>
          <w:p w14:paraId="28896394" w14:textId="77777777" w:rsidR="009A5D29" w:rsidRPr="00246A7D" w:rsidRDefault="009A5D29" w:rsidP="00A83111">
            <w:pPr>
              <w:pStyle w:val="TableParagraph"/>
              <w:ind w:left="182"/>
              <w:rPr>
                <w:color w:val="000000"/>
                <w:sz w:val="20"/>
                <w:szCs w:val="20"/>
                <w:lang w:val="ro-RO"/>
              </w:rPr>
            </w:pPr>
            <w:r w:rsidRPr="00246A7D">
              <w:rPr>
                <w:color w:val="000000"/>
                <w:sz w:val="20"/>
                <w:szCs w:val="20"/>
                <w:lang w:val="ro-RO"/>
              </w:rPr>
              <w:t>12</w:t>
            </w:r>
          </w:p>
        </w:tc>
        <w:tc>
          <w:tcPr>
            <w:tcW w:w="2979" w:type="dxa"/>
          </w:tcPr>
          <w:p w14:paraId="39BDEE6C" w14:textId="77777777" w:rsidR="009A5D29" w:rsidRPr="00246A7D" w:rsidRDefault="009A5D29" w:rsidP="00A83111">
            <w:pPr>
              <w:pStyle w:val="TableParagraph"/>
              <w:ind w:left="110"/>
              <w:rPr>
                <w:color w:val="000000"/>
                <w:sz w:val="20"/>
                <w:szCs w:val="20"/>
                <w:lang w:val="ro-RO"/>
              </w:rPr>
            </w:pPr>
            <w:r w:rsidRPr="00246A7D">
              <w:rPr>
                <w:color w:val="000000"/>
                <w:sz w:val="20"/>
                <w:szCs w:val="20"/>
                <w:lang w:val="ro-RO"/>
              </w:rPr>
              <w:t>Publicarea anunțului</w:t>
            </w:r>
          </w:p>
          <w:p w14:paraId="46706DEA" w14:textId="77777777" w:rsidR="009A5D29" w:rsidRPr="00246A7D" w:rsidRDefault="009A5D29" w:rsidP="00A83111">
            <w:pPr>
              <w:pStyle w:val="TableParagraph"/>
              <w:ind w:left="110"/>
              <w:rPr>
                <w:i/>
                <w:iCs/>
                <w:color w:val="000000"/>
                <w:sz w:val="20"/>
                <w:szCs w:val="20"/>
                <w:lang w:val="ro-RO"/>
              </w:rPr>
            </w:pPr>
            <w:r w:rsidRPr="00246A7D">
              <w:rPr>
                <w:i/>
                <w:iCs/>
                <w:color w:val="000000"/>
                <w:sz w:val="20"/>
                <w:szCs w:val="20"/>
                <w:lang w:val="ro-RO"/>
              </w:rPr>
              <w:t xml:space="preserve">Art. 35 alin. 6 din OUG 109/2011 și art. 19 alin. 3 din </w:t>
            </w:r>
            <w:r w:rsidRPr="00246A7D">
              <w:rPr>
                <w:i/>
                <w:iCs/>
                <w:sz w:val="20"/>
                <w:szCs w:val="20"/>
                <w:lang w:val="ro-RO"/>
              </w:rPr>
              <w:t xml:space="preserve">Anexa nr.1 la </w:t>
            </w:r>
            <w:r w:rsidRPr="00246A7D">
              <w:rPr>
                <w:i/>
                <w:iCs/>
                <w:color w:val="000000"/>
                <w:sz w:val="20"/>
                <w:szCs w:val="20"/>
                <w:lang w:val="ro-RO"/>
              </w:rPr>
              <w:t xml:space="preserve">H.G. 639/ 2023  </w:t>
            </w:r>
          </w:p>
        </w:tc>
        <w:tc>
          <w:tcPr>
            <w:tcW w:w="1762" w:type="dxa"/>
          </w:tcPr>
          <w:p w14:paraId="62358B30" w14:textId="77777777" w:rsidR="009A5D29" w:rsidRPr="00246A7D" w:rsidRDefault="009A5D29" w:rsidP="00A83111">
            <w:pPr>
              <w:pStyle w:val="TableParagraph"/>
              <w:ind w:right="330"/>
              <w:rPr>
                <w:color w:val="000000"/>
                <w:sz w:val="20"/>
                <w:szCs w:val="20"/>
                <w:lang w:val="ro-RO"/>
              </w:rPr>
            </w:pPr>
            <w:r w:rsidRPr="00246A7D">
              <w:rPr>
                <w:color w:val="000000"/>
                <w:sz w:val="20"/>
                <w:szCs w:val="20"/>
                <w:lang w:val="ro-RO"/>
              </w:rPr>
              <w:t>Președintele CA și APT</w:t>
            </w:r>
          </w:p>
        </w:tc>
        <w:tc>
          <w:tcPr>
            <w:tcW w:w="1801" w:type="dxa"/>
          </w:tcPr>
          <w:p w14:paraId="3B29A0D5" w14:textId="77777777" w:rsidR="009A5D29" w:rsidRPr="00246A7D" w:rsidRDefault="009A5D29" w:rsidP="00A83111">
            <w:pPr>
              <w:pStyle w:val="TableParagraph"/>
              <w:ind w:right="197"/>
              <w:rPr>
                <w:color w:val="000000"/>
                <w:sz w:val="20"/>
                <w:szCs w:val="20"/>
                <w:lang w:val="ro-RO"/>
              </w:rPr>
            </w:pPr>
            <w:r w:rsidRPr="00246A7D">
              <w:rPr>
                <w:color w:val="000000"/>
                <w:sz w:val="20"/>
                <w:szCs w:val="20"/>
                <w:lang w:val="ro-RO"/>
              </w:rPr>
              <w:t>Cu cel puțin 30 de zile înainte de expirarea</w:t>
            </w:r>
          </w:p>
          <w:p w14:paraId="470BD08A" w14:textId="77777777" w:rsidR="009A5D29" w:rsidRPr="00246A7D" w:rsidRDefault="009A5D29" w:rsidP="00A83111">
            <w:pPr>
              <w:pStyle w:val="TableParagraph"/>
              <w:spacing w:before="2"/>
              <w:rPr>
                <w:color w:val="000000"/>
                <w:sz w:val="20"/>
                <w:szCs w:val="20"/>
                <w:lang w:val="ro-RO"/>
              </w:rPr>
            </w:pPr>
            <w:r w:rsidRPr="00246A7D">
              <w:rPr>
                <w:color w:val="000000"/>
                <w:sz w:val="20"/>
                <w:szCs w:val="20"/>
                <w:lang w:val="ro-RO"/>
              </w:rPr>
              <w:t>termenului limită</w:t>
            </w:r>
          </w:p>
          <w:p w14:paraId="2B4C0AB6" w14:textId="77777777" w:rsidR="009A5D29" w:rsidRPr="00246A7D" w:rsidRDefault="009A5D29" w:rsidP="00A83111">
            <w:pPr>
              <w:pStyle w:val="TableParagraph"/>
              <w:spacing w:before="5" w:line="228" w:lineRule="exact"/>
              <w:ind w:right="214"/>
              <w:rPr>
                <w:color w:val="000000"/>
                <w:sz w:val="20"/>
                <w:szCs w:val="20"/>
                <w:lang w:val="ro-RO"/>
              </w:rPr>
            </w:pPr>
            <w:r w:rsidRPr="00246A7D">
              <w:rPr>
                <w:color w:val="000000"/>
                <w:sz w:val="20"/>
                <w:szCs w:val="20"/>
                <w:lang w:val="ro-RO"/>
              </w:rPr>
              <w:t>privind depunerea candidaturilor</w:t>
            </w:r>
          </w:p>
        </w:tc>
        <w:tc>
          <w:tcPr>
            <w:tcW w:w="2424" w:type="dxa"/>
          </w:tcPr>
          <w:p w14:paraId="1F43B406" w14:textId="77777777" w:rsidR="009A5D29" w:rsidRPr="00246A7D" w:rsidRDefault="009A5D29" w:rsidP="00A83111">
            <w:pPr>
              <w:pStyle w:val="TableParagraph"/>
              <w:rPr>
                <w:color w:val="000000"/>
                <w:sz w:val="20"/>
                <w:szCs w:val="20"/>
                <w:lang w:val="ro-RO"/>
              </w:rPr>
            </w:pPr>
            <w:r w:rsidRPr="00246A7D">
              <w:rPr>
                <w:bCs/>
                <w:color w:val="000000"/>
                <w:sz w:val="20"/>
                <w:szCs w:val="20"/>
                <w:lang w:val="ro-RO"/>
              </w:rPr>
              <w:t>Societatea</w:t>
            </w:r>
            <w:r w:rsidRPr="00246A7D">
              <w:rPr>
                <w:b/>
                <w:color w:val="000000"/>
                <w:sz w:val="20"/>
                <w:szCs w:val="20"/>
                <w:lang w:val="ro-RO"/>
              </w:rPr>
              <w:t xml:space="preserve"> </w:t>
            </w:r>
            <w:r w:rsidRPr="00246A7D">
              <w:rPr>
                <w:color w:val="000000"/>
                <w:sz w:val="20"/>
                <w:szCs w:val="20"/>
                <w:lang w:val="ro-RO"/>
              </w:rPr>
              <w:t>va publica anunțul pe site-ul societății, în 2 publicații economice și/sau financiare de largă răspândire și pe o platformă sau site de recrutare resurse umane cu mare vizibilitate la nivel național</w:t>
            </w:r>
          </w:p>
        </w:tc>
      </w:tr>
      <w:tr w:rsidR="009A5D29" w:rsidRPr="00246A7D" w14:paraId="28FC8C93" w14:textId="77777777" w:rsidTr="00A83111">
        <w:trPr>
          <w:trHeight w:val="546"/>
        </w:trPr>
        <w:tc>
          <w:tcPr>
            <w:tcW w:w="567" w:type="dxa"/>
          </w:tcPr>
          <w:p w14:paraId="47DBC793" w14:textId="77777777" w:rsidR="009A5D29" w:rsidRPr="00246A7D" w:rsidRDefault="009A5D29" w:rsidP="00A83111">
            <w:pPr>
              <w:pStyle w:val="TableParagraph"/>
              <w:spacing w:line="228" w:lineRule="exact"/>
              <w:ind w:left="182"/>
              <w:rPr>
                <w:sz w:val="20"/>
                <w:szCs w:val="20"/>
                <w:lang w:val="ro-RO"/>
              </w:rPr>
            </w:pPr>
            <w:r w:rsidRPr="00246A7D">
              <w:rPr>
                <w:sz w:val="20"/>
                <w:szCs w:val="20"/>
                <w:lang w:val="ro-RO"/>
              </w:rPr>
              <w:t>13</w:t>
            </w:r>
          </w:p>
        </w:tc>
        <w:tc>
          <w:tcPr>
            <w:tcW w:w="2979" w:type="dxa"/>
          </w:tcPr>
          <w:p w14:paraId="558427AB" w14:textId="77777777" w:rsidR="009A5D29" w:rsidRPr="00246A7D" w:rsidRDefault="009A5D29" w:rsidP="00A83111">
            <w:pPr>
              <w:pStyle w:val="TableParagraph"/>
              <w:spacing w:line="228" w:lineRule="exact"/>
              <w:ind w:left="110"/>
              <w:rPr>
                <w:sz w:val="20"/>
                <w:szCs w:val="20"/>
                <w:lang w:val="ro-RO"/>
              </w:rPr>
            </w:pPr>
            <w:r w:rsidRPr="00246A7D">
              <w:rPr>
                <w:sz w:val="20"/>
                <w:szCs w:val="20"/>
                <w:lang w:val="ro-RO"/>
              </w:rPr>
              <w:t>Depunerea candidaturilor</w:t>
            </w:r>
          </w:p>
          <w:p w14:paraId="49F2C015" w14:textId="77777777" w:rsidR="009A5D29" w:rsidRPr="00246A7D" w:rsidRDefault="009A5D29" w:rsidP="00A83111">
            <w:pPr>
              <w:pStyle w:val="TableParagraph"/>
              <w:spacing w:line="228" w:lineRule="exact"/>
              <w:ind w:left="110"/>
              <w:rPr>
                <w:sz w:val="20"/>
                <w:szCs w:val="20"/>
                <w:lang w:val="ro-RO"/>
              </w:rPr>
            </w:pPr>
            <w:r w:rsidRPr="00246A7D">
              <w:rPr>
                <w:i/>
                <w:iCs/>
                <w:sz w:val="20"/>
                <w:szCs w:val="20"/>
                <w:lang w:val="ro-RO"/>
              </w:rPr>
              <w:t>Art. 20 alin .1 din</w:t>
            </w:r>
            <w:r w:rsidRPr="00246A7D">
              <w:rPr>
                <w:sz w:val="20"/>
                <w:szCs w:val="20"/>
                <w:lang w:val="ro-RO"/>
              </w:rPr>
              <w:t xml:space="preserve"> </w:t>
            </w:r>
            <w:r w:rsidRPr="00246A7D">
              <w:rPr>
                <w:i/>
                <w:iCs/>
                <w:sz w:val="20"/>
                <w:szCs w:val="20"/>
                <w:lang w:val="ro-RO"/>
              </w:rPr>
              <w:t>Anexa nr.1 la H.G. 639/ 2023</w:t>
            </w:r>
          </w:p>
        </w:tc>
        <w:tc>
          <w:tcPr>
            <w:tcW w:w="1762" w:type="dxa"/>
          </w:tcPr>
          <w:p w14:paraId="00BFD43A" w14:textId="77777777" w:rsidR="009A5D29" w:rsidRPr="00246A7D" w:rsidRDefault="009A5D29" w:rsidP="00A83111">
            <w:pPr>
              <w:pStyle w:val="TableParagraph"/>
              <w:spacing w:line="228" w:lineRule="exact"/>
              <w:rPr>
                <w:sz w:val="20"/>
                <w:szCs w:val="20"/>
                <w:lang w:val="ro-RO"/>
              </w:rPr>
            </w:pPr>
            <w:r w:rsidRPr="00246A7D">
              <w:rPr>
                <w:sz w:val="20"/>
                <w:szCs w:val="20"/>
                <w:lang w:val="ro-RO"/>
              </w:rPr>
              <w:t>Candidații</w:t>
            </w:r>
          </w:p>
        </w:tc>
        <w:tc>
          <w:tcPr>
            <w:tcW w:w="1801" w:type="dxa"/>
          </w:tcPr>
          <w:p w14:paraId="5A3D6C71" w14:textId="77777777" w:rsidR="009A5D29" w:rsidRPr="00246A7D" w:rsidRDefault="009A5D29" w:rsidP="00A83111">
            <w:pPr>
              <w:pStyle w:val="TableParagraph"/>
              <w:ind w:right="92"/>
              <w:rPr>
                <w:sz w:val="20"/>
                <w:szCs w:val="20"/>
                <w:lang w:val="ro-RO"/>
              </w:rPr>
            </w:pPr>
            <w:r w:rsidRPr="00246A7D">
              <w:rPr>
                <w:sz w:val="20"/>
                <w:szCs w:val="20"/>
                <w:lang w:val="ro-RO"/>
              </w:rPr>
              <w:t>30 zile de la data publicării anunțului</w:t>
            </w:r>
          </w:p>
        </w:tc>
        <w:tc>
          <w:tcPr>
            <w:tcW w:w="2424" w:type="dxa"/>
          </w:tcPr>
          <w:p w14:paraId="01760DD0" w14:textId="77777777" w:rsidR="009A5D29" w:rsidRPr="00246A7D" w:rsidRDefault="009A5D29" w:rsidP="00A83111">
            <w:pPr>
              <w:pStyle w:val="TableParagraph"/>
              <w:spacing w:line="228" w:lineRule="exact"/>
              <w:rPr>
                <w:sz w:val="20"/>
                <w:szCs w:val="20"/>
                <w:lang w:val="ro-RO"/>
              </w:rPr>
            </w:pPr>
            <w:r w:rsidRPr="00246A7D">
              <w:rPr>
                <w:sz w:val="20"/>
                <w:szCs w:val="20"/>
                <w:lang w:val="ro-RO"/>
              </w:rPr>
              <w:t>Dosare de candidatură</w:t>
            </w:r>
          </w:p>
        </w:tc>
      </w:tr>
      <w:tr w:rsidR="009A5D29" w:rsidRPr="00246A7D" w14:paraId="58D6ECD0" w14:textId="77777777" w:rsidTr="00A83111">
        <w:trPr>
          <w:trHeight w:val="546"/>
        </w:trPr>
        <w:tc>
          <w:tcPr>
            <w:tcW w:w="567" w:type="dxa"/>
          </w:tcPr>
          <w:p w14:paraId="7BA9BD17" w14:textId="77777777" w:rsidR="009A5D29" w:rsidRPr="00246A7D" w:rsidRDefault="009A5D29" w:rsidP="00A83111">
            <w:pPr>
              <w:pStyle w:val="TableParagraph"/>
              <w:spacing w:line="228" w:lineRule="exact"/>
              <w:ind w:left="182"/>
              <w:rPr>
                <w:sz w:val="20"/>
                <w:szCs w:val="20"/>
                <w:lang w:val="ro-RO"/>
              </w:rPr>
            </w:pPr>
            <w:r w:rsidRPr="00246A7D">
              <w:rPr>
                <w:sz w:val="20"/>
                <w:szCs w:val="20"/>
                <w:lang w:val="ro-RO"/>
              </w:rPr>
              <w:t>14</w:t>
            </w:r>
          </w:p>
        </w:tc>
        <w:tc>
          <w:tcPr>
            <w:tcW w:w="2979" w:type="dxa"/>
          </w:tcPr>
          <w:p w14:paraId="39C810F5" w14:textId="77777777" w:rsidR="009A5D29" w:rsidRPr="00246A7D" w:rsidRDefault="009A5D29" w:rsidP="00A83111">
            <w:pPr>
              <w:pStyle w:val="TableParagraph"/>
              <w:spacing w:line="228" w:lineRule="exact"/>
              <w:ind w:left="110"/>
              <w:rPr>
                <w:sz w:val="20"/>
                <w:szCs w:val="20"/>
                <w:lang w:val="ro-RO"/>
              </w:rPr>
            </w:pPr>
            <w:r w:rsidRPr="00246A7D">
              <w:rPr>
                <w:sz w:val="20"/>
                <w:szCs w:val="20"/>
                <w:lang w:val="ro-RO"/>
              </w:rPr>
              <w:t>Transmitere dosare candidatură către AMEPIP</w:t>
            </w:r>
          </w:p>
          <w:p w14:paraId="4B3F50F5" w14:textId="77777777" w:rsidR="009A5D29" w:rsidRPr="00246A7D" w:rsidRDefault="009A5D29" w:rsidP="00A83111">
            <w:pPr>
              <w:pStyle w:val="TableParagraph"/>
              <w:spacing w:line="228" w:lineRule="exact"/>
              <w:ind w:left="110"/>
              <w:rPr>
                <w:sz w:val="20"/>
                <w:szCs w:val="20"/>
                <w:vertAlign w:val="superscript"/>
                <w:lang w:val="ro-RO"/>
              </w:rPr>
            </w:pPr>
            <w:r w:rsidRPr="00246A7D">
              <w:rPr>
                <w:i/>
                <w:iCs/>
                <w:sz w:val="20"/>
                <w:szCs w:val="20"/>
                <w:lang w:val="ro-RO"/>
              </w:rPr>
              <w:t>Art.</w:t>
            </w:r>
            <w:r w:rsidRPr="00246A7D">
              <w:rPr>
                <w:sz w:val="20"/>
                <w:szCs w:val="20"/>
                <w:lang w:val="ro-RO"/>
              </w:rPr>
              <w:t xml:space="preserve"> 4</w:t>
            </w:r>
            <w:r w:rsidRPr="00246A7D">
              <w:rPr>
                <w:sz w:val="20"/>
                <w:szCs w:val="20"/>
                <w:vertAlign w:val="superscript"/>
                <w:lang w:val="ro-RO"/>
              </w:rPr>
              <w:t xml:space="preserve">5 </w:t>
            </w:r>
            <w:r w:rsidRPr="00246A7D">
              <w:rPr>
                <w:i/>
                <w:iCs/>
                <w:sz w:val="20"/>
                <w:szCs w:val="20"/>
                <w:lang w:val="ro-RO"/>
              </w:rPr>
              <w:t>O.U.G. 109/2011</w:t>
            </w:r>
          </w:p>
        </w:tc>
        <w:tc>
          <w:tcPr>
            <w:tcW w:w="1762" w:type="dxa"/>
          </w:tcPr>
          <w:p w14:paraId="5711AB8E" w14:textId="77777777" w:rsidR="009A5D29" w:rsidRPr="00246A7D" w:rsidRDefault="009A5D29" w:rsidP="00A83111">
            <w:pPr>
              <w:pStyle w:val="TableParagraph"/>
              <w:spacing w:line="228" w:lineRule="exact"/>
              <w:rPr>
                <w:sz w:val="20"/>
                <w:szCs w:val="20"/>
                <w:lang w:val="ro-RO"/>
              </w:rPr>
            </w:pPr>
            <w:r w:rsidRPr="00246A7D">
              <w:rPr>
                <w:sz w:val="20"/>
                <w:szCs w:val="20"/>
                <w:lang w:val="ro-RO"/>
              </w:rPr>
              <w:t>APT</w:t>
            </w:r>
          </w:p>
        </w:tc>
        <w:tc>
          <w:tcPr>
            <w:tcW w:w="1801" w:type="dxa"/>
          </w:tcPr>
          <w:p w14:paraId="5BEF5DA5" w14:textId="77777777" w:rsidR="009A5D29" w:rsidRPr="00246A7D" w:rsidRDefault="009A5D29" w:rsidP="00A83111">
            <w:pPr>
              <w:pStyle w:val="TableParagraph"/>
              <w:ind w:right="92"/>
              <w:rPr>
                <w:sz w:val="20"/>
                <w:szCs w:val="20"/>
                <w:lang w:val="ro-RO"/>
              </w:rPr>
            </w:pPr>
            <w:r w:rsidRPr="00246A7D">
              <w:rPr>
                <w:sz w:val="20"/>
                <w:szCs w:val="20"/>
                <w:lang w:val="ro-RO"/>
              </w:rPr>
              <w:t>2 zile lucrătoare de la termenul limită de depunere</w:t>
            </w:r>
          </w:p>
        </w:tc>
        <w:tc>
          <w:tcPr>
            <w:tcW w:w="2424" w:type="dxa"/>
          </w:tcPr>
          <w:p w14:paraId="08E874D6" w14:textId="77777777" w:rsidR="009A5D29" w:rsidRPr="00246A7D" w:rsidRDefault="009A5D29" w:rsidP="00A83111">
            <w:pPr>
              <w:pStyle w:val="TableParagraph"/>
              <w:spacing w:line="228" w:lineRule="exact"/>
              <w:rPr>
                <w:sz w:val="20"/>
                <w:szCs w:val="20"/>
                <w:lang w:val="ro-RO"/>
              </w:rPr>
            </w:pPr>
          </w:p>
        </w:tc>
      </w:tr>
      <w:tr w:rsidR="009A5D29" w:rsidRPr="00246A7D" w14:paraId="0BF5AE69" w14:textId="77777777" w:rsidTr="00A83111">
        <w:trPr>
          <w:trHeight w:val="1855"/>
        </w:trPr>
        <w:tc>
          <w:tcPr>
            <w:tcW w:w="567" w:type="dxa"/>
          </w:tcPr>
          <w:p w14:paraId="4847D4CF" w14:textId="77777777" w:rsidR="009A5D29" w:rsidRPr="00246A7D" w:rsidRDefault="009A5D29" w:rsidP="00A83111">
            <w:pPr>
              <w:pStyle w:val="TableParagraph"/>
              <w:ind w:left="182"/>
              <w:rPr>
                <w:color w:val="000000"/>
                <w:sz w:val="20"/>
                <w:szCs w:val="20"/>
                <w:lang w:val="ro-RO"/>
              </w:rPr>
            </w:pPr>
            <w:r w:rsidRPr="00246A7D">
              <w:rPr>
                <w:color w:val="000000"/>
                <w:sz w:val="20"/>
                <w:szCs w:val="20"/>
                <w:lang w:val="ro-RO"/>
              </w:rPr>
              <w:t>15</w:t>
            </w:r>
          </w:p>
        </w:tc>
        <w:tc>
          <w:tcPr>
            <w:tcW w:w="2979" w:type="dxa"/>
          </w:tcPr>
          <w:p w14:paraId="06BBDC99" w14:textId="77777777" w:rsidR="009A5D29" w:rsidRPr="00246A7D" w:rsidRDefault="009A5D29" w:rsidP="00A83111">
            <w:pPr>
              <w:pStyle w:val="TableParagraph"/>
              <w:ind w:left="110"/>
              <w:rPr>
                <w:color w:val="000000"/>
                <w:sz w:val="20"/>
                <w:szCs w:val="20"/>
                <w:lang w:val="ro-RO"/>
              </w:rPr>
            </w:pPr>
            <w:r w:rsidRPr="00246A7D">
              <w:rPr>
                <w:color w:val="000000"/>
                <w:sz w:val="20"/>
                <w:szCs w:val="20"/>
                <w:lang w:val="ro-RO"/>
              </w:rPr>
              <w:t>Evaluarea dosarelor de candidatură în raport cu minimul de criterii stabilite</w:t>
            </w:r>
          </w:p>
          <w:p w14:paraId="700A936D" w14:textId="77777777" w:rsidR="009A5D29" w:rsidRPr="00246A7D" w:rsidRDefault="009A5D29" w:rsidP="00A83111">
            <w:pPr>
              <w:pStyle w:val="TableParagraph"/>
              <w:ind w:left="110"/>
              <w:rPr>
                <w:color w:val="000000"/>
                <w:sz w:val="20"/>
                <w:szCs w:val="20"/>
                <w:lang w:val="ro-RO"/>
              </w:rPr>
            </w:pPr>
            <w:r w:rsidRPr="00246A7D">
              <w:rPr>
                <w:color w:val="000000"/>
                <w:sz w:val="20"/>
                <w:szCs w:val="20"/>
                <w:lang w:val="ro-RO"/>
              </w:rPr>
              <w:t>Respingere dosare incomplete</w:t>
            </w:r>
          </w:p>
          <w:p w14:paraId="60C69F20" w14:textId="77777777" w:rsidR="009A5D29" w:rsidRPr="00246A7D" w:rsidRDefault="009A5D29" w:rsidP="00A83111">
            <w:pPr>
              <w:pStyle w:val="TableParagraph"/>
              <w:spacing w:before="1" w:line="230" w:lineRule="atLeast"/>
              <w:ind w:left="110" w:right="340"/>
              <w:rPr>
                <w:color w:val="000000"/>
                <w:sz w:val="20"/>
                <w:szCs w:val="20"/>
                <w:lang w:val="ro-RO"/>
              </w:rPr>
            </w:pPr>
            <w:r w:rsidRPr="00246A7D">
              <w:rPr>
                <w:color w:val="000000"/>
                <w:sz w:val="20"/>
                <w:szCs w:val="20"/>
                <w:lang w:val="ro-RO"/>
              </w:rPr>
              <w:t>Solicitare informații/clarificări suplimentare</w:t>
            </w:r>
          </w:p>
          <w:p w14:paraId="3ED3896F" w14:textId="77777777" w:rsidR="009A5D29" w:rsidRPr="00246A7D" w:rsidRDefault="009A5D29" w:rsidP="00A83111">
            <w:pPr>
              <w:jc w:val="both"/>
              <w:rPr>
                <w:color w:val="000000"/>
                <w:sz w:val="20"/>
                <w:szCs w:val="20"/>
              </w:rPr>
            </w:pPr>
            <w:r w:rsidRPr="00246A7D">
              <w:rPr>
                <w:i/>
                <w:iCs/>
                <w:sz w:val="20"/>
                <w:szCs w:val="20"/>
              </w:rPr>
              <w:t xml:space="preserve"> </w:t>
            </w:r>
            <w:r w:rsidRPr="00246A7D">
              <w:rPr>
                <w:i/>
                <w:iCs/>
                <w:color w:val="000000"/>
                <w:sz w:val="20"/>
                <w:szCs w:val="20"/>
              </w:rPr>
              <w:t xml:space="preserve">Art. 20 alin .2 și 3 din </w:t>
            </w:r>
            <w:r w:rsidRPr="00246A7D">
              <w:rPr>
                <w:color w:val="000000"/>
                <w:sz w:val="20"/>
                <w:szCs w:val="20"/>
              </w:rPr>
              <w:t xml:space="preserve"> </w:t>
            </w:r>
            <w:r w:rsidRPr="00246A7D">
              <w:rPr>
                <w:i/>
                <w:iCs/>
                <w:sz w:val="20"/>
                <w:szCs w:val="20"/>
              </w:rPr>
              <w:t xml:space="preserve">Anexa nr.1 la </w:t>
            </w:r>
            <w:r w:rsidRPr="00246A7D">
              <w:rPr>
                <w:i/>
                <w:iCs/>
                <w:color w:val="000000"/>
                <w:sz w:val="20"/>
                <w:szCs w:val="20"/>
              </w:rPr>
              <w:t>H.G. 639/ 2023</w:t>
            </w:r>
          </w:p>
        </w:tc>
        <w:tc>
          <w:tcPr>
            <w:tcW w:w="1762" w:type="dxa"/>
          </w:tcPr>
          <w:p w14:paraId="544C35FF" w14:textId="77777777" w:rsidR="009A5D29" w:rsidRPr="00246A7D" w:rsidRDefault="009A5D29" w:rsidP="00A83111">
            <w:pPr>
              <w:pStyle w:val="TableParagraph"/>
              <w:ind w:right="330"/>
              <w:rPr>
                <w:color w:val="000000"/>
                <w:sz w:val="20"/>
                <w:szCs w:val="20"/>
                <w:lang w:val="ro-RO"/>
              </w:rPr>
            </w:pPr>
            <w:r w:rsidRPr="00246A7D">
              <w:rPr>
                <w:color w:val="000000"/>
                <w:sz w:val="20"/>
                <w:szCs w:val="20"/>
                <w:lang w:val="ro-RO"/>
              </w:rPr>
              <w:t xml:space="preserve">Comisia de selecție și nominalizare </w:t>
            </w:r>
          </w:p>
          <w:p w14:paraId="0AC06D34" w14:textId="77777777" w:rsidR="009A5D29" w:rsidRPr="00246A7D" w:rsidRDefault="009A5D29" w:rsidP="00A83111">
            <w:pPr>
              <w:pStyle w:val="TableParagraph"/>
              <w:ind w:right="647"/>
              <w:rPr>
                <w:color w:val="000000"/>
                <w:sz w:val="20"/>
                <w:szCs w:val="20"/>
                <w:lang w:val="ro-RO"/>
              </w:rPr>
            </w:pPr>
          </w:p>
        </w:tc>
        <w:tc>
          <w:tcPr>
            <w:tcW w:w="1801" w:type="dxa"/>
          </w:tcPr>
          <w:p w14:paraId="132A1725" w14:textId="77777777" w:rsidR="009A5D29" w:rsidRPr="00246A7D" w:rsidRDefault="009A5D29" w:rsidP="00A83111">
            <w:pPr>
              <w:pStyle w:val="TableParagraph"/>
              <w:ind w:right="15"/>
              <w:rPr>
                <w:color w:val="000000"/>
                <w:sz w:val="20"/>
                <w:szCs w:val="20"/>
                <w:lang w:val="ro-RO"/>
              </w:rPr>
            </w:pPr>
            <w:r w:rsidRPr="00246A7D">
              <w:rPr>
                <w:color w:val="000000"/>
                <w:sz w:val="20"/>
                <w:szCs w:val="20"/>
                <w:lang w:val="ro-RO"/>
              </w:rPr>
              <w:t>După expirarea</w:t>
            </w:r>
          </w:p>
          <w:p w14:paraId="50C6A335" w14:textId="77777777" w:rsidR="009A5D29" w:rsidRPr="00246A7D" w:rsidRDefault="009A5D29" w:rsidP="00A83111">
            <w:pPr>
              <w:pStyle w:val="TableParagraph"/>
              <w:spacing w:before="1"/>
              <w:ind w:right="214"/>
              <w:rPr>
                <w:color w:val="000000"/>
                <w:sz w:val="20"/>
                <w:szCs w:val="20"/>
                <w:lang w:val="ro-RO"/>
              </w:rPr>
            </w:pPr>
            <w:r w:rsidRPr="00246A7D">
              <w:rPr>
                <w:color w:val="000000"/>
                <w:sz w:val="20"/>
                <w:szCs w:val="20"/>
                <w:lang w:val="ro-RO"/>
              </w:rPr>
              <w:t>termenului limită pentru depunerea candidaturilor</w:t>
            </w:r>
          </w:p>
        </w:tc>
        <w:tc>
          <w:tcPr>
            <w:tcW w:w="2424" w:type="dxa"/>
          </w:tcPr>
          <w:p w14:paraId="6F700E01" w14:textId="77777777" w:rsidR="009A5D29" w:rsidRPr="00246A7D" w:rsidRDefault="009A5D29" w:rsidP="00A83111">
            <w:pPr>
              <w:pStyle w:val="TableParagraph"/>
              <w:ind w:right="215"/>
              <w:rPr>
                <w:color w:val="000000"/>
                <w:sz w:val="20"/>
                <w:szCs w:val="20"/>
                <w:lang w:val="ro-RO"/>
              </w:rPr>
            </w:pPr>
            <w:r w:rsidRPr="00246A7D">
              <w:rPr>
                <w:color w:val="000000"/>
                <w:sz w:val="20"/>
                <w:szCs w:val="20"/>
                <w:lang w:val="ro-RO"/>
              </w:rPr>
              <w:t xml:space="preserve">Cereri informații/ clarificări suplimentare </w:t>
            </w:r>
          </w:p>
          <w:p w14:paraId="38D62FD4" w14:textId="77777777" w:rsidR="009A5D29" w:rsidRPr="00246A7D" w:rsidRDefault="009A5D29" w:rsidP="00A83111">
            <w:pPr>
              <w:pStyle w:val="TableParagraph"/>
              <w:ind w:right="215"/>
              <w:rPr>
                <w:color w:val="000000"/>
                <w:sz w:val="20"/>
                <w:szCs w:val="20"/>
                <w:lang w:val="ro-RO"/>
              </w:rPr>
            </w:pPr>
            <w:r w:rsidRPr="00246A7D">
              <w:rPr>
                <w:color w:val="000000"/>
                <w:sz w:val="20"/>
                <w:szCs w:val="20"/>
                <w:lang w:val="ro-RO"/>
              </w:rPr>
              <w:t xml:space="preserve">Adrese </w:t>
            </w:r>
            <w:proofErr w:type="spellStart"/>
            <w:r w:rsidRPr="00246A7D">
              <w:rPr>
                <w:color w:val="000000"/>
                <w:sz w:val="20"/>
                <w:szCs w:val="20"/>
                <w:lang w:val="ro-RO"/>
              </w:rPr>
              <w:t>înștințare</w:t>
            </w:r>
            <w:proofErr w:type="spellEnd"/>
            <w:r w:rsidRPr="00246A7D">
              <w:rPr>
                <w:color w:val="000000"/>
                <w:sz w:val="20"/>
                <w:szCs w:val="20"/>
                <w:lang w:val="ro-RO"/>
              </w:rPr>
              <w:t xml:space="preserve"> candidați respinși – maxim 5 zile lucrătoare de la data adoptării deciziei de respingere</w:t>
            </w:r>
          </w:p>
        </w:tc>
      </w:tr>
      <w:tr w:rsidR="009A5D29" w:rsidRPr="00246A7D" w14:paraId="6FE5E234" w14:textId="77777777" w:rsidTr="00A83111">
        <w:trPr>
          <w:trHeight w:val="921"/>
        </w:trPr>
        <w:tc>
          <w:tcPr>
            <w:tcW w:w="567" w:type="dxa"/>
          </w:tcPr>
          <w:p w14:paraId="6B30B62D" w14:textId="77777777" w:rsidR="009A5D29" w:rsidRPr="00246A7D" w:rsidRDefault="009A5D29" w:rsidP="00A83111">
            <w:pPr>
              <w:pStyle w:val="TableParagraph"/>
              <w:ind w:left="182"/>
              <w:rPr>
                <w:color w:val="000000"/>
                <w:sz w:val="20"/>
                <w:szCs w:val="20"/>
                <w:lang w:val="ro-RO"/>
              </w:rPr>
            </w:pPr>
            <w:r w:rsidRPr="00246A7D">
              <w:rPr>
                <w:color w:val="000000"/>
                <w:sz w:val="20"/>
                <w:szCs w:val="20"/>
                <w:lang w:val="ro-RO"/>
              </w:rPr>
              <w:t>16</w:t>
            </w:r>
          </w:p>
        </w:tc>
        <w:tc>
          <w:tcPr>
            <w:tcW w:w="2979" w:type="dxa"/>
          </w:tcPr>
          <w:p w14:paraId="46C9D9DA" w14:textId="77777777" w:rsidR="009A5D29" w:rsidRPr="00246A7D" w:rsidRDefault="009A5D29" w:rsidP="00A83111">
            <w:pPr>
              <w:pStyle w:val="TableParagraph"/>
              <w:ind w:left="110"/>
              <w:rPr>
                <w:color w:val="000000"/>
                <w:sz w:val="20"/>
                <w:szCs w:val="20"/>
                <w:lang w:val="ro-RO"/>
              </w:rPr>
            </w:pPr>
            <w:r w:rsidRPr="00246A7D">
              <w:rPr>
                <w:color w:val="000000"/>
                <w:sz w:val="20"/>
                <w:szCs w:val="20"/>
                <w:lang w:val="ro-RO"/>
              </w:rPr>
              <w:t>Alcătuire lista lungă – caracter confidențial</w:t>
            </w:r>
          </w:p>
          <w:p w14:paraId="48B763A0" w14:textId="77777777" w:rsidR="009A5D29" w:rsidRPr="00246A7D" w:rsidRDefault="009A5D29" w:rsidP="00A83111">
            <w:pPr>
              <w:pStyle w:val="TableParagraph"/>
              <w:ind w:left="110" w:right="184"/>
              <w:rPr>
                <w:color w:val="000000"/>
                <w:sz w:val="20"/>
                <w:szCs w:val="20"/>
                <w:lang w:val="ro-RO"/>
              </w:rPr>
            </w:pPr>
            <w:r w:rsidRPr="00246A7D">
              <w:rPr>
                <w:i/>
                <w:iCs/>
                <w:color w:val="000000"/>
                <w:sz w:val="20"/>
                <w:szCs w:val="20"/>
                <w:lang w:val="ro-RO"/>
              </w:rPr>
              <w:t>Art. 20 alin .4 din</w:t>
            </w:r>
            <w:r w:rsidRPr="00246A7D">
              <w:rPr>
                <w:color w:val="000000"/>
                <w:sz w:val="20"/>
                <w:szCs w:val="20"/>
                <w:lang w:val="ro-RO"/>
              </w:rPr>
              <w:t xml:space="preserve"> </w:t>
            </w:r>
            <w:r w:rsidRPr="00246A7D">
              <w:rPr>
                <w:i/>
                <w:iCs/>
                <w:sz w:val="20"/>
                <w:szCs w:val="20"/>
                <w:lang w:val="ro-RO"/>
              </w:rPr>
              <w:t xml:space="preserve">Anexa nr.1 la </w:t>
            </w:r>
            <w:r w:rsidRPr="00246A7D">
              <w:rPr>
                <w:i/>
                <w:iCs/>
                <w:color w:val="000000"/>
                <w:sz w:val="20"/>
                <w:szCs w:val="20"/>
                <w:lang w:val="ro-RO"/>
              </w:rPr>
              <w:t>H.G. 639/ 2023</w:t>
            </w:r>
          </w:p>
        </w:tc>
        <w:tc>
          <w:tcPr>
            <w:tcW w:w="1762" w:type="dxa"/>
          </w:tcPr>
          <w:p w14:paraId="3E75CC63" w14:textId="77777777" w:rsidR="009A5D29" w:rsidRPr="00246A7D" w:rsidRDefault="009A5D29" w:rsidP="00A83111">
            <w:pPr>
              <w:pStyle w:val="TableParagraph"/>
              <w:ind w:right="330"/>
              <w:rPr>
                <w:color w:val="000000"/>
                <w:sz w:val="20"/>
                <w:szCs w:val="20"/>
                <w:lang w:val="ro-RO"/>
              </w:rPr>
            </w:pPr>
            <w:r w:rsidRPr="00246A7D">
              <w:rPr>
                <w:color w:val="000000"/>
                <w:sz w:val="20"/>
                <w:szCs w:val="20"/>
                <w:lang w:val="ro-RO"/>
              </w:rPr>
              <w:t xml:space="preserve">Comisia de selecție și nominalizare </w:t>
            </w:r>
          </w:p>
          <w:p w14:paraId="482ED4F2" w14:textId="77777777" w:rsidR="009A5D29" w:rsidRPr="00246A7D" w:rsidRDefault="009A5D29" w:rsidP="00A83111">
            <w:pPr>
              <w:pStyle w:val="TableParagraph"/>
              <w:ind w:right="647"/>
              <w:rPr>
                <w:color w:val="000000"/>
                <w:sz w:val="20"/>
                <w:szCs w:val="20"/>
                <w:lang w:val="ro-RO"/>
              </w:rPr>
            </w:pPr>
          </w:p>
        </w:tc>
        <w:tc>
          <w:tcPr>
            <w:tcW w:w="1801" w:type="dxa"/>
          </w:tcPr>
          <w:p w14:paraId="47AC1FBB" w14:textId="77777777" w:rsidR="009A5D29" w:rsidRPr="00246A7D" w:rsidRDefault="009A5D29" w:rsidP="00A83111">
            <w:pPr>
              <w:pStyle w:val="TableParagraph"/>
              <w:ind w:right="15"/>
              <w:rPr>
                <w:color w:val="000000"/>
                <w:sz w:val="20"/>
                <w:szCs w:val="20"/>
                <w:lang w:val="ro-RO"/>
              </w:rPr>
            </w:pPr>
            <w:r w:rsidRPr="00246A7D">
              <w:rPr>
                <w:color w:val="000000"/>
                <w:sz w:val="20"/>
                <w:szCs w:val="20"/>
                <w:lang w:val="ro-RO"/>
              </w:rPr>
              <w:t>După expirarea</w:t>
            </w:r>
          </w:p>
          <w:p w14:paraId="314A1E47" w14:textId="77777777" w:rsidR="009A5D29" w:rsidRPr="00246A7D" w:rsidRDefault="009A5D29" w:rsidP="00A83111">
            <w:pPr>
              <w:pStyle w:val="TableParagraph"/>
              <w:spacing w:before="1"/>
              <w:rPr>
                <w:color w:val="000000"/>
                <w:sz w:val="20"/>
                <w:szCs w:val="20"/>
                <w:lang w:val="ro-RO"/>
              </w:rPr>
            </w:pPr>
            <w:r w:rsidRPr="00246A7D">
              <w:rPr>
                <w:color w:val="000000"/>
                <w:sz w:val="20"/>
                <w:szCs w:val="20"/>
                <w:lang w:val="ro-RO"/>
              </w:rPr>
              <w:t>termenului limită</w:t>
            </w:r>
          </w:p>
          <w:p w14:paraId="03785F5D" w14:textId="77777777" w:rsidR="009A5D29" w:rsidRPr="00246A7D" w:rsidRDefault="009A5D29" w:rsidP="00A83111">
            <w:pPr>
              <w:pStyle w:val="TableParagraph"/>
              <w:spacing w:before="5" w:line="228" w:lineRule="exact"/>
              <w:ind w:right="214"/>
              <w:rPr>
                <w:color w:val="000000"/>
                <w:sz w:val="20"/>
                <w:szCs w:val="20"/>
                <w:lang w:val="ro-RO"/>
              </w:rPr>
            </w:pPr>
            <w:r w:rsidRPr="00246A7D">
              <w:rPr>
                <w:color w:val="000000"/>
                <w:sz w:val="20"/>
                <w:szCs w:val="20"/>
                <w:lang w:val="ro-RO"/>
              </w:rPr>
              <w:t>privind depunerea candidaturilor</w:t>
            </w:r>
          </w:p>
        </w:tc>
        <w:tc>
          <w:tcPr>
            <w:tcW w:w="2424" w:type="dxa"/>
          </w:tcPr>
          <w:p w14:paraId="3BEF36E5" w14:textId="77777777" w:rsidR="009A5D29" w:rsidRPr="00246A7D" w:rsidRDefault="009A5D29" w:rsidP="00A83111">
            <w:pPr>
              <w:pStyle w:val="TableParagraph"/>
              <w:ind w:right="330"/>
              <w:rPr>
                <w:color w:val="000000"/>
                <w:sz w:val="20"/>
                <w:szCs w:val="20"/>
                <w:lang w:val="ro-RO"/>
              </w:rPr>
            </w:pPr>
            <w:r w:rsidRPr="00246A7D">
              <w:rPr>
                <w:color w:val="000000"/>
                <w:sz w:val="20"/>
                <w:szCs w:val="20"/>
                <w:lang w:val="ro-RO"/>
              </w:rPr>
              <w:t xml:space="preserve">Lista lungă </w:t>
            </w:r>
          </w:p>
          <w:p w14:paraId="6319CD4D" w14:textId="77777777" w:rsidR="009A5D29" w:rsidRPr="00246A7D" w:rsidRDefault="009A5D29" w:rsidP="00A83111">
            <w:pPr>
              <w:pStyle w:val="TableParagraph"/>
              <w:rPr>
                <w:color w:val="000000"/>
                <w:sz w:val="20"/>
                <w:szCs w:val="20"/>
                <w:lang w:val="ro-RO"/>
              </w:rPr>
            </w:pPr>
          </w:p>
        </w:tc>
      </w:tr>
      <w:tr w:rsidR="009A5D29" w:rsidRPr="00246A7D" w14:paraId="5C24A2BE" w14:textId="77777777" w:rsidTr="00A83111">
        <w:trPr>
          <w:trHeight w:val="821"/>
        </w:trPr>
        <w:tc>
          <w:tcPr>
            <w:tcW w:w="567" w:type="dxa"/>
          </w:tcPr>
          <w:p w14:paraId="6123DFEC" w14:textId="77777777" w:rsidR="009A5D29" w:rsidRPr="00246A7D" w:rsidRDefault="009A5D29" w:rsidP="00A83111">
            <w:pPr>
              <w:pStyle w:val="TableParagraph"/>
              <w:ind w:left="182"/>
              <w:rPr>
                <w:color w:val="000000"/>
                <w:sz w:val="20"/>
                <w:szCs w:val="20"/>
                <w:lang w:val="ro-RO"/>
              </w:rPr>
            </w:pPr>
            <w:r w:rsidRPr="00246A7D">
              <w:rPr>
                <w:color w:val="000000"/>
                <w:sz w:val="20"/>
                <w:szCs w:val="20"/>
                <w:lang w:val="ro-RO"/>
              </w:rPr>
              <w:t>17</w:t>
            </w:r>
          </w:p>
        </w:tc>
        <w:tc>
          <w:tcPr>
            <w:tcW w:w="2979" w:type="dxa"/>
          </w:tcPr>
          <w:p w14:paraId="38524477" w14:textId="77777777" w:rsidR="009A5D29" w:rsidRPr="00246A7D" w:rsidRDefault="009A5D29" w:rsidP="00A83111">
            <w:pPr>
              <w:pStyle w:val="TableParagraph"/>
              <w:ind w:left="110"/>
              <w:rPr>
                <w:color w:val="000000"/>
                <w:sz w:val="20"/>
                <w:szCs w:val="20"/>
                <w:lang w:val="ro-RO"/>
              </w:rPr>
            </w:pPr>
            <w:r w:rsidRPr="00246A7D">
              <w:rPr>
                <w:color w:val="000000"/>
                <w:sz w:val="20"/>
                <w:szCs w:val="20"/>
                <w:lang w:val="ro-RO"/>
              </w:rPr>
              <w:t>Contestarea rezultatelor de către candidații nemulțumiți</w:t>
            </w:r>
          </w:p>
          <w:p w14:paraId="47195A01" w14:textId="77777777" w:rsidR="009A5D29" w:rsidRPr="00246A7D" w:rsidRDefault="009A5D29" w:rsidP="00A83111">
            <w:pPr>
              <w:pStyle w:val="TableParagraph"/>
              <w:ind w:left="110"/>
              <w:rPr>
                <w:color w:val="000000"/>
                <w:sz w:val="20"/>
                <w:szCs w:val="20"/>
                <w:lang w:val="ro-RO"/>
              </w:rPr>
            </w:pPr>
            <w:r w:rsidRPr="00246A7D">
              <w:rPr>
                <w:i/>
                <w:iCs/>
                <w:sz w:val="20"/>
                <w:szCs w:val="20"/>
                <w:lang w:val="ro-RO"/>
              </w:rPr>
              <w:t>Art.29 alin. 6 O.U.G. 109/2011</w:t>
            </w:r>
          </w:p>
        </w:tc>
        <w:tc>
          <w:tcPr>
            <w:tcW w:w="1762" w:type="dxa"/>
          </w:tcPr>
          <w:p w14:paraId="329EAADC" w14:textId="77777777" w:rsidR="009A5D29" w:rsidRPr="00246A7D" w:rsidRDefault="009A5D29" w:rsidP="00A83111">
            <w:pPr>
              <w:pStyle w:val="TableParagraph"/>
              <w:ind w:right="647"/>
              <w:rPr>
                <w:color w:val="000000"/>
                <w:sz w:val="20"/>
                <w:szCs w:val="20"/>
                <w:lang w:val="ro-RO"/>
              </w:rPr>
            </w:pPr>
            <w:proofErr w:type="spellStart"/>
            <w:r w:rsidRPr="00246A7D">
              <w:rPr>
                <w:color w:val="000000"/>
                <w:sz w:val="20"/>
                <w:szCs w:val="20"/>
                <w:lang w:val="ro-RO"/>
              </w:rPr>
              <w:t>Candidati</w:t>
            </w:r>
            <w:proofErr w:type="spellEnd"/>
          </w:p>
        </w:tc>
        <w:tc>
          <w:tcPr>
            <w:tcW w:w="1801" w:type="dxa"/>
          </w:tcPr>
          <w:p w14:paraId="0C0D933D" w14:textId="77777777" w:rsidR="009A5D29" w:rsidRPr="00246A7D" w:rsidRDefault="009A5D29" w:rsidP="00A83111">
            <w:pPr>
              <w:pStyle w:val="TableParagraph"/>
              <w:rPr>
                <w:color w:val="000000"/>
                <w:sz w:val="20"/>
                <w:szCs w:val="20"/>
                <w:lang w:val="ro-RO"/>
              </w:rPr>
            </w:pPr>
            <w:r w:rsidRPr="00246A7D">
              <w:rPr>
                <w:color w:val="000000"/>
                <w:sz w:val="20"/>
                <w:szCs w:val="20"/>
                <w:lang w:val="ro-RO"/>
              </w:rPr>
              <w:t>2 zile lucrătoarea de la comunicare</w:t>
            </w:r>
          </w:p>
        </w:tc>
        <w:tc>
          <w:tcPr>
            <w:tcW w:w="2424" w:type="dxa"/>
          </w:tcPr>
          <w:p w14:paraId="7FD6526A" w14:textId="77777777" w:rsidR="009A5D29" w:rsidRPr="00246A7D" w:rsidRDefault="009A5D29" w:rsidP="00A83111">
            <w:pPr>
              <w:pStyle w:val="TableParagraph"/>
              <w:rPr>
                <w:color w:val="000000"/>
                <w:sz w:val="20"/>
                <w:szCs w:val="20"/>
                <w:lang w:val="ro-RO"/>
              </w:rPr>
            </w:pPr>
            <w:proofErr w:type="spellStart"/>
            <w:r w:rsidRPr="00246A7D">
              <w:rPr>
                <w:color w:val="000000"/>
                <w:sz w:val="20"/>
                <w:szCs w:val="20"/>
                <w:lang w:val="ro-RO"/>
              </w:rPr>
              <w:t>Contestatie</w:t>
            </w:r>
            <w:proofErr w:type="spellEnd"/>
            <w:r w:rsidRPr="00246A7D">
              <w:rPr>
                <w:color w:val="000000"/>
                <w:sz w:val="20"/>
                <w:szCs w:val="20"/>
                <w:lang w:val="ro-RO"/>
              </w:rPr>
              <w:t xml:space="preserve"> scrisă</w:t>
            </w:r>
          </w:p>
        </w:tc>
      </w:tr>
      <w:tr w:rsidR="009A5D29" w:rsidRPr="00246A7D" w14:paraId="32432BDF" w14:textId="77777777" w:rsidTr="00A83111">
        <w:trPr>
          <w:trHeight w:val="788"/>
        </w:trPr>
        <w:tc>
          <w:tcPr>
            <w:tcW w:w="567" w:type="dxa"/>
          </w:tcPr>
          <w:p w14:paraId="04844525" w14:textId="77777777" w:rsidR="009A5D29" w:rsidRPr="00246A7D" w:rsidRDefault="009A5D29" w:rsidP="00A83111">
            <w:pPr>
              <w:pStyle w:val="TableParagraph"/>
              <w:ind w:left="182"/>
              <w:rPr>
                <w:color w:val="000000"/>
                <w:sz w:val="20"/>
                <w:szCs w:val="20"/>
                <w:lang w:val="ro-RO"/>
              </w:rPr>
            </w:pPr>
            <w:r w:rsidRPr="00246A7D">
              <w:rPr>
                <w:color w:val="000000"/>
                <w:sz w:val="20"/>
                <w:szCs w:val="20"/>
                <w:lang w:val="ro-RO"/>
              </w:rPr>
              <w:t>18</w:t>
            </w:r>
          </w:p>
        </w:tc>
        <w:tc>
          <w:tcPr>
            <w:tcW w:w="2979" w:type="dxa"/>
          </w:tcPr>
          <w:p w14:paraId="615D420E" w14:textId="77777777" w:rsidR="009A5D29" w:rsidRPr="00246A7D" w:rsidRDefault="009A5D29" w:rsidP="00A83111">
            <w:pPr>
              <w:pStyle w:val="TableParagraph"/>
              <w:ind w:left="110"/>
              <w:rPr>
                <w:color w:val="000000"/>
                <w:sz w:val="20"/>
                <w:szCs w:val="20"/>
                <w:lang w:val="ro-RO"/>
              </w:rPr>
            </w:pPr>
            <w:proofErr w:type="spellStart"/>
            <w:r w:rsidRPr="00246A7D">
              <w:rPr>
                <w:color w:val="000000"/>
                <w:sz w:val="20"/>
                <w:szCs w:val="20"/>
                <w:lang w:val="ro-RO"/>
              </w:rPr>
              <w:t>Solutionarea</w:t>
            </w:r>
            <w:proofErr w:type="spellEnd"/>
            <w:r w:rsidRPr="00246A7D">
              <w:rPr>
                <w:color w:val="000000"/>
                <w:sz w:val="20"/>
                <w:szCs w:val="20"/>
                <w:lang w:val="ro-RO"/>
              </w:rPr>
              <w:t xml:space="preserve"> </w:t>
            </w:r>
            <w:proofErr w:type="spellStart"/>
            <w:r w:rsidRPr="00246A7D">
              <w:rPr>
                <w:color w:val="000000"/>
                <w:sz w:val="20"/>
                <w:szCs w:val="20"/>
                <w:lang w:val="ro-RO"/>
              </w:rPr>
              <w:t>contestatiei</w:t>
            </w:r>
            <w:proofErr w:type="spellEnd"/>
          </w:p>
          <w:p w14:paraId="51BBF3F8" w14:textId="77777777" w:rsidR="009A5D29" w:rsidRPr="00246A7D" w:rsidRDefault="009A5D29" w:rsidP="00A83111">
            <w:pPr>
              <w:pStyle w:val="TableParagraph"/>
              <w:ind w:left="110"/>
              <w:rPr>
                <w:color w:val="000000"/>
                <w:sz w:val="20"/>
                <w:szCs w:val="20"/>
                <w:lang w:val="ro-RO"/>
              </w:rPr>
            </w:pPr>
            <w:r w:rsidRPr="00246A7D">
              <w:rPr>
                <w:i/>
                <w:iCs/>
                <w:sz w:val="20"/>
                <w:szCs w:val="20"/>
                <w:lang w:val="ro-RO"/>
              </w:rPr>
              <w:t>Art.29 alin. 6 O.U.G. 109/2011</w:t>
            </w:r>
          </w:p>
        </w:tc>
        <w:tc>
          <w:tcPr>
            <w:tcW w:w="1762" w:type="dxa"/>
          </w:tcPr>
          <w:p w14:paraId="328B459D" w14:textId="77777777" w:rsidR="009A5D29" w:rsidRPr="00246A7D" w:rsidRDefault="009A5D29" w:rsidP="00A83111">
            <w:pPr>
              <w:pStyle w:val="TableParagraph"/>
              <w:ind w:right="22"/>
              <w:rPr>
                <w:color w:val="000000"/>
                <w:sz w:val="20"/>
                <w:szCs w:val="20"/>
                <w:lang w:val="ro-RO"/>
              </w:rPr>
            </w:pPr>
            <w:r w:rsidRPr="00246A7D">
              <w:rPr>
                <w:color w:val="000000"/>
                <w:sz w:val="20"/>
                <w:szCs w:val="20"/>
                <w:lang w:val="ro-RO"/>
              </w:rPr>
              <w:t>Autoritatea publică tutelară</w:t>
            </w:r>
          </w:p>
        </w:tc>
        <w:tc>
          <w:tcPr>
            <w:tcW w:w="1801" w:type="dxa"/>
          </w:tcPr>
          <w:p w14:paraId="23FA6DAE" w14:textId="77777777" w:rsidR="009A5D29" w:rsidRPr="00246A7D" w:rsidRDefault="009A5D29" w:rsidP="00A83111">
            <w:pPr>
              <w:pStyle w:val="TableParagraph"/>
              <w:rPr>
                <w:color w:val="000000"/>
                <w:sz w:val="20"/>
                <w:szCs w:val="20"/>
                <w:lang w:val="ro-RO"/>
              </w:rPr>
            </w:pPr>
            <w:r w:rsidRPr="00246A7D">
              <w:rPr>
                <w:color w:val="000000"/>
                <w:sz w:val="20"/>
                <w:szCs w:val="20"/>
                <w:lang w:val="ro-RO"/>
              </w:rPr>
              <w:t xml:space="preserve">2 zile lucrătoare de la </w:t>
            </w:r>
            <w:proofErr w:type="spellStart"/>
            <w:r w:rsidRPr="00246A7D">
              <w:rPr>
                <w:color w:val="000000"/>
                <w:sz w:val="20"/>
                <w:szCs w:val="20"/>
                <w:lang w:val="ro-RO"/>
              </w:rPr>
              <w:t>inregistrarea</w:t>
            </w:r>
            <w:proofErr w:type="spellEnd"/>
            <w:r w:rsidRPr="00246A7D">
              <w:rPr>
                <w:color w:val="000000"/>
                <w:sz w:val="20"/>
                <w:szCs w:val="20"/>
                <w:lang w:val="ro-RO"/>
              </w:rPr>
              <w:t xml:space="preserve"> </w:t>
            </w:r>
            <w:proofErr w:type="spellStart"/>
            <w:r w:rsidRPr="00246A7D">
              <w:rPr>
                <w:color w:val="000000"/>
                <w:sz w:val="20"/>
                <w:szCs w:val="20"/>
                <w:lang w:val="ro-RO"/>
              </w:rPr>
              <w:t>contestatiei</w:t>
            </w:r>
            <w:proofErr w:type="spellEnd"/>
          </w:p>
        </w:tc>
        <w:tc>
          <w:tcPr>
            <w:tcW w:w="2424" w:type="dxa"/>
          </w:tcPr>
          <w:p w14:paraId="594E774A" w14:textId="77777777" w:rsidR="009A5D29" w:rsidRPr="00246A7D" w:rsidRDefault="009A5D29" w:rsidP="00A83111">
            <w:pPr>
              <w:pStyle w:val="TableParagraph"/>
              <w:rPr>
                <w:color w:val="000000"/>
                <w:sz w:val="20"/>
                <w:szCs w:val="20"/>
                <w:lang w:val="ro-RO"/>
              </w:rPr>
            </w:pPr>
            <w:r w:rsidRPr="00246A7D">
              <w:rPr>
                <w:color w:val="000000"/>
                <w:sz w:val="20"/>
                <w:szCs w:val="20"/>
                <w:lang w:val="ro-RO"/>
              </w:rPr>
              <w:t>Hotărâre</w:t>
            </w:r>
          </w:p>
        </w:tc>
      </w:tr>
      <w:tr w:rsidR="009A5D29" w:rsidRPr="00246A7D" w14:paraId="3E5E0EAA" w14:textId="77777777" w:rsidTr="00A83111">
        <w:trPr>
          <w:trHeight w:val="1152"/>
        </w:trPr>
        <w:tc>
          <w:tcPr>
            <w:tcW w:w="567" w:type="dxa"/>
            <w:tcBorders>
              <w:top w:val="single" w:sz="4" w:space="0" w:color="000000"/>
              <w:left w:val="single" w:sz="4" w:space="0" w:color="000000"/>
              <w:bottom w:val="single" w:sz="4" w:space="0" w:color="000000"/>
              <w:right w:val="single" w:sz="4" w:space="0" w:color="000000"/>
            </w:tcBorders>
          </w:tcPr>
          <w:p w14:paraId="55F6E99F" w14:textId="77777777" w:rsidR="009A5D29" w:rsidRPr="00246A7D" w:rsidRDefault="009A5D29" w:rsidP="00A83111">
            <w:pPr>
              <w:pStyle w:val="TableParagraph"/>
              <w:ind w:left="182"/>
              <w:rPr>
                <w:color w:val="000000"/>
                <w:sz w:val="20"/>
                <w:szCs w:val="20"/>
                <w:lang w:val="ro-RO"/>
              </w:rPr>
            </w:pPr>
            <w:r w:rsidRPr="00246A7D">
              <w:rPr>
                <w:color w:val="000000"/>
                <w:sz w:val="20"/>
                <w:szCs w:val="20"/>
                <w:lang w:val="ro-RO"/>
              </w:rPr>
              <w:t>19</w:t>
            </w:r>
          </w:p>
        </w:tc>
        <w:tc>
          <w:tcPr>
            <w:tcW w:w="2979" w:type="dxa"/>
            <w:tcBorders>
              <w:top w:val="single" w:sz="4" w:space="0" w:color="000000"/>
              <w:left w:val="single" w:sz="4" w:space="0" w:color="000000"/>
              <w:bottom w:val="single" w:sz="4" w:space="0" w:color="000000"/>
              <w:right w:val="single" w:sz="4" w:space="0" w:color="000000"/>
            </w:tcBorders>
          </w:tcPr>
          <w:p w14:paraId="7C6D49E8" w14:textId="77777777" w:rsidR="009A5D29" w:rsidRPr="00246A7D" w:rsidRDefault="009A5D29" w:rsidP="00A83111">
            <w:pPr>
              <w:pStyle w:val="TableParagraph"/>
              <w:ind w:left="110"/>
              <w:rPr>
                <w:color w:val="000000"/>
                <w:sz w:val="20"/>
                <w:szCs w:val="20"/>
                <w:lang w:val="ro-RO"/>
              </w:rPr>
            </w:pPr>
            <w:r w:rsidRPr="00246A7D">
              <w:rPr>
                <w:color w:val="000000"/>
                <w:sz w:val="20"/>
                <w:szCs w:val="20"/>
                <w:lang w:val="ro-RO"/>
              </w:rPr>
              <w:t>Analiza informațiilor din dosarele de candidatură rămase pe lista</w:t>
            </w:r>
          </w:p>
          <w:p w14:paraId="07B93E9F" w14:textId="77777777" w:rsidR="009A5D29" w:rsidRPr="00246A7D" w:rsidRDefault="009A5D29" w:rsidP="00A83111">
            <w:pPr>
              <w:pStyle w:val="TableParagraph"/>
              <w:ind w:left="110"/>
              <w:rPr>
                <w:color w:val="000000"/>
                <w:sz w:val="20"/>
                <w:szCs w:val="20"/>
                <w:lang w:val="ro-RO"/>
              </w:rPr>
            </w:pPr>
            <w:r w:rsidRPr="00246A7D">
              <w:rPr>
                <w:color w:val="000000"/>
                <w:sz w:val="20"/>
                <w:szCs w:val="20"/>
                <w:lang w:val="ro-RO"/>
              </w:rPr>
              <w:t>Lungă și alocarea punctajului conform grilei de evaluare</w:t>
            </w:r>
          </w:p>
          <w:p w14:paraId="68A41E9E" w14:textId="77777777" w:rsidR="009A5D29" w:rsidRPr="00246A7D" w:rsidRDefault="009A5D29" w:rsidP="00A83111">
            <w:pPr>
              <w:pStyle w:val="TableParagraph"/>
              <w:ind w:left="110"/>
              <w:rPr>
                <w:color w:val="000000"/>
                <w:sz w:val="20"/>
                <w:szCs w:val="20"/>
                <w:lang w:val="ro-RO"/>
              </w:rPr>
            </w:pPr>
            <w:r w:rsidRPr="00246A7D">
              <w:rPr>
                <w:i/>
                <w:iCs/>
                <w:color w:val="000000"/>
                <w:sz w:val="20"/>
                <w:szCs w:val="20"/>
                <w:lang w:val="ro-RO"/>
              </w:rPr>
              <w:t>Art. 21 alin. 1 din</w:t>
            </w:r>
            <w:r w:rsidRPr="00246A7D">
              <w:rPr>
                <w:color w:val="000000"/>
                <w:sz w:val="20"/>
                <w:szCs w:val="20"/>
                <w:lang w:val="ro-RO"/>
              </w:rPr>
              <w:t xml:space="preserve"> </w:t>
            </w:r>
            <w:r w:rsidRPr="00246A7D">
              <w:rPr>
                <w:i/>
                <w:iCs/>
                <w:sz w:val="20"/>
                <w:szCs w:val="20"/>
                <w:lang w:val="ro-RO"/>
              </w:rPr>
              <w:t xml:space="preserve">Anexa nr.1 la </w:t>
            </w:r>
            <w:r w:rsidRPr="00246A7D">
              <w:rPr>
                <w:i/>
                <w:iCs/>
                <w:color w:val="000000"/>
                <w:sz w:val="20"/>
                <w:szCs w:val="20"/>
                <w:lang w:val="ro-RO"/>
              </w:rPr>
              <w:t>H.G. 639/ 2023</w:t>
            </w:r>
          </w:p>
        </w:tc>
        <w:tc>
          <w:tcPr>
            <w:tcW w:w="1762" w:type="dxa"/>
            <w:tcBorders>
              <w:top w:val="single" w:sz="4" w:space="0" w:color="000000"/>
              <w:left w:val="single" w:sz="4" w:space="0" w:color="000000"/>
              <w:bottom w:val="single" w:sz="4" w:space="0" w:color="000000"/>
              <w:right w:val="single" w:sz="4" w:space="0" w:color="000000"/>
            </w:tcBorders>
          </w:tcPr>
          <w:p w14:paraId="7B3790D3" w14:textId="77777777" w:rsidR="009A5D29" w:rsidRPr="00246A7D" w:rsidRDefault="009A5D29" w:rsidP="00A83111">
            <w:pPr>
              <w:pStyle w:val="TableParagraph"/>
              <w:ind w:right="330"/>
              <w:rPr>
                <w:color w:val="000000"/>
                <w:sz w:val="20"/>
                <w:szCs w:val="20"/>
                <w:lang w:val="ro-RO"/>
              </w:rPr>
            </w:pPr>
            <w:r w:rsidRPr="00246A7D">
              <w:rPr>
                <w:color w:val="000000"/>
                <w:sz w:val="20"/>
                <w:szCs w:val="20"/>
                <w:lang w:val="ro-RO"/>
              </w:rPr>
              <w:t xml:space="preserve">Comisia de selecție și nominalizare </w:t>
            </w:r>
          </w:p>
          <w:p w14:paraId="1DBBF168" w14:textId="77777777" w:rsidR="009A5D29" w:rsidRPr="00246A7D" w:rsidRDefault="009A5D29" w:rsidP="00A83111">
            <w:pPr>
              <w:pStyle w:val="TableParagraph"/>
              <w:ind w:right="647"/>
              <w:rPr>
                <w:color w:val="000000"/>
                <w:sz w:val="20"/>
                <w:szCs w:val="20"/>
                <w:lang w:val="ro-RO"/>
              </w:rPr>
            </w:pPr>
          </w:p>
        </w:tc>
        <w:tc>
          <w:tcPr>
            <w:tcW w:w="1801" w:type="dxa"/>
            <w:tcBorders>
              <w:top w:val="single" w:sz="4" w:space="0" w:color="000000"/>
              <w:left w:val="single" w:sz="4" w:space="0" w:color="000000"/>
              <w:bottom w:val="single" w:sz="4" w:space="0" w:color="000000"/>
              <w:right w:val="single" w:sz="4" w:space="0" w:color="000000"/>
            </w:tcBorders>
          </w:tcPr>
          <w:p w14:paraId="4E28D4E8" w14:textId="77777777" w:rsidR="009A5D29" w:rsidRPr="00246A7D" w:rsidRDefault="009A5D29" w:rsidP="00A83111">
            <w:pPr>
              <w:pStyle w:val="TableParagraph"/>
              <w:tabs>
                <w:tab w:val="left" w:pos="828"/>
              </w:tabs>
              <w:ind w:right="-17"/>
              <w:jc w:val="center"/>
              <w:rPr>
                <w:color w:val="000000"/>
                <w:sz w:val="20"/>
                <w:szCs w:val="20"/>
                <w:lang w:val="ro-RO"/>
              </w:rPr>
            </w:pPr>
          </w:p>
        </w:tc>
        <w:tc>
          <w:tcPr>
            <w:tcW w:w="2424" w:type="dxa"/>
            <w:tcBorders>
              <w:top w:val="single" w:sz="4" w:space="0" w:color="000000"/>
              <w:left w:val="single" w:sz="4" w:space="0" w:color="000000"/>
              <w:bottom w:val="single" w:sz="4" w:space="0" w:color="000000"/>
              <w:right w:val="single" w:sz="4" w:space="0" w:color="000000"/>
            </w:tcBorders>
          </w:tcPr>
          <w:p w14:paraId="0F7CB5FB" w14:textId="77777777" w:rsidR="009A5D29" w:rsidRPr="00246A7D" w:rsidRDefault="009A5D29" w:rsidP="00A83111">
            <w:pPr>
              <w:pStyle w:val="TableParagraph"/>
              <w:rPr>
                <w:color w:val="000000"/>
                <w:sz w:val="20"/>
                <w:szCs w:val="20"/>
                <w:lang w:val="ro-RO"/>
              </w:rPr>
            </w:pPr>
            <w:r w:rsidRPr="00246A7D">
              <w:rPr>
                <w:color w:val="000000"/>
                <w:sz w:val="20"/>
                <w:szCs w:val="20"/>
                <w:lang w:val="ro-RO"/>
              </w:rPr>
              <w:t>Analiza informațiilor din dosarele de candidatură rămase pe lista lungă</w:t>
            </w:r>
          </w:p>
        </w:tc>
      </w:tr>
      <w:tr w:rsidR="009A5D29" w:rsidRPr="00246A7D" w14:paraId="78B8876D" w14:textId="77777777" w:rsidTr="00A83111">
        <w:trPr>
          <w:trHeight w:val="1152"/>
        </w:trPr>
        <w:tc>
          <w:tcPr>
            <w:tcW w:w="567" w:type="dxa"/>
            <w:tcBorders>
              <w:top w:val="single" w:sz="4" w:space="0" w:color="000000"/>
              <w:left w:val="single" w:sz="4" w:space="0" w:color="000000"/>
              <w:bottom w:val="single" w:sz="4" w:space="0" w:color="000000"/>
              <w:right w:val="single" w:sz="4" w:space="0" w:color="000000"/>
            </w:tcBorders>
          </w:tcPr>
          <w:p w14:paraId="3965573D" w14:textId="77777777" w:rsidR="009A5D29" w:rsidRPr="00246A7D" w:rsidRDefault="009A5D29" w:rsidP="00A83111">
            <w:pPr>
              <w:pStyle w:val="TableParagraph"/>
              <w:ind w:left="182"/>
              <w:rPr>
                <w:color w:val="000000"/>
                <w:sz w:val="20"/>
                <w:szCs w:val="20"/>
                <w:lang w:val="ro-RO"/>
              </w:rPr>
            </w:pPr>
            <w:r w:rsidRPr="00246A7D">
              <w:rPr>
                <w:color w:val="000000"/>
                <w:sz w:val="20"/>
                <w:szCs w:val="20"/>
                <w:lang w:val="ro-RO"/>
              </w:rPr>
              <w:lastRenderedPageBreak/>
              <w:t>20</w:t>
            </w:r>
          </w:p>
        </w:tc>
        <w:tc>
          <w:tcPr>
            <w:tcW w:w="2979" w:type="dxa"/>
            <w:tcBorders>
              <w:top w:val="single" w:sz="4" w:space="0" w:color="000000"/>
              <w:left w:val="single" w:sz="4" w:space="0" w:color="000000"/>
              <w:bottom w:val="single" w:sz="4" w:space="0" w:color="000000"/>
              <w:right w:val="single" w:sz="4" w:space="0" w:color="000000"/>
            </w:tcBorders>
          </w:tcPr>
          <w:p w14:paraId="7FD0A3EF" w14:textId="77777777" w:rsidR="009A5D29" w:rsidRPr="00246A7D" w:rsidRDefault="009A5D29" w:rsidP="00A83111">
            <w:pPr>
              <w:pStyle w:val="TableParagraph"/>
              <w:ind w:left="110"/>
              <w:rPr>
                <w:color w:val="000000"/>
                <w:sz w:val="20"/>
                <w:szCs w:val="20"/>
                <w:lang w:val="ro-RO"/>
              </w:rPr>
            </w:pPr>
            <w:r w:rsidRPr="00246A7D">
              <w:rPr>
                <w:color w:val="000000"/>
                <w:sz w:val="20"/>
                <w:szCs w:val="20"/>
                <w:lang w:val="ro-RO"/>
              </w:rPr>
              <w:t xml:space="preserve">Eliminare candidați de pe lista lungă în ordinea descrescătoare a punctajului </w:t>
            </w:r>
            <w:proofErr w:type="spellStart"/>
            <w:r w:rsidRPr="00246A7D">
              <w:rPr>
                <w:color w:val="000000"/>
                <w:sz w:val="20"/>
                <w:szCs w:val="20"/>
                <w:lang w:val="ro-RO"/>
              </w:rPr>
              <w:t>obţinut</w:t>
            </w:r>
            <w:proofErr w:type="spellEnd"/>
            <w:r w:rsidRPr="00246A7D">
              <w:rPr>
                <w:color w:val="000000"/>
                <w:sz w:val="20"/>
                <w:szCs w:val="20"/>
                <w:lang w:val="ro-RO"/>
              </w:rPr>
              <w:t xml:space="preserve"> conform </w:t>
            </w:r>
            <w:proofErr w:type="spellStart"/>
            <w:r w:rsidRPr="00246A7D">
              <w:rPr>
                <w:color w:val="000000"/>
                <w:sz w:val="20"/>
                <w:szCs w:val="20"/>
                <w:lang w:val="ro-RO"/>
              </w:rPr>
              <w:t>cerinţelor</w:t>
            </w:r>
            <w:proofErr w:type="spellEnd"/>
            <w:r w:rsidRPr="00246A7D">
              <w:rPr>
                <w:color w:val="000000"/>
                <w:sz w:val="20"/>
                <w:szCs w:val="20"/>
                <w:lang w:val="ro-RO"/>
              </w:rPr>
              <w:t xml:space="preserve"> profilului candidatului, până la limita a maximum 5 </w:t>
            </w:r>
            <w:proofErr w:type="spellStart"/>
            <w:r w:rsidRPr="00246A7D">
              <w:rPr>
                <w:color w:val="000000"/>
                <w:sz w:val="20"/>
                <w:szCs w:val="20"/>
                <w:lang w:val="ro-RO"/>
              </w:rPr>
              <w:t>candidaţi</w:t>
            </w:r>
            <w:proofErr w:type="spellEnd"/>
            <w:r w:rsidRPr="00246A7D">
              <w:rPr>
                <w:color w:val="000000"/>
                <w:sz w:val="20"/>
                <w:szCs w:val="20"/>
                <w:lang w:val="ro-RO"/>
              </w:rPr>
              <w:t xml:space="preserve">, respectiv minimum 2 </w:t>
            </w:r>
            <w:proofErr w:type="spellStart"/>
            <w:r w:rsidRPr="00246A7D">
              <w:rPr>
                <w:color w:val="000000"/>
                <w:sz w:val="20"/>
                <w:szCs w:val="20"/>
                <w:lang w:val="ro-RO"/>
              </w:rPr>
              <w:t>candidaţi</w:t>
            </w:r>
            <w:proofErr w:type="spellEnd"/>
            <w:r w:rsidRPr="00246A7D">
              <w:rPr>
                <w:color w:val="000000"/>
                <w:sz w:val="20"/>
                <w:szCs w:val="20"/>
                <w:lang w:val="ro-RO"/>
              </w:rPr>
              <w:t xml:space="preserve"> pentru fiecare post de administrator, rezultând astfel lista scurtă</w:t>
            </w:r>
          </w:p>
          <w:p w14:paraId="022E13CB" w14:textId="77777777" w:rsidR="009A5D29" w:rsidRPr="00246A7D" w:rsidRDefault="009A5D29" w:rsidP="00A83111">
            <w:pPr>
              <w:pStyle w:val="TableParagraph"/>
              <w:ind w:left="110"/>
              <w:rPr>
                <w:color w:val="000000"/>
                <w:sz w:val="20"/>
                <w:szCs w:val="20"/>
                <w:lang w:val="ro-RO"/>
              </w:rPr>
            </w:pPr>
            <w:r w:rsidRPr="00246A7D">
              <w:rPr>
                <w:color w:val="000000"/>
                <w:sz w:val="20"/>
                <w:szCs w:val="20"/>
                <w:lang w:val="ro-RO"/>
              </w:rPr>
              <w:t>Întocmire lista scurtă</w:t>
            </w:r>
          </w:p>
          <w:p w14:paraId="3CBA11E9" w14:textId="77777777" w:rsidR="009A5D29" w:rsidRPr="00246A7D" w:rsidRDefault="009A5D29" w:rsidP="00A83111">
            <w:pPr>
              <w:pStyle w:val="TableParagraph"/>
              <w:rPr>
                <w:color w:val="000000"/>
                <w:sz w:val="20"/>
                <w:szCs w:val="20"/>
                <w:lang w:val="ro-RO"/>
              </w:rPr>
            </w:pPr>
            <w:r w:rsidRPr="00246A7D">
              <w:rPr>
                <w:i/>
                <w:iCs/>
                <w:color w:val="000000"/>
                <w:sz w:val="20"/>
                <w:szCs w:val="20"/>
                <w:lang w:val="ro-RO"/>
              </w:rPr>
              <w:t xml:space="preserve">Art. 21 alin. 6 și art. 22 din </w:t>
            </w:r>
            <w:r w:rsidRPr="00246A7D">
              <w:rPr>
                <w:i/>
                <w:iCs/>
                <w:sz w:val="20"/>
                <w:szCs w:val="20"/>
                <w:lang w:val="ro-RO"/>
              </w:rPr>
              <w:t xml:space="preserve">Anexa nr.1 la </w:t>
            </w:r>
            <w:r w:rsidRPr="00246A7D">
              <w:rPr>
                <w:i/>
                <w:iCs/>
                <w:color w:val="000000"/>
                <w:sz w:val="20"/>
                <w:szCs w:val="20"/>
                <w:lang w:val="ro-RO"/>
              </w:rPr>
              <w:t>H.G. 639/ 2023</w:t>
            </w:r>
          </w:p>
        </w:tc>
        <w:tc>
          <w:tcPr>
            <w:tcW w:w="1762" w:type="dxa"/>
            <w:tcBorders>
              <w:top w:val="single" w:sz="4" w:space="0" w:color="000000"/>
              <w:left w:val="single" w:sz="4" w:space="0" w:color="000000"/>
              <w:bottom w:val="single" w:sz="4" w:space="0" w:color="000000"/>
              <w:right w:val="single" w:sz="4" w:space="0" w:color="000000"/>
            </w:tcBorders>
          </w:tcPr>
          <w:p w14:paraId="494DF635" w14:textId="77777777" w:rsidR="009A5D29" w:rsidRPr="00246A7D" w:rsidRDefault="009A5D29" w:rsidP="00A83111">
            <w:pPr>
              <w:pStyle w:val="TableParagraph"/>
              <w:ind w:right="330"/>
              <w:rPr>
                <w:color w:val="000000"/>
                <w:sz w:val="20"/>
                <w:szCs w:val="20"/>
                <w:lang w:val="ro-RO"/>
              </w:rPr>
            </w:pPr>
            <w:r w:rsidRPr="00246A7D">
              <w:rPr>
                <w:color w:val="000000"/>
                <w:sz w:val="20"/>
                <w:szCs w:val="20"/>
                <w:lang w:val="ro-RO"/>
              </w:rPr>
              <w:t xml:space="preserve">Comisia de selecție și nominalizare </w:t>
            </w:r>
          </w:p>
          <w:p w14:paraId="4EEB2293" w14:textId="77777777" w:rsidR="009A5D29" w:rsidRPr="00246A7D" w:rsidRDefault="009A5D29" w:rsidP="00A83111">
            <w:pPr>
              <w:pStyle w:val="TableParagraph"/>
              <w:ind w:right="647"/>
              <w:rPr>
                <w:color w:val="000000"/>
                <w:sz w:val="20"/>
                <w:szCs w:val="20"/>
                <w:lang w:val="ro-RO"/>
              </w:rPr>
            </w:pPr>
          </w:p>
        </w:tc>
        <w:tc>
          <w:tcPr>
            <w:tcW w:w="1801" w:type="dxa"/>
            <w:tcBorders>
              <w:top w:val="single" w:sz="4" w:space="0" w:color="000000"/>
              <w:left w:val="single" w:sz="4" w:space="0" w:color="000000"/>
              <w:bottom w:val="single" w:sz="4" w:space="0" w:color="000000"/>
              <w:right w:val="single" w:sz="4" w:space="0" w:color="000000"/>
            </w:tcBorders>
          </w:tcPr>
          <w:p w14:paraId="2D9A3AA5" w14:textId="77777777" w:rsidR="009A5D29" w:rsidRPr="00246A7D" w:rsidRDefault="009A5D29" w:rsidP="00A83111">
            <w:pPr>
              <w:pStyle w:val="TableParagraph"/>
              <w:tabs>
                <w:tab w:val="left" w:pos="828"/>
              </w:tabs>
              <w:ind w:right="-17"/>
              <w:jc w:val="center"/>
              <w:rPr>
                <w:color w:val="000000"/>
                <w:sz w:val="20"/>
                <w:szCs w:val="20"/>
                <w:lang w:val="ro-RO"/>
              </w:rPr>
            </w:pPr>
          </w:p>
        </w:tc>
        <w:tc>
          <w:tcPr>
            <w:tcW w:w="2424" w:type="dxa"/>
            <w:tcBorders>
              <w:top w:val="single" w:sz="4" w:space="0" w:color="000000"/>
              <w:left w:val="single" w:sz="4" w:space="0" w:color="000000"/>
              <w:bottom w:val="single" w:sz="4" w:space="0" w:color="000000"/>
              <w:right w:val="single" w:sz="4" w:space="0" w:color="000000"/>
            </w:tcBorders>
          </w:tcPr>
          <w:p w14:paraId="10C88C3C" w14:textId="77777777" w:rsidR="009A5D29" w:rsidRPr="00246A7D" w:rsidRDefault="009A5D29" w:rsidP="00A83111">
            <w:pPr>
              <w:pStyle w:val="TableParagraph"/>
              <w:rPr>
                <w:color w:val="000000"/>
                <w:sz w:val="20"/>
                <w:szCs w:val="20"/>
                <w:lang w:val="ro-RO"/>
              </w:rPr>
            </w:pPr>
            <w:r w:rsidRPr="00246A7D">
              <w:rPr>
                <w:color w:val="000000"/>
                <w:sz w:val="20"/>
                <w:szCs w:val="20"/>
                <w:lang w:val="ro-RO"/>
              </w:rPr>
              <w:t>Lista scurtă</w:t>
            </w:r>
          </w:p>
        </w:tc>
      </w:tr>
      <w:tr w:rsidR="009A5D29" w:rsidRPr="00246A7D" w14:paraId="2EE5AE26" w14:textId="77777777" w:rsidTr="00A83111">
        <w:trPr>
          <w:trHeight w:val="1152"/>
        </w:trPr>
        <w:tc>
          <w:tcPr>
            <w:tcW w:w="567" w:type="dxa"/>
            <w:tcBorders>
              <w:top w:val="single" w:sz="4" w:space="0" w:color="000000"/>
              <w:left w:val="single" w:sz="4" w:space="0" w:color="000000"/>
              <w:bottom w:val="single" w:sz="4" w:space="0" w:color="000000"/>
              <w:right w:val="single" w:sz="4" w:space="0" w:color="000000"/>
            </w:tcBorders>
          </w:tcPr>
          <w:p w14:paraId="5A305230" w14:textId="77777777" w:rsidR="009A5D29" w:rsidRPr="00246A7D" w:rsidRDefault="009A5D29" w:rsidP="00A83111">
            <w:pPr>
              <w:pStyle w:val="TableParagraph"/>
              <w:ind w:left="182"/>
              <w:rPr>
                <w:color w:val="000000"/>
                <w:sz w:val="20"/>
                <w:szCs w:val="20"/>
                <w:lang w:val="ro-RO"/>
              </w:rPr>
            </w:pPr>
            <w:r w:rsidRPr="00246A7D">
              <w:rPr>
                <w:color w:val="000000"/>
                <w:sz w:val="20"/>
                <w:szCs w:val="20"/>
                <w:lang w:val="ro-RO"/>
              </w:rPr>
              <w:t>21</w:t>
            </w:r>
          </w:p>
        </w:tc>
        <w:tc>
          <w:tcPr>
            <w:tcW w:w="2979" w:type="dxa"/>
            <w:tcBorders>
              <w:top w:val="single" w:sz="4" w:space="0" w:color="000000"/>
              <w:left w:val="single" w:sz="4" w:space="0" w:color="000000"/>
              <w:bottom w:val="single" w:sz="4" w:space="0" w:color="000000"/>
              <w:right w:val="single" w:sz="4" w:space="0" w:color="000000"/>
            </w:tcBorders>
          </w:tcPr>
          <w:p w14:paraId="0ACDE35E" w14:textId="77777777" w:rsidR="009A5D29" w:rsidRPr="00246A7D" w:rsidRDefault="009A5D29" w:rsidP="00A83111">
            <w:pPr>
              <w:pStyle w:val="TableParagraph"/>
              <w:ind w:left="110"/>
              <w:rPr>
                <w:color w:val="000000"/>
                <w:sz w:val="20"/>
                <w:szCs w:val="20"/>
                <w:lang w:val="ro-RO"/>
              </w:rPr>
            </w:pPr>
            <w:r w:rsidRPr="00246A7D">
              <w:rPr>
                <w:color w:val="000000"/>
                <w:sz w:val="20"/>
                <w:szCs w:val="20"/>
                <w:lang w:val="ro-RO"/>
              </w:rPr>
              <w:t>Informare candidați respinși din lista lungă</w:t>
            </w:r>
          </w:p>
          <w:p w14:paraId="17983E28" w14:textId="77777777" w:rsidR="009A5D29" w:rsidRPr="00246A7D" w:rsidRDefault="009A5D29" w:rsidP="00A83111">
            <w:pPr>
              <w:pStyle w:val="TableParagraph"/>
              <w:ind w:left="110"/>
              <w:rPr>
                <w:color w:val="000000"/>
                <w:sz w:val="20"/>
                <w:szCs w:val="20"/>
                <w:lang w:val="ro-RO"/>
              </w:rPr>
            </w:pPr>
            <w:r w:rsidRPr="00246A7D">
              <w:rPr>
                <w:i/>
                <w:iCs/>
                <w:color w:val="000000"/>
                <w:sz w:val="20"/>
                <w:szCs w:val="20"/>
                <w:lang w:val="ro-RO"/>
              </w:rPr>
              <w:t xml:space="preserve">Art. 21 alin. 7 din </w:t>
            </w:r>
            <w:r w:rsidRPr="00246A7D">
              <w:rPr>
                <w:i/>
                <w:iCs/>
                <w:sz w:val="20"/>
                <w:szCs w:val="20"/>
                <w:lang w:val="ro-RO"/>
              </w:rPr>
              <w:t xml:space="preserve">Anexa nr.1 la </w:t>
            </w:r>
            <w:r w:rsidRPr="00246A7D">
              <w:rPr>
                <w:i/>
                <w:iCs/>
                <w:color w:val="000000"/>
                <w:sz w:val="20"/>
                <w:szCs w:val="20"/>
                <w:lang w:val="ro-RO"/>
              </w:rPr>
              <w:t>H.G. 639/ 2023</w:t>
            </w:r>
          </w:p>
        </w:tc>
        <w:tc>
          <w:tcPr>
            <w:tcW w:w="1762" w:type="dxa"/>
            <w:tcBorders>
              <w:top w:val="single" w:sz="4" w:space="0" w:color="000000"/>
              <w:left w:val="single" w:sz="4" w:space="0" w:color="000000"/>
              <w:bottom w:val="single" w:sz="4" w:space="0" w:color="000000"/>
              <w:right w:val="single" w:sz="4" w:space="0" w:color="000000"/>
            </w:tcBorders>
          </w:tcPr>
          <w:p w14:paraId="46953011" w14:textId="77777777" w:rsidR="009A5D29" w:rsidRPr="00246A7D" w:rsidRDefault="009A5D29" w:rsidP="00A83111">
            <w:pPr>
              <w:pStyle w:val="TableParagraph"/>
              <w:ind w:right="14"/>
              <w:rPr>
                <w:color w:val="000000"/>
                <w:sz w:val="20"/>
                <w:szCs w:val="20"/>
                <w:lang w:val="ro-RO"/>
              </w:rPr>
            </w:pPr>
            <w:r w:rsidRPr="00246A7D">
              <w:rPr>
                <w:color w:val="000000"/>
                <w:sz w:val="20"/>
                <w:szCs w:val="20"/>
                <w:lang w:val="ro-RO"/>
              </w:rPr>
              <w:t>Comisia de selecție și nominalizare</w:t>
            </w:r>
          </w:p>
        </w:tc>
        <w:tc>
          <w:tcPr>
            <w:tcW w:w="1801" w:type="dxa"/>
            <w:tcBorders>
              <w:top w:val="single" w:sz="4" w:space="0" w:color="000000"/>
              <w:left w:val="single" w:sz="4" w:space="0" w:color="000000"/>
              <w:bottom w:val="single" w:sz="4" w:space="0" w:color="000000"/>
              <w:right w:val="single" w:sz="4" w:space="0" w:color="000000"/>
            </w:tcBorders>
          </w:tcPr>
          <w:p w14:paraId="6461C41B" w14:textId="77777777" w:rsidR="009A5D29" w:rsidRPr="00246A7D" w:rsidRDefault="009A5D29" w:rsidP="00A83111">
            <w:pPr>
              <w:pStyle w:val="TableParagraph"/>
              <w:tabs>
                <w:tab w:val="left" w:pos="687"/>
              </w:tabs>
              <w:jc w:val="center"/>
              <w:rPr>
                <w:color w:val="000000"/>
                <w:sz w:val="20"/>
                <w:szCs w:val="20"/>
                <w:lang w:val="ro-RO"/>
              </w:rPr>
            </w:pPr>
          </w:p>
        </w:tc>
        <w:tc>
          <w:tcPr>
            <w:tcW w:w="2424" w:type="dxa"/>
            <w:tcBorders>
              <w:top w:val="single" w:sz="4" w:space="0" w:color="000000"/>
              <w:left w:val="single" w:sz="4" w:space="0" w:color="000000"/>
              <w:bottom w:val="single" w:sz="4" w:space="0" w:color="000000"/>
              <w:right w:val="single" w:sz="4" w:space="0" w:color="000000"/>
            </w:tcBorders>
          </w:tcPr>
          <w:p w14:paraId="15AD2809" w14:textId="77777777" w:rsidR="009A5D29" w:rsidRPr="00246A7D" w:rsidRDefault="009A5D29" w:rsidP="00A83111">
            <w:pPr>
              <w:pStyle w:val="TableParagraph"/>
              <w:rPr>
                <w:color w:val="000000"/>
                <w:sz w:val="20"/>
                <w:szCs w:val="20"/>
                <w:lang w:val="ro-RO"/>
              </w:rPr>
            </w:pPr>
            <w:r w:rsidRPr="00246A7D">
              <w:rPr>
                <w:color w:val="000000"/>
                <w:sz w:val="20"/>
                <w:szCs w:val="20"/>
                <w:lang w:val="ro-RO"/>
              </w:rPr>
              <w:t>Adrese înștiințare candidați respinși</w:t>
            </w:r>
          </w:p>
        </w:tc>
      </w:tr>
      <w:tr w:rsidR="009A5D29" w:rsidRPr="00246A7D" w14:paraId="67F12EE0" w14:textId="77777777" w:rsidTr="00A83111">
        <w:trPr>
          <w:trHeight w:val="1152"/>
        </w:trPr>
        <w:tc>
          <w:tcPr>
            <w:tcW w:w="567" w:type="dxa"/>
            <w:tcBorders>
              <w:top w:val="single" w:sz="4" w:space="0" w:color="000000"/>
              <w:left w:val="single" w:sz="4" w:space="0" w:color="000000"/>
              <w:bottom w:val="single" w:sz="4" w:space="0" w:color="000000"/>
              <w:right w:val="single" w:sz="4" w:space="0" w:color="000000"/>
            </w:tcBorders>
          </w:tcPr>
          <w:p w14:paraId="3C56A938" w14:textId="77777777" w:rsidR="009A5D29" w:rsidRPr="00246A7D" w:rsidRDefault="009A5D29" w:rsidP="00A83111">
            <w:pPr>
              <w:pStyle w:val="TableParagraph"/>
              <w:ind w:left="182"/>
              <w:rPr>
                <w:color w:val="000000"/>
                <w:sz w:val="20"/>
                <w:szCs w:val="20"/>
                <w:lang w:val="ro-RO"/>
              </w:rPr>
            </w:pPr>
            <w:r w:rsidRPr="00246A7D">
              <w:rPr>
                <w:color w:val="000000"/>
                <w:sz w:val="20"/>
                <w:szCs w:val="20"/>
                <w:lang w:val="ro-RO"/>
              </w:rPr>
              <w:t>22</w:t>
            </w:r>
          </w:p>
        </w:tc>
        <w:tc>
          <w:tcPr>
            <w:tcW w:w="2979" w:type="dxa"/>
            <w:tcBorders>
              <w:top w:val="single" w:sz="4" w:space="0" w:color="000000"/>
              <w:left w:val="single" w:sz="4" w:space="0" w:color="000000"/>
              <w:bottom w:val="single" w:sz="4" w:space="0" w:color="000000"/>
              <w:right w:val="single" w:sz="4" w:space="0" w:color="000000"/>
            </w:tcBorders>
          </w:tcPr>
          <w:p w14:paraId="63A692C6" w14:textId="77777777" w:rsidR="009A5D29" w:rsidRPr="00246A7D" w:rsidRDefault="009A5D29" w:rsidP="00A83111">
            <w:pPr>
              <w:pStyle w:val="TableParagraph"/>
              <w:ind w:left="110"/>
              <w:rPr>
                <w:color w:val="000000"/>
                <w:sz w:val="20"/>
                <w:szCs w:val="20"/>
                <w:lang w:val="ro-RO"/>
              </w:rPr>
            </w:pPr>
            <w:r w:rsidRPr="00246A7D">
              <w:rPr>
                <w:color w:val="000000"/>
                <w:sz w:val="20"/>
                <w:szCs w:val="20"/>
                <w:lang w:val="ro-RO"/>
              </w:rPr>
              <w:t>Informare candidați pentru depunerea declarației de intenție</w:t>
            </w:r>
          </w:p>
          <w:p w14:paraId="08599012" w14:textId="77777777" w:rsidR="009A5D29" w:rsidRPr="00246A7D" w:rsidRDefault="009A5D29" w:rsidP="00A83111">
            <w:pPr>
              <w:pStyle w:val="TableParagraph"/>
              <w:ind w:left="110"/>
              <w:rPr>
                <w:color w:val="000000"/>
                <w:sz w:val="20"/>
                <w:szCs w:val="20"/>
                <w:lang w:val="ro-RO"/>
              </w:rPr>
            </w:pPr>
            <w:r w:rsidRPr="00246A7D">
              <w:rPr>
                <w:i/>
                <w:iCs/>
                <w:color w:val="000000"/>
                <w:sz w:val="20"/>
                <w:szCs w:val="20"/>
                <w:lang w:val="ro-RO"/>
              </w:rPr>
              <w:t xml:space="preserve">Art. 22 alin. 2 din </w:t>
            </w:r>
            <w:r w:rsidRPr="00246A7D">
              <w:rPr>
                <w:i/>
                <w:iCs/>
                <w:sz w:val="20"/>
                <w:szCs w:val="20"/>
                <w:lang w:val="ro-RO"/>
              </w:rPr>
              <w:t xml:space="preserve">Anexa nr.1 la </w:t>
            </w:r>
            <w:r w:rsidRPr="00246A7D">
              <w:rPr>
                <w:i/>
                <w:iCs/>
                <w:color w:val="000000"/>
                <w:sz w:val="20"/>
                <w:szCs w:val="20"/>
                <w:lang w:val="ro-RO"/>
              </w:rPr>
              <w:t>H.G. 639/ 2023</w:t>
            </w:r>
          </w:p>
        </w:tc>
        <w:tc>
          <w:tcPr>
            <w:tcW w:w="1762" w:type="dxa"/>
            <w:tcBorders>
              <w:top w:val="single" w:sz="4" w:space="0" w:color="000000"/>
              <w:left w:val="single" w:sz="4" w:space="0" w:color="000000"/>
              <w:bottom w:val="single" w:sz="4" w:space="0" w:color="000000"/>
              <w:right w:val="single" w:sz="4" w:space="0" w:color="000000"/>
            </w:tcBorders>
          </w:tcPr>
          <w:p w14:paraId="6EF8C9B8" w14:textId="77777777" w:rsidR="009A5D29" w:rsidRPr="00246A7D" w:rsidRDefault="009A5D29" w:rsidP="00A83111">
            <w:pPr>
              <w:pStyle w:val="TableParagraph"/>
              <w:ind w:right="14"/>
              <w:rPr>
                <w:color w:val="000000"/>
                <w:sz w:val="20"/>
                <w:szCs w:val="20"/>
                <w:lang w:val="ro-RO"/>
              </w:rPr>
            </w:pPr>
            <w:r w:rsidRPr="00246A7D">
              <w:rPr>
                <w:color w:val="000000"/>
                <w:sz w:val="20"/>
                <w:szCs w:val="20"/>
                <w:lang w:val="ro-RO"/>
              </w:rPr>
              <w:t>Comisia de selecție și nominalizare</w:t>
            </w:r>
          </w:p>
        </w:tc>
        <w:tc>
          <w:tcPr>
            <w:tcW w:w="1801" w:type="dxa"/>
            <w:tcBorders>
              <w:top w:val="single" w:sz="4" w:space="0" w:color="000000"/>
              <w:left w:val="single" w:sz="4" w:space="0" w:color="000000"/>
              <w:bottom w:val="single" w:sz="4" w:space="0" w:color="000000"/>
              <w:right w:val="single" w:sz="4" w:space="0" w:color="000000"/>
            </w:tcBorders>
          </w:tcPr>
          <w:p w14:paraId="595F871C" w14:textId="77777777" w:rsidR="009A5D29" w:rsidRPr="00246A7D" w:rsidRDefault="009A5D29" w:rsidP="00A83111">
            <w:pPr>
              <w:pStyle w:val="TableParagraph"/>
              <w:tabs>
                <w:tab w:val="left" w:pos="687"/>
              </w:tabs>
              <w:jc w:val="center"/>
              <w:rPr>
                <w:color w:val="000000"/>
                <w:sz w:val="20"/>
                <w:szCs w:val="20"/>
                <w:lang w:val="ro-RO"/>
              </w:rPr>
            </w:pPr>
          </w:p>
        </w:tc>
        <w:tc>
          <w:tcPr>
            <w:tcW w:w="2424" w:type="dxa"/>
            <w:tcBorders>
              <w:top w:val="single" w:sz="4" w:space="0" w:color="000000"/>
              <w:left w:val="single" w:sz="4" w:space="0" w:color="000000"/>
              <w:bottom w:val="single" w:sz="4" w:space="0" w:color="000000"/>
              <w:right w:val="single" w:sz="4" w:space="0" w:color="000000"/>
            </w:tcBorders>
          </w:tcPr>
          <w:p w14:paraId="40CF3356" w14:textId="77777777" w:rsidR="009A5D29" w:rsidRPr="00246A7D" w:rsidRDefault="009A5D29" w:rsidP="00A83111">
            <w:pPr>
              <w:pStyle w:val="TableParagraph"/>
              <w:rPr>
                <w:color w:val="000000"/>
                <w:sz w:val="20"/>
                <w:szCs w:val="20"/>
                <w:lang w:val="ro-RO"/>
              </w:rPr>
            </w:pPr>
            <w:r w:rsidRPr="00246A7D">
              <w:rPr>
                <w:color w:val="000000"/>
                <w:sz w:val="20"/>
                <w:szCs w:val="20"/>
                <w:lang w:val="ro-RO"/>
              </w:rPr>
              <w:t>Adrese înștiințare pentru transmiterea declarației de intenție</w:t>
            </w:r>
          </w:p>
        </w:tc>
      </w:tr>
      <w:tr w:rsidR="009A5D29" w:rsidRPr="00246A7D" w14:paraId="41E914E4" w14:textId="77777777" w:rsidTr="00A83111">
        <w:trPr>
          <w:trHeight w:val="470"/>
        </w:trPr>
        <w:tc>
          <w:tcPr>
            <w:tcW w:w="567" w:type="dxa"/>
            <w:tcBorders>
              <w:top w:val="single" w:sz="4" w:space="0" w:color="000000"/>
              <w:left w:val="single" w:sz="4" w:space="0" w:color="000000"/>
              <w:bottom w:val="single" w:sz="4" w:space="0" w:color="000000"/>
              <w:right w:val="single" w:sz="4" w:space="0" w:color="000000"/>
            </w:tcBorders>
          </w:tcPr>
          <w:p w14:paraId="2AA02FE7" w14:textId="77777777" w:rsidR="009A5D29" w:rsidRPr="00246A7D" w:rsidRDefault="009A5D29" w:rsidP="00A83111">
            <w:pPr>
              <w:pStyle w:val="TableParagraph"/>
              <w:ind w:left="182"/>
              <w:rPr>
                <w:color w:val="000000"/>
                <w:sz w:val="20"/>
                <w:szCs w:val="20"/>
                <w:lang w:val="ro-RO"/>
              </w:rPr>
            </w:pPr>
            <w:r w:rsidRPr="00246A7D">
              <w:rPr>
                <w:color w:val="000000"/>
                <w:sz w:val="20"/>
                <w:szCs w:val="20"/>
                <w:lang w:val="ro-RO"/>
              </w:rPr>
              <w:t>23</w:t>
            </w:r>
          </w:p>
        </w:tc>
        <w:tc>
          <w:tcPr>
            <w:tcW w:w="2979" w:type="dxa"/>
            <w:tcBorders>
              <w:top w:val="single" w:sz="4" w:space="0" w:color="000000"/>
              <w:left w:val="single" w:sz="4" w:space="0" w:color="000000"/>
              <w:bottom w:val="single" w:sz="4" w:space="0" w:color="000000"/>
              <w:right w:val="single" w:sz="4" w:space="0" w:color="000000"/>
            </w:tcBorders>
          </w:tcPr>
          <w:p w14:paraId="5E5A734E" w14:textId="77777777" w:rsidR="009A5D29" w:rsidRPr="00246A7D" w:rsidRDefault="009A5D29" w:rsidP="00A83111">
            <w:pPr>
              <w:pStyle w:val="TableParagraph"/>
              <w:ind w:left="110"/>
              <w:rPr>
                <w:color w:val="000000"/>
                <w:sz w:val="20"/>
                <w:szCs w:val="20"/>
                <w:lang w:val="ro-RO"/>
              </w:rPr>
            </w:pPr>
            <w:r w:rsidRPr="00246A7D">
              <w:rPr>
                <w:color w:val="000000"/>
                <w:sz w:val="20"/>
                <w:szCs w:val="20"/>
                <w:lang w:val="ro-RO"/>
              </w:rPr>
              <w:t>Contestarea rezultatelor de către candidații nemulțumiți</w:t>
            </w:r>
          </w:p>
          <w:p w14:paraId="4F064EA0" w14:textId="77777777" w:rsidR="009A5D29" w:rsidRPr="00246A7D" w:rsidRDefault="009A5D29" w:rsidP="00A83111">
            <w:pPr>
              <w:pStyle w:val="TableParagraph"/>
              <w:ind w:left="110"/>
              <w:rPr>
                <w:color w:val="000000"/>
                <w:sz w:val="20"/>
                <w:szCs w:val="20"/>
                <w:lang w:val="ro-RO"/>
              </w:rPr>
            </w:pPr>
            <w:r w:rsidRPr="00246A7D">
              <w:rPr>
                <w:i/>
                <w:iCs/>
                <w:sz w:val="20"/>
                <w:szCs w:val="20"/>
                <w:lang w:val="ro-RO"/>
              </w:rPr>
              <w:t>Art.29 alin. 6 O.U.G. 109/2011</w:t>
            </w:r>
          </w:p>
        </w:tc>
        <w:tc>
          <w:tcPr>
            <w:tcW w:w="1762" w:type="dxa"/>
            <w:tcBorders>
              <w:top w:val="single" w:sz="4" w:space="0" w:color="000000"/>
              <w:left w:val="single" w:sz="4" w:space="0" w:color="000000"/>
              <w:bottom w:val="single" w:sz="4" w:space="0" w:color="000000"/>
              <w:right w:val="single" w:sz="4" w:space="0" w:color="000000"/>
            </w:tcBorders>
          </w:tcPr>
          <w:p w14:paraId="4003416B" w14:textId="77777777" w:rsidR="009A5D29" w:rsidRPr="00246A7D" w:rsidRDefault="009A5D29" w:rsidP="00A83111">
            <w:pPr>
              <w:pStyle w:val="TableParagraph"/>
              <w:ind w:right="647"/>
              <w:rPr>
                <w:color w:val="000000"/>
                <w:sz w:val="20"/>
                <w:szCs w:val="20"/>
                <w:lang w:val="ro-RO"/>
              </w:rPr>
            </w:pPr>
            <w:r w:rsidRPr="00246A7D">
              <w:rPr>
                <w:color w:val="000000"/>
                <w:sz w:val="20"/>
                <w:szCs w:val="20"/>
                <w:lang w:val="ro-RO"/>
              </w:rPr>
              <w:t>Candidați</w:t>
            </w:r>
          </w:p>
        </w:tc>
        <w:tc>
          <w:tcPr>
            <w:tcW w:w="1801" w:type="dxa"/>
            <w:tcBorders>
              <w:top w:val="single" w:sz="4" w:space="0" w:color="000000"/>
              <w:left w:val="single" w:sz="4" w:space="0" w:color="000000"/>
              <w:bottom w:val="single" w:sz="4" w:space="0" w:color="000000"/>
              <w:right w:val="single" w:sz="4" w:space="0" w:color="000000"/>
            </w:tcBorders>
          </w:tcPr>
          <w:p w14:paraId="57F171EC" w14:textId="77777777" w:rsidR="009A5D29" w:rsidRPr="00246A7D" w:rsidRDefault="009A5D29" w:rsidP="00A83111">
            <w:pPr>
              <w:pStyle w:val="TableParagraph"/>
              <w:tabs>
                <w:tab w:val="left" w:pos="687"/>
              </w:tabs>
              <w:rPr>
                <w:color w:val="000000"/>
                <w:sz w:val="20"/>
                <w:szCs w:val="20"/>
                <w:lang w:val="ro-RO"/>
              </w:rPr>
            </w:pPr>
            <w:r w:rsidRPr="00246A7D">
              <w:rPr>
                <w:color w:val="000000"/>
                <w:sz w:val="20"/>
                <w:szCs w:val="20"/>
                <w:lang w:val="ro-RO"/>
              </w:rPr>
              <w:t>2 zile lucrătoarea de la comunicare</w:t>
            </w:r>
          </w:p>
        </w:tc>
        <w:tc>
          <w:tcPr>
            <w:tcW w:w="2424" w:type="dxa"/>
            <w:tcBorders>
              <w:top w:val="single" w:sz="4" w:space="0" w:color="000000"/>
              <w:left w:val="single" w:sz="4" w:space="0" w:color="000000"/>
              <w:bottom w:val="single" w:sz="4" w:space="0" w:color="000000"/>
              <w:right w:val="single" w:sz="4" w:space="0" w:color="000000"/>
            </w:tcBorders>
          </w:tcPr>
          <w:p w14:paraId="64AC5295" w14:textId="77777777" w:rsidR="009A5D29" w:rsidRPr="00246A7D" w:rsidRDefault="009A5D29" w:rsidP="00A83111">
            <w:pPr>
              <w:pStyle w:val="TableParagraph"/>
              <w:rPr>
                <w:color w:val="000000"/>
                <w:sz w:val="20"/>
                <w:szCs w:val="20"/>
                <w:lang w:val="ro-RO"/>
              </w:rPr>
            </w:pPr>
            <w:proofErr w:type="spellStart"/>
            <w:r w:rsidRPr="00246A7D">
              <w:rPr>
                <w:color w:val="000000"/>
                <w:sz w:val="20"/>
                <w:szCs w:val="20"/>
                <w:lang w:val="ro-RO"/>
              </w:rPr>
              <w:t>Contestatie</w:t>
            </w:r>
            <w:proofErr w:type="spellEnd"/>
            <w:r w:rsidRPr="00246A7D">
              <w:rPr>
                <w:color w:val="000000"/>
                <w:sz w:val="20"/>
                <w:szCs w:val="20"/>
                <w:lang w:val="ro-RO"/>
              </w:rPr>
              <w:t xml:space="preserve"> scrisă</w:t>
            </w:r>
          </w:p>
        </w:tc>
      </w:tr>
      <w:tr w:rsidR="009A5D29" w:rsidRPr="00246A7D" w14:paraId="0834C912" w14:textId="77777777" w:rsidTr="00A83111">
        <w:trPr>
          <w:trHeight w:val="832"/>
        </w:trPr>
        <w:tc>
          <w:tcPr>
            <w:tcW w:w="567" w:type="dxa"/>
            <w:tcBorders>
              <w:top w:val="single" w:sz="4" w:space="0" w:color="000000"/>
              <w:left w:val="single" w:sz="4" w:space="0" w:color="000000"/>
              <w:bottom w:val="single" w:sz="4" w:space="0" w:color="000000"/>
              <w:right w:val="single" w:sz="4" w:space="0" w:color="000000"/>
            </w:tcBorders>
          </w:tcPr>
          <w:p w14:paraId="25D344D9" w14:textId="77777777" w:rsidR="009A5D29" w:rsidRPr="00246A7D" w:rsidRDefault="009A5D29" w:rsidP="00A83111">
            <w:pPr>
              <w:pStyle w:val="TableParagraph"/>
              <w:ind w:left="182"/>
              <w:rPr>
                <w:color w:val="000000"/>
                <w:sz w:val="20"/>
                <w:szCs w:val="20"/>
                <w:lang w:val="ro-RO"/>
              </w:rPr>
            </w:pPr>
            <w:r w:rsidRPr="00246A7D">
              <w:rPr>
                <w:color w:val="000000"/>
                <w:sz w:val="20"/>
                <w:szCs w:val="20"/>
                <w:lang w:val="ro-RO"/>
              </w:rPr>
              <w:t>24</w:t>
            </w:r>
          </w:p>
        </w:tc>
        <w:tc>
          <w:tcPr>
            <w:tcW w:w="2979" w:type="dxa"/>
            <w:tcBorders>
              <w:top w:val="single" w:sz="4" w:space="0" w:color="000000"/>
              <w:left w:val="single" w:sz="4" w:space="0" w:color="000000"/>
              <w:bottom w:val="single" w:sz="4" w:space="0" w:color="000000"/>
              <w:right w:val="single" w:sz="4" w:space="0" w:color="000000"/>
            </w:tcBorders>
          </w:tcPr>
          <w:p w14:paraId="35050064" w14:textId="77777777" w:rsidR="009A5D29" w:rsidRPr="00246A7D" w:rsidRDefault="009A5D29" w:rsidP="00A83111">
            <w:pPr>
              <w:pStyle w:val="TableParagraph"/>
              <w:ind w:left="110"/>
              <w:rPr>
                <w:color w:val="000000"/>
                <w:sz w:val="20"/>
                <w:szCs w:val="20"/>
                <w:lang w:val="ro-RO"/>
              </w:rPr>
            </w:pPr>
            <w:r w:rsidRPr="00246A7D">
              <w:rPr>
                <w:color w:val="000000"/>
                <w:sz w:val="20"/>
                <w:szCs w:val="20"/>
                <w:lang w:val="ro-RO"/>
              </w:rPr>
              <w:t>Soluționarea contestației</w:t>
            </w:r>
          </w:p>
          <w:p w14:paraId="1BECC1B7" w14:textId="77777777" w:rsidR="009A5D29" w:rsidRPr="00246A7D" w:rsidRDefault="009A5D29" w:rsidP="00A83111">
            <w:pPr>
              <w:pStyle w:val="TableParagraph"/>
              <w:ind w:left="110"/>
              <w:rPr>
                <w:color w:val="000000"/>
                <w:sz w:val="20"/>
                <w:szCs w:val="20"/>
                <w:lang w:val="ro-RO"/>
              </w:rPr>
            </w:pPr>
            <w:r w:rsidRPr="00246A7D">
              <w:rPr>
                <w:i/>
                <w:iCs/>
                <w:sz w:val="20"/>
                <w:szCs w:val="20"/>
                <w:lang w:val="ro-RO"/>
              </w:rPr>
              <w:t>Art.29 alin. 6 O.U.G. 109/2011</w:t>
            </w:r>
          </w:p>
        </w:tc>
        <w:tc>
          <w:tcPr>
            <w:tcW w:w="1762" w:type="dxa"/>
            <w:tcBorders>
              <w:top w:val="single" w:sz="4" w:space="0" w:color="000000"/>
              <w:left w:val="single" w:sz="4" w:space="0" w:color="000000"/>
              <w:bottom w:val="single" w:sz="4" w:space="0" w:color="000000"/>
              <w:right w:val="single" w:sz="4" w:space="0" w:color="000000"/>
            </w:tcBorders>
          </w:tcPr>
          <w:p w14:paraId="64D04499" w14:textId="77777777" w:rsidR="009A5D29" w:rsidRPr="00246A7D" w:rsidRDefault="009A5D29" w:rsidP="00A83111">
            <w:pPr>
              <w:pStyle w:val="TableParagraph"/>
              <w:ind w:right="22"/>
              <w:rPr>
                <w:color w:val="000000"/>
                <w:sz w:val="20"/>
                <w:szCs w:val="20"/>
                <w:lang w:val="ro-RO"/>
              </w:rPr>
            </w:pPr>
            <w:r w:rsidRPr="00246A7D">
              <w:rPr>
                <w:color w:val="000000"/>
                <w:sz w:val="20"/>
                <w:szCs w:val="20"/>
                <w:lang w:val="ro-RO"/>
              </w:rPr>
              <w:t>Autoritatea publică tutelară</w:t>
            </w:r>
          </w:p>
        </w:tc>
        <w:tc>
          <w:tcPr>
            <w:tcW w:w="1801" w:type="dxa"/>
            <w:tcBorders>
              <w:top w:val="single" w:sz="4" w:space="0" w:color="000000"/>
              <w:left w:val="single" w:sz="4" w:space="0" w:color="000000"/>
              <w:bottom w:val="single" w:sz="4" w:space="0" w:color="000000"/>
              <w:right w:val="single" w:sz="4" w:space="0" w:color="000000"/>
            </w:tcBorders>
          </w:tcPr>
          <w:p w14:paraId="24E4877D" w14:textId="77777777" w:rsidR="009A5D29" w:rsidRPr="00246A7D" w:rsidRDefault="009A5D29" w:rsidP="00A83111">
            <w:pPr>
              <w:pStyle w:val="TableParagraph"/>
              <w:tabs>
                <w:tab w:val="left" w:pos="687"/>
              </w:tabs>
              <w:rPr>
                <w:color w:val="000000"/>
                <w:sz w:val="20"/>
                <w:szCs w:val="20"/>
                <w:lang w:val="ro-RO"/>
              </w:rPr>
            </w:pPr>
            <w:r w:rsidRPr="00246A7D">
              <w:rPr>
                <w:color w:val="000000"/>
                <w:sz w:val="20"/>
                <w:szCs w:val="20"/>
                <w:lang w:val="ro-RO"/>
              </w:rPr>
              <w:t xml:space="preserve">2 zile lucrătoare de la </w:t>
            </w:r>
            <w:proofErr w:type="spellStart"/>
            <w:r w:rsidRPr="00246A7D">
              <w:rPr>
                <w:color w:val="000000"/>
                <w:sz w:val="20"/>
                <w:szCs w:val="20"/>
                <w:lang w:val="ro-RO"/>
              </w:rPr>
              <w:t>inregistrarea</w:t>
            </w:r>
            <w:proofErr w:type="spellEnd"/>
            <w:r w:rsidRPr="00246A7D">
              <w:rPr>
                <w:color w:val="000000"/>
                <w:sz w:val="20"/>
                <w:szCs w:val="20"/>
                <w:lang w:val="ro-RO"/>
              </w:rPr>
              <w:t xml:space="preserve"> </w:t>
            </w:r>
            <w:proofErr w:type="spellStart"/>
            <w:r w:rsidRPr="00246A7D">
              <w:rPr>
                <w:color w:val="000000"/>
                <w:sz w:val="20"/>
                <w:szCs w:val="20"/>
                <w:lang w:val="ro-RO"/>
              </w:rPr>
              <w:t>contestatiei</w:t>
            </w:r>
            <w:proofErr w:type="spellEnd"/>
          </w:p>
        </w:tc>
        <w:tc>
          <w:tcPr>
            <w:tcW w:w="2424" w:type="dxa"/>
            <w:tcBorders>
              <w:top w:val="single" w:sz="4" w:space="0" w:color="000000"/>
              <w:left w:val="single" w:sz="4" w:space="0" w:color="000000"/>
              <w:bottom w:val="single" w:sz="4" w:space="0" w:color="000000"/>
              <w:right w:val="single" w:sz="4" w:space="0" w:color="000000"/>
            </w:tcBorders>
          </w:tcPr>
          <w:p w14:paraId="6E2E7B15" w14:textId="77777777" w:rsidR="009A5D29" w:rsidRPr="00246A7D" w:rsidRDefault="009A5D29" w:rsidP="00A83111">
            <w:pPr>
              <w:pStyle w:val="TableParagraph"/>
              <w:rPr>
                <w:color w:val="000000"/>
                <w:sz w:val="20"/>
                <w:szCs w:val="20"/>
                <w:lang w:val="ro-RO"/>
              </w:rPr>
            </w:pPr>
            <w:r w:rsidRPr="00246A7D">
              <w:rPr>
                <w:color w:val="000000"/>
                <w:sz w:val="20"/>
                <w:szCs w:val="20"/>
                <w:lang w:val="ro-RO"/>
              </w:rPr>
              <w:t>Hotărâre</w:t>
            </w:r>
          </w:p>
        </w:tc>
      </w:tr>
      <w:tr w:rsidR="009A5D29" w:rsidRPr="00246A7D" w14:paraId="56417FFF" w14:textId="77777777" w:rsidTr="00A83111">
        <w:trPr>
          <w:trHeight w:val="644"/>
        </w:trPr>
        <w:tc>
          <w:tcPr>
            <w:tcW w:w="567" w:type="dxa"/>
            <w:tcBorders>
              <w:top w:val="single" w:sz="4" w:space="0" w:color="000000"/>
              <w:left w:val="single" w:sz="4" w:space="0" w:color="000000"/>
              <w:bottom w:val="single" w:sz="4" w:space="0" w:color="000000"/>
              <w:right w:val="single" w:sz="4" w:space="0" w:color="000000"/>
            </w:tcBorders>
          </w:tcPr>
          <w:p w14:paraId="6C127581" w14:textId="77777777" w:rsidR="009A5D29" w:rsidRPr="00246A7D" w:rsidRDefault="009A5D29" w:rsidP="00A83111">
            <w:pPr>
              <w:pStyle w:val="TableParagraph"/>
              <w:ind w:left="182"/>
              <w:rPr>
                <w:color w:val="000000"/>
                <w:sz w:val="20"/>
                <w:szCs w:val="20"/>
                <w:lang w:val="ro-RO"/>
              </w:rPr>
            </w:pPr>
            <w:r w:rsidRPr="00246A7D">
              <w:rPr>
                <w:color w:val="000000"/>
                <w:sz w:val="20"/>
                <w:szCs w:val="20"/>
                <w:lang w:val="ro-RO"/>
              </w:rPr>
              <w:t>25</w:t>
            </w:r>
          </w:p>
        </w:tc>
        <w:tc>
          <w:tcPr>
            <w:tcW w:w="2979" w:type="dxa"/>
            <w:tcBorders>
              <w:top w:val="single" w:sz="4" w:space="0" w:color="000000"/>
              <w:left w:val="single" w:sz="4" w:space="0" w:color="000000"/>
              <w:bottom w:val="single" w:sz="4" w:space="0" w:color="000000"/>
              <w:right w:val="single" w:sz="4" w:space="0" w:color="000000"/>
            </w:tcBorders>
          </w:tcPr>
          <w:p w14:paraId="1B32B806" w14:textId="77777777" w:rsidR="009A5D29" w:rsidRPr="00246A7D" w:rsidRDefault="009A5D29" w:rsidP="00A83111">
            <w:pPr>
              <w:pStyle w:val="TableParagraph"/>
              <w:ind w:left="110"/>
              <w:rPr>
                <w:color w:val="000000"/>
                <w:sz w:val="20"/>
                <w:szCs w:val="20"/>
                <w:lang w:val="ro-RO"/>
              </w:rPr>
            </w:pPr>
            <w:r w:rsidRPr="00246A7D">
              <w:rPr>
                <w:color w:val="000000"/>
                <w:sz w:val="20"/>
                <w:szCs w:val="20"/>
                <w:lang w:val="ro-RO"/>
              </w:rPr>
              <w:t>Depunere declarații de intenție</w:t>
            </w:r>
          </w:p>
          <w:p w14:paraId="03CA6FDC" w14:textId="77777777" w:rsidR="009A5D29" w:rsidRPr="00246A7D" w:rsidRDefault="009A5D29" w:rsidP="00A83111">
            <w:pPr>
              <w:pStyle w:val="TableParagraph"/>
              <w:ind w:left="110"/>
              <w:rPr>
                <w:color w:val="000000"/>
                <w:sz w:val="20"/>
                <w:szCs w:val="20"/>
                <w:lang w:val="ro-RO"/>
              </w:rPr>
            </w:pPr>
            <w:r w:rsidRPr="00246A7D">
              <w:rPr>
                <w:i/>
                <w:iCs/>
                <w:color w:val="000000"/>
                <w:sz w:val="20"/>
                <w:szCs w:val="20"/>
                <w:lang w:val="ro-RO"/>
              </w:rPr>
              <w:t xml:space="preserve">Art. 22 alin. 2 din </w:t>
            </w:r>
            <w:r w:rsidRPr="00246A7D">
              <w:rPr>
                <w:i/>
                <w:iCs/>
                <w:sz w:val="20"/>
                <w:szCs w:val="20"/>
                <w:lang w:val="ro-RO"/>
              </w:rPr>
              <w:t xml:space="preserve">Anexa nr.1 la </w:t>
            </w:r>
            <w:r w:rsidRPr="00246A7D">
              <w:rPr>
                <w:i/>
                <w:iCs/>
                <w:color w:val="000000"/>
                <w:sz w:val="20"/>
                <w:szCs w:val="20"/>
                <w:lang w:val="ro-RO"/>
              </w:rPr>
              <w:t>H.G. 639/ 2023</w:t>
            </w:r>
          </w:p>
        </w:tc>
        <w:tc>
          <w:tcPr>
            <w:tcW w:w="1762" w:type="dxa"/>
            <w:tcBorders>
              <w:top w:val="single" w:sz="4" w:space="0" w:color="000000"/>
              <w:left w:val="single" w:sz="4" w:space="0" w:color="000000"/>
              <w:bottom w:val="single" w:sz="4" w:space="0" w:color="000000"/>
              <w:right w:val="single" w:sz="4" w:space="0" w:color="000000"/>
            </w:tcBorders>
          </w:tcPr>
          <w:p w14:paraId="08320ED0" w14:textId="77777777" w:rsidR="009A5D29" w:rsidRPr="00246A7D" w:rsidRDefault="009A5D29" w:rsidP="00A83111">
            <w:pPr>
              <w:pStyle w:val="TableParagraph"/>
              <w:ind w:right="647"/>
              <w:rPr>
                <w:color w:val="000000"/>
                <w:sz w:val="20"/>
                <w:szCs w:val="20"/>
                <w:lang w:val="ro-RO"/>
              </w:rPr>
            </w:pPr>
            <w:r w:rsidRPr="00246A7D">
              <w:rPr>
                <w:color w:val="000000"/>
                <w:sz w:val="20"/>
                <w:szCs w:val="20"/>
                <w:lang w:val="ro-RO"/>
              </w:rPr>
              <w:t>Candidați</w:t>
            </w:r>
          </w:p>
        </w:tc>
        <w:tc>
          <w:tcPr>
            <w:tcW w:w="1801" w:type="dxa"/>
            <w:tcBorders>
              <w:top w:val="single" w:sz="4" w:space="0" w:color="000000"/>
              <w:left w:val="single" w:sz="4" w:space="0" w:color="000000"/>
              <w:bottom w:val="single" w:sz="4" w:space="0" w:color="000000"/>
              <w:right w:val="single" w:sz="4" w:space="0" w:color="000000"/>
            </w:tcBorders>
          </w:tcPr>
          <w:p w14:paraId="036EE468" w14:textId="77777777" w:rsidR="009A5D29" w:rsidRPr="00246A7D" w:rsidRDefault="009A5D29" w:rsidP="00A83111">
            <w:pPr>
              <w:pStyle w:val="TableParagraph"/>
              <w:rPr>
                <w:color w:val="000000"/>
                <w:sz w:val="20"/>
                <w:szCs w:val="20"/>
                <w:lang w:val="ro-RO"/>
              </w:rPr>
            </w:pPr>
            <w:r w:rsidRPr="00246A7D">
              <w:rPr>
                <w:color w:val="000000"/>
                <w:sz w:val="20"/>
                <w:szCs w:val="20"/>
                <w:lang w:val="ro-RO"/>
              </w:rPr>
              <w:t>15 zile de la solicitare</w:t>
            </w:r>
          </w:p>
        </w:tc>
        <w:tc>
          <w:tcPr>
            <w:tcW w:w="2424" w:type="dxa"/>
            <w:tcBorders>
              <w:top w:val="single" w:sz="4" w:space="0" w:color="000000"/>
              <w:left w:val="single" w:sz="4" w:space="0" w:color="000000"/>
              <w:bottom w:val="single" w:sz="4" w:space="0" w:color="000000"/>
              <w:right w:val="single" w:sz="4" w:space="0" w:color="000000"/>
            </w:tcBorders>
          </w:tcPr>
          <w:p w14:paraId="503D2F04" w14:textId="77777777" w:rsidR="009A5D29" w:rsidRPr="00246A7D" w:rsidRDefault="009A5D29" w:rsidP="00A83111">
            <w:pPr>
              <w:pStyle w:val="TableParagraph"/>
              <w:rPr>
                <w:color w:val="000000"/>
                <w:sz w:val="20"/>
                <w:szCs w:val="20"/>
                <w:lang w:val="ro-RO"/>
              </w:rPr>
            </w:pPr>
            <w:r w:rsidRPr="00246A7D">
              <w:rPr>
                <w:color w:val="000000"/>
                <w:sz w:val="20"/>
                <w:szCs w:val="20"/>
                <w:lang w:val="ro-RO"/>
              </w:rPr>
              <w:t>Declarații de intenție</w:t>
            </w:r>
          </w:p>
        </w:tc>
      </w:tr>
      <w:tr w:rsidR="009A5D29" w:rsidRPr="00246A7D" w14:paraId="2033575D" w14:textId="77777777" w:rsidTr="00A83111">
        <w:trPr>
          <w:trHeight w:val="768"/>
        </w:trPr>
        <w:tc>
          <w:tcPr>
            <w:tcW w:w="567" w:type="dxa"/>
            <w:tcBorders>
              <w:top w:val="single" w:sz="4" w:space="0" w:color="000000"/>
              <w:left w:val="single" w:sz="4" w:space="0" w:color="000000"/>
              <w:bottom w:val="single" w:sz="4" w:space="0" w:color="000000"/>
              <w:right w:val="single" w:sz="4" w:space="0" w:color="000000"/>
            </w:tcBorders>
          </w:tcPr>
          <w:p w14:paraId="29D847C8" w14:textId="77777777" w:rsidR="009A5D29" w:rsidRPr="00246A7D" w:rsidRDefault="009A5D29" w:rsidP="00A83111">
            <w:pPr>
              <w:pStyle w:val="TableParagraph"/>
              <w:ind w:left="182"/>
              <w:rPr>
                <w:color w:val="000000"/>
                <w:sz w:val="20"/>
                <w:szCs w:val="20"/>
                <w:lang w:val="ro-RO"/>
              </w:rPr>
            </w:pPr>
            <w:r w:rsidRPr="00246A7D">
              <w:rPr>
                <w:color w:val="000000"/>
                <w:sz w:val="20"/>
                <w:szCs w:val="20"/>
                <w:lang w:val="ro-RO"/>
              </w:rPr>
              <w:t>26</w:t>
            </w:r>
          </w:p>
        </w:tc>
        <w:tc>
          <w:tcPr>
            <w:tcW w:w="2979" w:type="dxa"/>
            <w:tcBorders>
              <w:top w:val="single" w:sz="4" w:space="0" w:color="000000"/>
              <w:left w:val="single" w:sz="4" w:space="0" w:color="000000"/>
              <w:bottom w:val="single" w:sz="4" w:space="0" w:color="000000"/>
              <w:right w:val="single" w:sz="4" w:space="0" w:color="000000"/>
            </w:tcBorders>
          </w:tcPr>
          <w:p w14:paraId="69469DF1" w14:textId="77777777" w:rsidR="009A5D29" w:rsidRPr="00246A7D" w:rsidRDefault="009A5D29" w:rsidP="00A83111">
            <w:pPr>
              <w:pStyle w:val="TableParagraph"/>
              <w:ind w:left="110"/>
              <w:rPr>
                <w:color w:val="000000"/>
                <w:sz w:val="20"/>
                <w:szCs w:val="20"/>
                <w:lang w:val="ro-RO"/>
              </w:rPr>
            </w:pPr>
            <w:r w:rsidRPr="00246A7D">
              <w:rPr>
                <w:color w:val="000000"/>
                <w:sz w:val="20"/>
                <w:szCs w:val="20"/>
                <w:lang w:val="ro-RO"/>
              </w:rPr>
              <w:t>Analiza declarației de intenție și integrare rezultate în evaluarea candidatului</w:t>
            </w:r>
          </w:p>
          <w:p w14:paraId="55262208" w14:textId="77777777" w:rsidR="009A5D29" w:rsidRPr="00246A7D" w:rsidRDefault="009A5D29" w:rsidP="00A83111">
            <w:pPr>
              <w:pStyle w:val="TableParagraph"/>
              <w:ind w:left="110"/>
              <w:rPr>
                <w:color w:val="000000"/>
                <w:sz w:val="20"/>
                <w:szCs w:val="20"/>
                <w:lang w:val="ro-RO"/>
              </w:rPr>
            </w:pPr>
            <w:r w:rsidRPr="00246A7D">
              <w:rPr>
                <w:i/>
                <w:iCs/>
                <w:color w:val="000000"/>
                <w:sz w:val="20"/>
                <w:szCs w:val="20"/>
                <w:lang w:val="ro-RO"/>
              </w:rPr>
              <w:t xml:space="preserve">Art. 22 alin. 3 din </w:t>
            </w:r>
            <w:r w:rsidRPr="00246A7D">
              <w:rPr>
                <w:i/>
                <w:iCs/>
                <w:sz w:val="20"/>
                <w:szCs w:val="20"/>
                <w:lang w:val="ro-RO"/>
              </w:rPr>
              <w:t xml:space="preserve">Anexa nr.1 la </w:t>
            </w:r>
            <w:r w:rsidRPr="00246A7D">
              <w:rPr>
                <w:i/>
                <w:iCs/>
                <w:color w:val="000000"/>
                <w:sz w:val="20"/>
                <w:szCs w:val="20"/>
                <w:lang w:val="ro-RO"/>
              </w:rPr>
              <w:t>H.G. 639/ 2023</w:t>
            </w:r>
          </w:p>
        </w:tc>
        <w:tc>
          <w:tcPr>
            <w:tcW w:w="1762" w:type="dxa"/>
            <w:tcBorders>
              <w:top w:val="single" w:sz="4" w:space="0" w:color="000000"/>
              <w:left w:val="single" w:sz="4" w:space="0" w:color="000000"/>
              <w:bottom w:val="single" w:sz="4" w:space="0" w:color="000000"/>
              <w:right w:val="single" w:sz="4" w:space="0" w:color="000000"/>
            </w:tcBorders>
          </w:tcPr>
          <w:p w14:paraId="32F473EF" w14:textId="77777777" w:rsidR="009A5D29" w:rsidRPr="00246A7D" w:rsidRDefault="009A5D29" w:rsidP="00A83111">
            <w:pPr>
              <w:pStyle w:val="TableParagraph"/>
              <w:ind w:right="14"/>
              <w:rPr>
                <w:color w:val="000000"/>
                <w:sz w:val="20"/>
                <w:szCs w:val="20"/>
                <w:lang w:val="ro-RO"/>
              </w:rPr>
            </w:pPr>
            <w:r w:rsidRPr="00246A7D">
              <w:rPr>
                <w:color w:val="000000"/>
                <w:sz w:val="20"/>
                <w:szCs w:val="20"/>
                <w:lang w:val="ro-RO"/>
              </w:rPr>
              <w:t>Comisia de selecție și nominalizare</w:t>
            </w:r>
          </w:p>
        </w:tc>
        <w:tc>
          <w:tcPr>
            <w:tcW w:w="1801" w:type="dxa"/>
            <w:tcBorders>
              <w:top w:val="single" w:sz="4" w:space="0" w:color="000000"/>
              <w:left w:val="single" w:sz="4" w:space="0" w:color="000000"/>
              <w:bottom w:val="single" w:sz="4" w:space="0" w:color="000000"/>
              <w:right w:val="single" w:sz="4" w:space="0" w:color="000000"/>
            </w:tcBorders>
          </w:tcPr>
          <w:p w14:paraId="6710684C" w14:textId="77777777" w:rsidR="009A5D29" w:rsidRPr="00246A7D" w:rsidRDefault="009A5D29" w:rsidP="00A83111">
            <w:pPr>
              <w:pStyle w:val="TableParagraph"/>
              <w:rPr>
                <w:color w:val="000000"/>
                <w:sz w:val="20"/>
                <w:szCs w:val="20"/>
                <w:lang w:val="ro-RO"/>
              </w:rPr>
            </w:pPr>
            <w:r w:rsidRPr="00246A7D">
              <w:rPr>
                <w:color w:val="000000"/>
                <w:sz w:val="20"/>
                <w:szCs w:val="20"/>
                <w:lang w:val="ro-RO"/>
              </w:rPr>
              <w:t>După expirarea</w:t>
            </w:r>
          </w:p>
          <w:p w14:paraId="7B7E0898" w14:textId="77777777" w:rsidR="009A5D29" w:rsidRPr="00246A7D" w:rsidRDefault="009A5D29" w:rsidP="00A83111">
            <w:pPr>
              <w:pStyle w:val="TableParagraph"/>
              <w:rPr>
                <w:color w:val="000000"/>
                <w:sz w:val="20"/>
                <w:szCs w:val="20"/>
                <w:lang w:val="ro-RO"/>
              </w:rPr>
            </w:pPr>
            <w:r w:rsidRPr="00246A7D">
              <w:rPr>
                <w:color w:val="000000"/>
                <w:sz w:val="20"/>
                <w:szCs w:val="20"/>
                <w:lang w:val="ro-RO"/>
              </w:rPr>
              <w:t>termenului limită privind depunerea declarației de</w:t>
            </w:r>
          </w:p>
          <w:p w14:paraId="2D1C9905" w14:textId="77777777" w:rsidR="009A5D29" w:rsidRPr="00246A7D" w:rsidRDefault="009A5D29" w:rsidP="00A83111">
            <w:pPr>
              <w:pStyle w:val="TableParagraph"/>
              <w:ind w:right="786"/>
              <w:rPr>
                <w:color w:val="000000"/>
                <w:sz w:val="20"/>
                <w:szCs w:val="20"/>
                <w:lang w:val="ro-RO"/>
              </w:rPr>
            </w:pPr>
            <w:r w:rsidRPr="00246A7D">
              <w:rPr>
                <w:color w:val="000000"/>
                <w:sz w:val="20"/>
                <w:szCs w:val="20"/>
                <w:lang w:val="ro-RO"/>
              </w:rPr>
              <w:t>intenție</w:t>
            </w:r>
          </w:p>
        </w:tc>
        <w:tc>
          <w:tcPr>
            <w:tcW w:w="2424" w:type="dxa"/>
            <w:tcBorders>
              <w:top w:val="single" w:sz="4" w:space="0" w:color="000000"/>
              <w:left w:val="single" w:sz="4" w:space="0" w:color="000000"/>
              <w:bottom w:val="single" w:sz="4" w:space="0" w:color="000000"/>
              <w:right w:val="single" w:sz="4" w:space="0" w:color="000000"/>
            </w:tcBorders>
          </w:tcPr>
          <w:p w14:paraId="3D271A93" w14:textId="77777777" w:rsidR="009A5D29" w:rsidRPr="00246A7D" w:rsidRDefault="009A5D29" w:rsidP="00A83111">
            <w:pPr>
              <w:pStyle w:val="TableParagraph"/>
              <w:rPr>
                <w:color w:val="000000"/>
                <w:sz w:val="20"/>
                <w:szCs w:val="20"/>
                <w:lang w:val="ro-RO"/>
              </w:rPr>
            </w:pPr>
            <w:r w:rsidRPr="00246A7D">
              <w:rPr>
                <w:color w:val="000000"/>
                <w:sz w:val="20"/>
                <w:szCs w:val="20"/>
                <w:lang w:val="ro-RO"/>
              </w:rPr>
              <w:t>Evaluare candidați</w:t>
            </w:r>
          </w:p>
        </w:tc>
      </w:tr>
      <w:tr w:rsidR="009A5D29" w:rsidRPr="00246A7D" w14:paraId="748C7F9B" w14:textId="77777777" w:rsidTr="00A83111">
        <w:trPr>
          <w:trHeight w:val="1152"/>
        </w:trPr>
        <w:tc>
          <w:tcPr>
            <w:tcW w:w="567" w:type="dxa"/>
            <w:tcBorders>
              <w:top w:val="single" w:sz="4" w:space="0" w:color="000000"/>
              <w:left w:val="single" w:sz="4" w:space="0" w:color="000000"/>
              <w:bottom w:val="single" w:sz="4" w:space="0" w:color="000000"/>
              <w:right w:val="single" w:sz="4" w:space="0" w:color="000000"/>
            </w:tcBorders>
          </w:tcPr>
          <w:p w14:paraId="6CAB5C14" w14:textId="77777777" w:rsidR="009A5D29" w:rsidRPr="00246A7D" w:rsidRDefault="009A5D29" w:rsidP="00A83111">
            <w:pPr>
              <w:pStyle w:val="TableParagraph"/>
              <w:ind w:left="182"/>
              <w:rPr>
                <w:color w:val="000000"/>
                <w:sz w:val="20"/>
                <w:szCs w:val="20"/>
                <w:lang w:val="ro-RO"/>
              </w:rPr>
            </w:pPr>
            <w:r w:rsidRPr="00246A7D">
              <w:rPr>
                <w:color w:val="000000"/>
                <w:sz w:val="20"/>
                <w:szCs w:val="20"/>
                <w:lang w:val="ro-RO"/>
              </w:rPr>
              <w:t>27</w:t>
            </w:r>
          </w:p>
        </w:tc>
        <w:tc>
          <w:tcPr>
            <w:tcW w:w="2979" w:type="dxa"/>
            <w:tcBorders>
              <w:top w:val="single" w:sz="4" w:space="0" w:color="000000"/>
              <w:left w:val="single" w:sz="4" w:space="0" w:color="000000"/>
              <w:bottom w:val="single" w:sz="4" w:space="0" w:color="000000"/>
              <w:right w:val="single" w:sz="4" w:space="0" w:color="000000"/>
            </w:tcBorders>
          </w:tcPr>
          <w:p w14:paraId="04F86E8B" w14:textId="77777777" w:rsidR="009A5D29" w:rsidRPr="00246A7D" w:rsidRDefault="009A5D29" w:rsidP="00A83111">
            <w:pPr>
              <w:pStyle w:val="TableParagraph"/>
              <w:ind w:left="110"/>
              <w:rPr>
                <w:color w:val="000000"/>
                <w:sz w:val="20"/>
                <w:szCs w:val="20"/>
                <w:lang w:val="ro-RO"/>
              </w:rPr>
            </w:pPr>
            <w:r w:rsidRPr="00246A7D">
              <w:rPr>
                <w:color w:val="000000"/>
                <w:sz w:val="20"/>
                <w:szCs w:val="20"/>
                <w:lang w:val="ro-RO"/>
              </w:rPr>
              <w:t>Evaluarea finală – interviu</w:t>
            </w:r>
          </w:p>
          <w:p w14:paraId="49B586F7" w14:textId="77777777" w:rsidR="009A5D29" w:rsidRPr="00246A7D" w:rsidRDefault="009A5D29" w:rsidP="00A83111">
            <w:pPr>
              <w:pStyle w:val="TableParagraph"/>
              <w:ind w:left="110"/>
              <w:rPr>
                <w:color w:val="000000"/>
                <w:sz w:val="20"/>
                <w:szCs w:val="20"/>
                <w:lang w:val="ro-RO"/>
              </w:rPr>
            </w:pPr>
            <w:r w:rsidRPr="00246A7D">
              <w:rPr>
                <w:color w:val="000000"/>
                <w:sz w:val="20"/>
                <w:szCs w:val="20"/>
                <w:lang w:val="ro-RO"/>
              </w:rPr>
              <w:t>Întocmire clasament candidați</w:t>
            </w:r>
          </w:p>
          <w:p w14:paraId="54077B9C" w14:textId="77777777" w:rsidR="009A5D29" w:rsidRPr="00246A7D" w:rsidRDefault="009A5D29" w:rsidP="00A83111">
            <w:pPr>
              <w:pStyle w:val="TableParagraph"/>
              <w:ind w:left="110"/>
              <w:rPr>
                <w:color w:val="000000"/>
                <w:sz w:val="20"/>
                <w:szCs w:val="20"/>
                <w:lang w:val="ro-RO"/>
              </w:rPr>
            </w:pPr>
            <w:r w:rsidRPr="00246A7D">
              <w:rPr>
                <w:i/>
                <w:iCs/>
                <w:color w:val="000000"/>
                <w:sz w:val="20"/>
                <w:szCs w:val="20"/>
                <w:lang w:val="ro-RO"/>
              </w:rPr>
              <w:t xml:space="preserve">Art. 22 alin. 4 și 5 din </w:t>
            </w:r>
            <w:r w:rsidRPr="00246A7D">
              <w:rPr>
                <w:i/>
                <w:iCs/>
                <w:sz w:val="20"/>
                <w:szCs w:val="20"/>
                <w:lang w:val="ro-RO"/>
              </w:rPr>
              <w:t xml:space="preserve">Anexa nr.1 la </w:t>
            </w:r>
            <w:r w:rsidRPr="00246A7D">
              <w:rPr>
                <w:i/>
                <w:iCs/>
                <w:color w:val="000000"/>
                <w:sz w:val="20"/>
                <w:szCs w:val="20"/>
                <w:lang w:val="ro-RO"/>
              </w:rPr>
              <w:t>H.G. 639/ 2023</w:t>
            </w:r>
          </w:p>
        </w:tc>
        <w:tc>
          <w:tcPr>
            <w:tcW w:w="1762" w:type="dxa"/>
            <w:tcBorders>
              <w:top w:val="single" w:sz="4" w:space="0" w:color="000000"/>
              <w:left w:val="single" w:sz="4" w:space="0" w:color="000000"/>
              <w:bottom w:val="single" w:sz="4" w:space="0" w:color="000000"/>
              <w:right w:val="single" w:sz="4" w:space="0" w:color="000000"/>
            </w:tcBorders>
          </w:tcPr>
          <w:p w14:paraId="3E1DED42" w14:textId="77777777" w:rsidR="009A5D29" w:rsidRPr="00246A7D" w:rsidRDefault="009A5D29" w:rsidP="00A83111">
            <w:pPr>
              <w:pStyle w:val="TableParagraph"/>
              <w:ind w:right="14"/>
              <w:rPr>
                <w:color w:val="000000"/>
                <w:sz w:val="20"/>
                <w:szCs w:val="20"/>
                <w:lang w:val="ro-RO"/>
              </w:rPr>
            </w:pPr>
            <w:r w:rsidRPr="00246A7D">
              <w:rPr>
                <w:color w:val="000000"/>
                <w:sz w:val="20"/>
                <w:szCs w:val="20"/>
                <w:lang w:val="ro-RO"/>
              </w:rPr>
              <w:t>Comisia de selecție și nominalizare</w:t>
            </w:r>
          </w:p>
        </w:tc>
        <w:tc>
          <w:tcPr>
            <w:tcW w:w="1801" w:type="dxa"/>
            <w:tcBorders>
              <w:top w:val="single" w:sz="4" w:space="0" w:color="000000"/>
              <w:left w:val="single" w:sz="4" w:space="0" w:color="000000"/>
              <w:bottom w:val="single" w:sz="4" w:space="0" w:color="000000"/>
              <w:right w:val="single" w:sz="4" w:space="0" w:color="000000"/>
            </w:tcBorders>
          </w:tcPr>
          <w:p w14:paraId="1D23D1CC" w14:textId="77777777" w:rsidR="009A5D29" w:rsidRPr="00246A7D" w:rsidRDefault="009A5D29" w:rsidP="00A83111">
            <w:pPr>
              <w:pStyle w:val="TableParagraph"/>
              <w:rPr>
                <w:color w:val="000000"/>
                <w:sz w:val="20"/>
                <w:szCs w:val="20"/>
                <w:lang w:val="ro-RO"/>
              </w:rPr>
            </w:pPr>
            <w:r w:rsidRPr="00246A7D">
              <w:rPr>
                <w:color w:val="000000"/>
                <w:sz w:val="20"/>
                <w:szCs w:val="20"/>
                <w:lang w:val="ro-RO"/>
              </w:rPr>
              <w:t>După expirarea</w:t>
            </w:r>
          </w:p>
          <w:p w14:paraId="02344A44" w14:textId="77777777" w:rsidR="009A5D29" w:rsidRPr="00246A7D" w:rsidRDefault="009A5D29" w:rsidP="00A83111">
            <w:pPr>
              <w:pStyle w:val="TableParagraph"/>
              <w:ind w:right="-17"/>
              <w:rPr>
                <w:color w:val="000000"/>
                <w:sz w:val="20"/>
                <w:szCs w:val="20"/>
                <w:lang w:val="ro-RO"/>
              </w:rPr>
            </w:pPr>
            <w:r w:rsidRPr="00246A7D">
              <w:rPr>
                <w:color w:val="000000"/>
                <w:sz w:val="20"/>
                <w:szCs w:val="20"/>
                <w:lang w:val="ro-RO"/>
              </w:rPr>
              <w:t>termenului limită privind depunerea declarației de</w:t>
            </w:r>
          </w:p>
          <w:p w14:paraId="2B11CD4C" w14:textId="77777777" w:rsidR="009A5D29" w:rsidRPr="00246A7D" w:rsidRDefault="009A5D29" w:rsidP="00A83111">
            <w:pPr>
              <w:pStyle w:val="TableParagraph"/>
              <w:ind w:right="-17"/>
              <w:rPr>
                <w:color w:val="000000"/>
                <w:sz w:val="20"/>
                <w:szCs w:val="20"/>
                <w:lang w:val="ro-RO"/>
              </w:rPr>
            </w:pPr>
            <w:r w:rsidRPr="00246A7D">
              <w:rPr>
                <w:color w:val="000000"/>
                <w:sz w:val="20"/>
                <w:szCs w:val="20"/>
                <w:lang w:val="ro-RO"/>
              </w:rPr>
              <w:t>intenție și analizarea acesteia</w:t>
            </w:r>
          </w:p>
        </w:tc>
        <w:tc>
          <w:tcPr>
            <w:tcW w:w="2424" w:type="dxa"/>
            <w:tcBorders>
              <w:top w:val="single" w:sz="4" w:space="0" w:color="000000"/>
              <w:left w:val="single" w:sz="4" w:space="0" w:color="000000"/>
              <w:bottom w:val="single" w:sz="4" w:space="0" w:color="000000"/>
              <w:right w:val="single" w:sz="4" w:space="0" w:color="000000"/>
            </w:tcBorders>
          </w:tcPr>
          <w:p w14:paraId="64FDB819" w14:textId="77777777" w:rsidR="009A5D29" w:rsidRPr="00246A7D" w:rsidRDefault="009A5D29" w:rsidP="00A83111">
            <w:pPr>
              <w:pStyle w:val="TableParagraph"/>
              <w:ind w:left="0"/>
              <w:rPr>
                <w:color w:val="000000"/>
                <w:sz w:val="20"/>
                <w:szCs w:val="20"/>
                <w:lang w:val="ro-RO"/>
              </w:rPr>
            </w:pPr>
            <w:r w:rsidRPr="00246A7D">
              <w:rPr>
                <w:color w:val="000000"/>
                <w:sz w:val="20"/>
                <w:szCs w:val="20"/>
                <w:lang w:val="ro-RO"/>
              </w:rPr>
              <w:t xml:space="preserve">  Matrice finală</w:t>
            </w:r>
          </w:p>
        </w:tc>
      </w:tr>
      <w:tr w:rsidR="009A5D29" w:rsidRPr="00246A7D" w14:paraId="1E8D13A0" w14:textId="77777777" w:rsidTr="00A83111">
        <w:trPr>
          <w:trHeight w:val="762"/>
        </w:trPr>
        <w:tc>
          <w:tcPr>
            <w:tcW w:w="567" w:type="dxa"/>
            <w:tcBorders>
              <w:top w:val="single" w:sz="4" w:space="0" w:color="000000"/>
              <w:left w:val="single" w:sz="4" w:space="0" w:color="000000"/>
              <w:bottom w:val="single" w:sz="4" w:space="0" w:color="000000"/>
              <w:right w:val="single" w:sz="4" w:space="0" w:color="000000"/>
            </w:tcBorders>
          </w:tcPr>
          <w:p w14:paraId="4D08460F" w14:textId="77777777" w:rsidR="009A5D29" w:rsidRPr="00246A7D" w:rsidRDefault="009A5D29" w:rsidP="00A83111">
            <w:pPr>
              <w:pStyle w:val="TableParagraph"/>
              <w:ind w:left="182"/>
              <w:rPr>
                <w:color w:val="000000"/>
                <w:sz w:val="20"/>
                <w:szCs w:val="20"/>
                <w:lang w:val="ro-RO"/>
              </w:rPr>
            </w:pPr>
            <w:r w:rsidRPr="00246A7D">
              <w:rPr>
                <w:color w:val="000000"/>
                <w:sz w:val="20"/>
                <w:szCs w:val="20"/>
                <w:lang w:val="ro-RO"/>
              </w:rPr>
              <w:t>28</w:t>
            </w:r>
          </w:p>
        </w:tc>
        <w:tc>
          <w:tcPr>
            <w:tcW w:w="2979" w:type="dxa"/>
            <w:tcBorders>
              <w:top w:val="single" w:sz="4" w:space="0" w:color="000000"/>
              <w:left w:val="single" w:sz="4" w:space="0" w:color="000000"/>
              <w:bottom w:val="single" w:sz="4" w:space="0" w:color="000000"/>
              <w:right w:val="single" w:sz="4" w:space="0" w:color="000000"/>
            </w:tcBorders>
          </w:tcPr>
          <w:p w14:paraId="517484E4" w14:textId="77777777" w:rsidR="009A5D29" w:rsidRPr="00246A7D" w:rsidRDefault="009A5D29" w:rsidP="00A83111">
            <w:pPr>
              <w:pStyle w:val="TableParagraph"/>
              <w:ind w:left="110"/>
              <w:rPr>
                <w:color w:val="000000"/>
                <w:sz w:val="20"/>
                <w:szCs w:val="20"/>
                <w:lang w:val="ro-RO"/>
              </w:rPr>
            </w:pPr>
            <w:r w:rsidRPr="00246A7D">
              <w:rPr>
                <w:color w:val="000000"/>
                <w:sz w:val="20"/>
                <w:szCs w:val="20"/>
                <w:lang w:val="ro-RO"/>
              </w:rPr>
              <w:t>Raportul final</w:t>
            </w:r>
          </w:p>
          <w:p w14:paraId="7E1AF7B1" w14:textId="77777777" w:rsidR="009A5D29" w:rsidRPr="00246A7D" w:rsidRDefault="009A5D29" w:rsidP="00A83111">
            <w:pPr>
              <w:pStyle w:val="TableParagraph"/>
              <w:ind w:left="110"/>
              <w:rPr>
                <w:color w:val="000000"/>
                <w:sz w:val="20"/>
                <w:szCs w:val="20"/>
                <w:lang w:val="ro-RO"/>
              </w:rPr>
            </w:pPr>
            <w:r w:rsidRPr="00246A7D">
              <w:rPr>
                <w:i/>
                <w:iCs/>
                <w:color w:val="000000"/>
                <w:sz w:val="20"/>
                <w:szCs w:val="20"/>
                <w:lang w:val="ro-RO"/>
              </w:rPr>
              <w:t xml:space="preserve">Art. 22 alin. 6 din </w:t>
            </w:r>
            <w:r w:rsidRPr="00246A7D">
              <w:rPr>
                <w:i/>
                <w:iCs/>
                <w:sz w:val="20"/>
                <w:szCs w:val="20"/>
                <w:lang w:val="ro-RO"/>
              </w:rPr>
              <w:t xml:space="preserve">Anexa nr.1 la </w:t>
            </w:r>
            <w:r w:rsidRPr="00246A7D">
              <w:rPr>
                <w:i/>
                <w:iCs/>
                <w:color w:val="000000"/>
                <w:sz w:val="20"/>
                <w:szCs w:val="20"/>
                <w:lang w:val="ro-RO"/>
              </w:rPr>
              <w:t>H.G. 639/ 2023</w:t>
            </w:r>
          </w:p>
        </w:tc>
        <w:tc>
          <w:tcPr>
            <w:tcW w:w="1762" w:type="dxa"/>
            <w:tcBorders>
              <w:top w:val="single" w:sz="4" w:space="0" w:color="000000"/>
              <w:left w:val="single" w:sz="4" w:space="0" w:color="000000"/>
              <w:bottom w:val="single" w:sz="4" w:space="0" w:color="000000"/>
              <w:right w:val="single" w:sz="4" w:space="0" w:color="000000"/>
            </w:tcBorders>
          </w:tcPr>
          <w:p w14:paraId="6B9D2B79" w14:textId="77777777" w:rsidR="009A5D29" w:rsidRPr="00246A7D" w:rsidRDefault="009A5D29" w:rsidP="00A83111">
            <w:pPr>
              <w:pStyle w:val="TableParagraph"/>
              <w:ind w:right="14"/>
              <w:rPr>
                <w:color w:val="000000"/>
                <w:sz w:val="20"/>
                <w:szCs w:val="20"/>
                <w:lang w:val="ro-RO"/>
              </w:rPr>
            </w:pPr>
            <w:r w:rsidRPr="00246A7D">
              <w:rPr>
                <w:color w:val="000000"/>
                <w:sz w:val="20"/>
                <w:szCs w:val="20"/>
                <w:lang w:val="ro-RO"/>
              </w:rPr>
              <w:t>Comisia de selecție și nominalizare</w:t>
            </w:r>
          </w:p>
        </w:tc>
        <w:tc>
          <w:tcPr>
            <w:tcW w:w="1801" w:type="dxa"/>
            <w:tcBorders>
              <w:top w:val="single" w:sz="4" w:space="0" w:color="000000"/>
              <w:left w:val="single" w:sz="4" w:space="0" w:color="000000"/>
              <w:bottom w:val="single" w:sz="4" w:space="0" w:color="000000"/>
              <w:right w:val="single" w:sz="4" w:space="0" w:color="000000"/>
            </w:tcBorders>
          </w:tcPr>
          <w:p w14:paraId="0799A9A3" w14:textId="77777777" w:rsidR="009A5D29" w:rsidRPr="00246A7D" w:rsidRDefault="009A5D29" w:rsidP="00A83111">
            <w:pPr>
              <w:pStyle w:val="TableParagraph"/>
              <w:jc w:val="center"/>
              <w:rPr>
                <w:color w:val="000000"/>
                <w:sz w:val="20"/>
                <w:szCs w:val="20"/>
                <w:lang w:val="ro-RO"/>
              </w:rPr>
            </w:pPr>
          </w:p>
          <w:p w14:paraId="2D0D7C40" w14:textId="77777777" w:rsidR="009A5D29" w:rsidRPr="00246A7D" w:rsidRDefault="009A5D29" w:rsidP="00A83111">
            <w:pPr>
              <w:pStyle w:val="TableParagraph"/>
              <w:rPr>
                <w:color w:val="000000"/>
                <w:sz w:val="20"/>
                <w:szCs w:val="20"/>
                <w:lang w:val="ro-RO"/>
              </w:rPr>
            </w:pPr>
            <w:r w:rsidRPr="00246A7D">
              <w:rPr>
                <w:color w:val="000000"/>
                <w:sz w:val="20"/>
                <w:szCs w:val="20"/>
                <w:lang w:val="ro-RO"/>
              </w:rPr>
              <w:t xml:space="preserve"> </w:t>
            </w:r>
          </w:p>
        </w:tc>
        <w:tc>
          <w:tcPr>
            <w:tcW w:w="2424" w:type="dxa"/>
            <w:tcBorders>
              <w:top w:val="single" w:sz="4" w:space="0" w:color="000000"/>
              <w:left w:val="single" w:sz="4" w:space="0" w:color="000000"/>
              <w:bottom w:val="single" w:sz="4" w:space="0" w:color="000000"/>
              <w:right w:val="single" w:sz="4" w:space="0" w:color="000000"/>
            </w:tcBorders>
          </w:tcPr>
          <w:p w14:paraId="79647944" w14:textId="77777777" w:rsidR="009A5D29" w:rsidRPr="00246A7D" w:rsidRDefault="009A5D29" w:rsidP="00A83111">
            <w:pPr>
              <w:pStyle w:val="TableParagraph"/>
              <w:rPr>
                <w:color w:val="000000"/>
                <w:sz w:val="20"/>
                <w:szCs w:val="20"/>
                <w:lang w:val="ro-RO"/>
              </w:rPr>
            </w:pPr>
            <w:r w:rsidRPr="00246A7D">
              <w:rPr>
                <w:color w:val="000000"/>
                <w:sz w:val="20"/>
                <w:szCs w:val="20"/>
                <w:lang w:val="ro-RO"/>
              </w:rPr>
              <w:t>Raportul final</w:t>
            </w:r>
          </w:p>
        </w:tc>
      </w:tr>
      <w:tr w:rsidR="009A5D29" w:rsidRPr="00246A7D" w14:paraId="03414B59" w14:textId="77777777" w:rsidTr="00A83111">
        <w:trPr>
          <w:trHeight w:val="830"/>
        </w:trPr>
        <w:tc>
          <w:tcPr>
            <w:tcW w:w="567" w:type="dxa"/>
            <w:tcBorders>
              <w:top w:val="single" w:sz="4" w:space="0" w:color="000000"/>
              <w:left w:val="single" w:sz="4" w:space="0" w:color="000000"/>
              <w:bottom w:val="single" w:sz="4" w:space="0" w:color="000000"/>
              <w:right w:val="single" w:sz="4" w:space="0" w:color="000000"/>
            </w:tcBorders>
          </w:tcPr>
          <w:p w14:paraId="2536A696" w14:textId="77777777" w:rsidR="009A5D29" w:rsidRPr="00246A7D" w:rsidRDefault="009A5D29" w:rsidP="00A83111">
            <w:pPr>
              <w:pStyle w:val="TableParagraph"/>
              <w:ind w:left="182"/>
              <w:rPr>
                <w:color w:val="000000"/>
                <w:sz w:val="20"/>
                <w:szCs w:val="20"/>
                <w:lang w:val="ro-RO"/>
              </w:rPr>
            </w:pPr>
            <w:r w:rsidRPr="00246A7D">
              <w:rPr>
                <w:color w:val="000000"/>
                <w:sz w:val="20"/>
                <w:szCs w:val="20"/>
                <w:lang w:val="ro-RO"/>
              </w:rPr>
              <w:t>29</w:t>
            </w:r>
          </w:p>
        </w:tc>
        <w:tc>
          <w:tcPr>
            <w:tcW w:w="2979" w:type="dxa"/>
            <w:tcBorders>
              <w:top w:val="single" w:sz="4" w:space="0" w:color="000000"/>
              <w:left w:val="single" w:sz="4" w:space="0" w:color="000000"/>
              <w:bottom w:val="single" w:sz="4" w:space="0" w:color="000000"/>
              <w:right w:val="single" w:sz="4" w:space="0" w:color="000000"/>
            </w:tcBorders>
          </w:tcPr>
          <w:p w14:paraId="3CA18A94" w14:textId="77777777" w:rsidR="009A5D29" w:rsidRPr="00246A7D" w:rsidRDefault="009A5D29" w:rsidP="00A83111">
            <w:pPr>
              <w:pStyle w:val="TableParagraph"/>
              <w:ind w:left="110"/>
              <w:rPr>
                <w:color w:val="000000"/>
                <w:sz w:val="20"/>
                <w:szCs w:val="20"/>
                <w:lang w:val="ro-RO"/>
              </w:rPr>
            </w:pPr>
            <w:r w:rsidRPr="00246A7D">
              <w:rPr>
                <w:color w:val="000000"/>
                <w:sz w:val="20"/>
                <w:szCs w:val="20"/>
                <w:lang w:val="ro-RO"/>
              </w:rPr>
              <w:t>Transmiterea Raportului final</w:t>
            </w:r>
          </w:p>
          <w:p w14:paraId="1C4E318D" w14:textId="77777777" w:rsidR="009A5D29" w:rsidRPr="00246A7D" w:rsidRDefault="009A5D29" w:rsidP="00A83111">
            <w:pPr>
              <w:pStyle w:val="TableParagraph"/>
              <w:ind w:left="110"/>
              <w:rPr>
                <w:color w:val="000000"/>
                <w:sz w:val="20"/>
                <w:szCs w:val="20"/>
                <w:lang w:val="ro-RO"/>
              </w:rPr>
            </w:pPr>
            <w:r w:rsidRPr="00246A7D">
              <w:rPr>
                <w:color w:val="000000"/>
                <w:sz w:val="20"/>
                <w:szCs w:val="20"/>
                <w:lang w:val="ro-RO"/>
              </w:rPr>
              <w:t>către conducătorul APT și AMEPIP</w:t>
            </w:r>
          </w:p>
          <w:p w14:paraId="7ECFA345" w14:textId="77777777" w:rsidR="009A5D29" w:rsidRPr="00246A7D" w:rsidRDefault="009A5D29" w:rsidP="00A83111">
            <w:pPr>
              <w:pStyle w:val="TableParagraph"/>
              <w:rPr>
                <w:color w:val="000000"/>
                <w:sz w:val="20"/>
                <w:szCs w:val="20"/>
                <w:lang w:val="ro-RO"/>
              </w:rPr>
            </w:pPr>
            <w:r w:rsidRPr="00246A7D">
              <w:rPr>
                <w:i/>
                <w:iCs/>
                <w:color w:val="000000"/>
                <w:sz w:val="20"/>
                <w:szCs w:val="20"/>
                <w:lang w:val="ro-RO"/>
              </w:rPr>
              <w:t xml:space="preserve">Art. 22 alin. 7 din </w:t>
            </w:r>
            <w:r w:rsidRPr="00246A7D">
              <w:rPr>
                <w:i/>
                <w:iCs/>
                <w:sz w:val="20"/>
                <w:szCs w:val="20"/>
                <w:lang w:val="ro-RO"/>
              </w:rPr>
              <w:t xml:space="preserve">Anexa nr.1 la </w:t>
            </w:r>
            <w:r w:rsidRPr="00246A7D">
              <w:rPr>
                <w:i/>
                <w:iCs/>
                <w:color w:val="000000"/>
                <w:sz w:val="20"/>
                <w:szCs w:val="20"/>
                <w:lang w:val="ro-RO"/>
              </w:rPr>
              <w:t>H.G. 639/ 2023</w:t>
            </w:r>
          </w:p>
        </w:tc>
        <w:tc>
          <w:tcPr>
            <w:tcW w:w="1762" w:type="dxa"/>
            <w:tcBorders>
              <w:top w:val="single" w:sz="4" w:space="0" w:color="000000"/>
              <w:left w:val="single" w:sz="4" w:space="0" w:color="000000"/>
              <w:bottom w:val="single" w:sz="4" w:space="0" w:color="000000"/>
              <w:right w:val="single" w:sz="4" w:space="0" w:color="000000"/>
            </w:tcBorders>
          </w:tcPr>
          <w:p w14:paraId="7EB77EFB" w14:textId="77777777" w:rsidR="009A5D29" w:rsidRPr="00246A7D" w:rsidRDefault="009A5D29" w:rsidP="00A83111">
            <w:pPr>
              <w:pStyle w:val="TableParagraph"/>
              <w:ind w:right="14"/>
              <w:rPr>
                <w:color w:val="000000"/>
                <w:sz w:val="20"/>
                <w:szCs w:val="20"/>
                <w:lang w:val="ro-RO"/>
              </w:rPr>
            </w:pPr>
            <w:r w:rsidRPr="00246A7D">
              <w:rPr>
                <w:color w:val="000000"/>
                <w:sz w:val="20"/>
                <w:szCs w:val="20"/>
                <w:lang w:val="ro-RO"/>
              </w:rPr>
              <w:t>Comisia de selecție și nominalizare</w:t>
            </w:r>
          </w:p>
        </w:tc>
        <w:tc>
          <w:tcPr>
            <w:tcW w:w="1801" w:type="dxa"/>
            <w:tcBorders>
              <w:top w:val="single" w:sz="4" w:space="0" w:color="000000"/>
              <w:left w:val="single" w:sz="4" w:space="0" w:color="000000"/>
              <w:bottom w:val="single" w:sz="4" w:space="0" w:color="000000"/>
              <w:right w:val="single" w:sz="4" w:space="0" w:color="000000"/>
            </w:tcBorders>
          </w:tcPr>
          <w:p w14:paraId="608F5932" w14:textId="77777777" w:rsidR="009A5D29" w:rsidRPr="00246A7D" w:rsidRDefault="009A5D29" w:rsidP="00A83111">
            <w:pPr>
              <w:pStyle w:val="TableParagraph"/>
              <w:ind w:left="0"/>
              <w:jc w:val="center"/>
              <w:rPr>
                <w:color w:val="000000"/>
                <w:sz w:val="20"/>
                <w:szCs w:val="20"/>
                <w:lang w:val="ro-RO"/>
              </w:rPr>
            </w:pPr>
          </w:p>
        </w:tc>
        <w:tc>
          <w:tcPr>
            <w:tcW w:w="2424" w:type="dxa"/>
            <w:tcBorders>
              <w:top w:val="single" w:sz="4" w:space="0" w:color="000000"/>
              <w:left w:val="single" w:sz="4" w:space="0" w:color="000000"/>
              <w:bottom w:val="single" w:sz="4" w:space="0" w:color="000000"/>
              <w:right w:val="single" w:sz="4" w:space="0" w:color="000000"/>
            </w:tcBorders>
          </w:tcPr>
          <w:p w14:paraId="765DB04C" w14:textId="77777777" w:rsidR="009A5D29" w:rsidRPr="00246A7D" w:rsidRDefault="009A5D29" w:rsidP="00A83111">
            <w:pPr>
              <w:pStyle w:val="TableParagraph"/>
              <w:rPr>
                <w:color w:val="000000"/>
                <w:sz w:val="20"/>
                <w:szCs w:val="20"/>
                <w:lang w:val="ro-RO"/>
              </w:rPr>
            </w:pPr>
            <w:r w:rsidRPr="00246A7D">
              <w:rPr>
                <w:color w:val="000000"/>
                <w:sz w:val="20"/>
                <w:szCs w:val="20"/>
                <w:lang w:val="ro-RO"/>
              </w:rPr>
              <w:t xml:space="preserve">Adrese transmitere raport final </w:t>
            </w:r>
          </w:p>
        </w:tc>
      </w:tr>
      <w:tr w:rsidR="009A5D29" w:rsidRPr="00246A7D" w14:paraId="4CEA871E" w14:textId="77777777" w:rsidTr="00A83111">
        <w:trPr>
          <w:trHeight w:val="795"/>
        </w:trPr>
        <w:tc>
          <w:tcPr>
            <w:tcW w:w="567" w:type="dxa"/>
            <w:tcBorders>
              <w:top w:val="single" w:sz="4" w:space="0" w:color="000000"/>
              <w:left w:val="single" w:sz="4" w:space="0" w:color="000000"/>
              <w:bottom w:val="single" w:sz="4" w:space="0" w:color="000000"/>
              <w:right w:val="single" w:sz="4" w:space="0" w:color="000000"/>
            </w:tcBorders>
          </w:tcPr>
          <w:p w14:paraId="7AF452FF" w14:textId="77777777" w:rsidR="009A5D29" w:rsidRPr="00246A7D" w:rsidRDefault="009A5D29" w:rsidP="00A83111">
            <w:pPr>
              <w:pStyle w:val="TableParagraph"/>
              <w:ind w:left="182"/>
              <w:rPr>
                <w:color w:val="000000"/>
                <w:sz w:val="20"/>
                <w:szCs w:val="20"/>
                <w:lang w:val="ro-RO"/>
              </w:rPr>
            </w:pPr>
            <w:r w:rsidRPr="00246A7D">
              <w:rPr>
                <w:color w:val="000000"/>
                <w:sz w:val="20"/>
                <w:szCs w:val="20"/>
                <w:lang w:val="ro-RO"/>
              </w:rPr>
              <w:lastRenderedPageBreak/>
              <w:t>30</w:t>
            </w:r>
          </w:p>
        </w:tc>
        <w:tc>
          <w:tcPr>
            <w:tcW w:w="2979" w:type="dxa"/>
            <w:tcBorders>
              <w:top w:val="single" w:sz="4" w:space="0" w:color="000000"/>
              <w:left w:val="single" w:sz="4" w:space="0" w:color="000000"/>
              <w:bottom w:val="single" w:sz="4" w:space="0" w:color="000000"/>
              <w:right w:val="single" w:sz="4" w:space="0" w:color="000000"/>
            </w:tcBorders>
          </w:tcPr>
          <w:p w14:paraId="0A20ED4A" w14:textId="77777777" w:rsidR="009A5D29" w:rsidRPr="00246A7D" w:rsidRDefault="009A5D29" w:rsidP="00A83111">
            <w:pPr>
              <w:pStyle w:val="TableParagraph"/>
              <w:ind w:left="110"/>
              <w:rPr>
                <w:color w:val="000000"/>
                <w:sz w:val="20"/>
                <w:szCs w:val="20"/>
                <w:lang w:val="ro-RO"/>
              </w:rPr>
            </w:pPr>
            <w:r w:rsidRPr="00246A7D">
              <w:rPr>
                <w:color w:val="000000"/>
                <w:sz w:val="20"/>
                <w:szCs w:val="20"/>
                <w:lang w:val="ro-RO"/>
              </w:rPr>
              <w:t>Publicarea Raportului final</w:t>
            </w:r>
          </w:p>
          <w:p w14:paraId="2C3BE29C" w14:textId="77777777" w:rsidR="009A5D29" w:rsidRPr="00246A7D" w:rsidRDefault="009A5D29" w:rsidP="00A83111">
            <w:pPr>
              <w:pStyle w:val="TableParagraph"/>
              <w:ind w:left="110"/>
              <w:rPr>
                <w:color w:val="000000"/>
                <w:sz w:val="20"/>
                <w:szCs w:val="20"/>
                <w:lang w:val="ro-RO"/>
              </w:rPr>
            </w:pPr>
            <w:r w:rsidRPr="00246A7D">
              <w:rPr>
                <w:i/>
                <w:iCs/>
                <w:color w:val="000000"/>
                <w:sz w:val="20"/>
                <w:szCs w:val="20"/>
                <w:lang w:val="ro-RO"/>
              </w:rPr>
              <w:t xml:space="preserve">Art. 22 alin. 8 din </w:t>
            </w:r>
            <w:r w:rsidRPr="00246A7D">
              <w:rPr>
                <w:i/>
                <w:iCs/>
                <w:sz w:val="20"/>
                <w:szCs w:val="20"/>
                <w:lang w:val="ro-RO"/>
              </w:rPr>
              <w:t xml:space="preserve">Anexa nr.1 la </w:t>
            </w:r>
            <w:r w:rsidRPr="00246A7D">
              <w:rPr>
                <w:i/>
                <w:iCs/>
                <w:color w:val="000000"/>
                <w:sz w:val="20"/>
                <w:szCs w:val="20"/>
                <w:lang w:val="ro-RO"/>
              </w:rPr>
              <w:t>H.G. 639/ 2023</w:t>
            </w:r>
          </w:p>
        </w:tc>
        <w:tc>
          <w:tcPr>
            <w:tcW w:w="1762" w:type="dxa"/>
            <w:tcBorders>
              <w:top w:val="single" w:sz="4" w:space="0" w:color="000000"/>
              <w:left w:val="single" w:sz="4" w:space="0" w:color="000000"/>
              <w:bottom w:val="single" w:sz="4" w:space="0" w:color="000000"/>
              <w:right w:val="single" w:sz="4" w:space="0" w:color="000000"/>
            </w:tcBorders>
          </w:tcPr>
          <w:p w14:paraId="10715364" w14:textId="77777777" w:rsidR="009A5D29" w:rsidRPr="00246A7D" w:rsidRDefault="009A5D29" w:rsidP="00A83111">
            <w:pPr>
              <w:pStyle w:val="TableParagraph"/>
              <w:ind w:right="14"/>
              <w:rPr>
                <w:color w:val="000000"/>
                <w:sz w:val="20"/>
                <w:szCs w:val="20"/>
                <w:lang w:val="ro-RO"/>
              </w:rPr>
            </w:pPr>
            <w:r w:rsidRPr="00246A7D">
              <w:rPr>
                <w:color w:val="000000"/>
                <w:sz w:val="20"/>
                <w:szCs w:val="20"/>
                <w:lang w:val="ro-RO"/>
              </w:rPr>
              <w:t>Autoritatea publică tutelară</w:t>
            </w:r>
          </w:p>
        </w:tc>
        <w:tc>
          <w:tcPr>
            <w:tcW w:w="1801" w:type="dxa"/>
            <w:tcBorders>
              <w:top w:val="single" w:sz="4" w:space="0" w:color="000000"/>
              <w:left w:val="single" w:sz="4" w:space="0" w:color="000000"/>
              <w:bottom w:val="single" w:sz="4" w:space="0" w:color="000000"/>
              <w:right w:val="single" w:sz="4" w:space="0" w:color="000000"/>
            </w:tcBorders>
          </w:tcPr>
          <w:p w14:paraId="6698D933" w14:textId="77777777" w:rsidR="009A5D29" w:rsidRPr="00246A7D" w:rsidRDefault="009A5D29" w:rsidP="00A83111">
            <w:pPr>
              <w:pStyle w:val="TableParagraph"/>
              <w:rPr>
                <w:color w:val="000000"/>
                <w:sz w:val="20"/>
                <w:szCs w:val="20"/>
                <w:lang w:val="ro-RO"/>
              </w:rPr>
            </w:pPr>
            <w:r w:rsidRPr="00246A7D">
              <w:rPr>
                <w:color w:val="000000"/>
                <w:sz w:val="20"/>
                <w:szCs w:val="20"/>
                <w:lang w:val="ro-RO"/>
              </w:rPr>
              <w:t>După aprobare</w:t>
            </w:r>
          </w:p>
        </w:tc>
        <w:tc>
          <w:tcPr>
            <w:tcW w:w="2424" w:type="dxa"/>
            <w:tcBorders>
              <w:top w:val="single" w:sz="4" w:space="0" w:color="000000"/>
              <w:left w:val="single" w:sz="4" w:space="0" w:color="000000"/>
              <w:bottom w:val="single" w:sz="4" w:space="0" w:color="000000"/>
              <w:right w:val="single" w:sz="4" w:space="0" w:color="000000"/>
            </w:tcBorders>
          </w:tcPr>
          <w:p w14:paraId="10D16A5F" w14:textId="77777777" w:rsidR="009A5D29" w:rsidRPr="00246A7D" w:rsidRDefault="009A5D29" w:rsidP="00A83111">
            <w:pPr>
              <w:pStyle w:val="TableParagraph"/>
              <w:rPr>
                <w:color w:val="000000"/>
                <w:sz w:val="20"/>
                <w:szCs w:val="20"/>
                <w:lang w:val="ro-RO"/>
              </w:rPr>
            </w:pPr>
            <w:r w:rsidRPr="00246A7D">
              <w:rPr>
                <w:color w:val="000000"/>
                <w:sz w:val="20"/>
                <w:szCs w:val="20"/>
                <w:lang w:val="ro-RO"/>
              </w:rPr>
              <w:t>Se publică pe site-ul întreprinderii publice, al autorității publice tutelare și AMEPIP</w:t>
            </w:r>
          </w:p>
        </w:tc>
      </w:tr>
      <w:tr w:rsidR="009A5D29" w:rsidRPr="00246A7D" w14:paraId="14A54563" w14:textId="77777777" w:rsidTr="00A83111">
        <w:trPr>
          <w:trHeight w:val="425"/>
        </w:trPr>
        <w:tc>
          <w:tcPr>
            <w:tcW w:w="567" w:type="dxa"/>
            <w:tcBorders>
              <w:top w:val="single" w:sz="4" w:space="0" w:color="000000"/>
              <w:left w:val="single" w:sz="4" w:space="0" w:color="000000"/>
              <w:bottom w:val="single" w:sz="4" w:space="0" w:color="000000"/>
              <w:right w:val="single" w:sz="4" w:space="0" w:color="000000"/>
            </w:tcBorders>
          </w:tcPr>
          <w:p w14:paraId="5C4E641C" w14:textId="77777777" w:rsidR="009A5D29" w:rsidRPr="00246A7D" w:rsidRDefault="009A5D29" w:rsidP="00A83111">
            <w:pPr>
              <w:pStyle w:val="TableParagraph"/>
              <w:ind w:left="182"/>
              <w:rPr>
                <w:color w:val="000000"/>
                <w:sz w:val="20"/>
                <w:szCs w:val="20"/>
                <w:lang w:val="ro-RO"/>
              </w:rPr>
            </w:pPr>
            <w:r w:rsidRPr="00246A7D">
              <w:rPr>
                <w:color w:val="000000"/>
                <w:sz w:val="20"/>
                <w:szCs w:val="20"/>
                <w:lang w:val="ro-RO"/>
              </w:rPr>
              <w:t>31</w:t>
            </w:r>
          </w:p>
        </w:tc>
        <w:tc>
          <w:tcPr>
            <w:tcW w:w="2979" w:type="dxa"/>
            <w:tcBorders>
              <w:top w:val="single" w:sz="4" w:space="0" w:color="000000"/>
              <w:left w:val="single" w:sz="4" w:space="0" w:color="000000"/>
              <w:bottom w:val="single" w:sz="4" w:space="0" w:color="000000"/>
              <w:right w:val="single" w:sz="4" w:space="0" w:color="000000"/>
            </w:tcBorders>
          </w:tcPr>
          <w:p w14:paraId="46637AAF" w14:textId="77777777" w:rsidR="009A5D29" w:rsidRPr="00246A7D" w:rsidRDefault="009A5D29" w:rsidP="00A83111">
            <w:pPr>
              <w:pStyle w:val="TableParagraph"/>
              <w:ind w:left="110"/>
              <w:rPr>
                <w:color w:val="000000"/>
                <w:sz w:val="20"/>
                <w:szCs w:val="20"/>
                <w:lang w:val="ro-RO"/>
              </w:rPr>
            </w:pPr>
            <w:r w:rsidRPr="00246A7D">
              <w:rPr>
                <w:color w:val="000000"/>
                <w:sz w:val="20"/>
                <w:szCs w:val="20"/>
                <w:lang w:val="ro-RO"/>
              </w:rPr>
              <w:t>Înștiințare candidați referitor la rezultatul procedurii de selecție</w:t>
            </w:r>
          </w:p>
        </w:tc>
        <w:tc>
          <w:tcPr>
            <w:tcW w:w="1762" w:type="dxa"/>
            <w:tcBorders>
              <w:top w:val="single" w:sz="4" w:space="0" w:color="000000"/>
              <w:left w:val="single" w:sz="4" w:space="0" w:color="000000"/>
              <w:bottom w:val="single" w:sz="4" w:space="0" w:color="000000"/>
              <w:right w:val="single" w:sz="4" w:space="0" w:color="000000"/>
            </w:tcBorders>
          </w:tcPr>
          <w:p w14:paraId="716676B8" w14:textId="77777777" w:rsidR="009A5D29" w:rsidRPr="00246A7D" w:rsidRDefault="009A5D29" w:rsidP="00A83111">
            <w:pPr>
              <w:pStyle w:val="TableParagraph"/>
              <w:tabs>
                <w:tab w:val="left" w:pos="938"/>
              </w:tabs>
              <w:ind w:right="14"/>
              <w:rPr>
                <w:color w:val="000000"/>
                <w:sz w:val="20"/>
                <w:szCs w:val="20"/>
                <w:lang w:val="ro-RO"/>
              </w:rPr>
            </w:pPr>
            <w:r w:rsidRPr="00246A7D">
              <w:rPr>
                <w:color w:val="000000"/>
                <w:sz w:val="20"/>
                <w:szCs w:val="20"/>
                <w:lang w:val="ro-RO"/>
              </w:rPr>
              <w:t>Comisia de selecție și nominalizare</w:t>
            </w:r>
          </w:p>
        </w:tc>
        <w:tc>
          <w:tcPr>
            <w:tcW w:w="1801" w:type="dxa"/>
            <w:tcBorders>
              <w:top w:val="single" w:sz="4" w:space="0" w:color="000000"/>
              <w:left w:val="single" w:sz="4" w:space="0" w:color="000000"/>
              <w:bottom w:val="single" w:sz="4" w:space="0" w:color="000000"/>
              <w:right w:val="single" w:sz="4" w:space="0" w:color="000000"/>
            </w:tcBorders>
          </w:tcPr>
          <w:p w14:paraId="02E5674F" w14:textId="77777777" w:rsidR="009A5D29" w:rsidRPr="00246A7D" w:rsidRDefault="009A5D29" w:rsidP="00A83111">
            <w:pPr>
              <w:pStyle w:val="TableParagraph"/>
              <w:rPr>
                <w:color w:val="000000"/>
                <w:sz w:val="20"/>
                <w:szCs w:val="20"/>
                <w:lang w:val="ro-RO"/>
              </w:rPr>
            </w:pPr>
            <w:r w:rsidRPr="00246A7D">
              <w:rPr>
                <w:color w:val="000000"/>
                <w:sz w:val="20"/>
                <w:szCs w:val="20"/>
                <w:lang w:val="ro-RO"/>
              </w:rPr>
              <w:t xml:space="preserve">2 zile lucrătoare de la data întocmirii </w:t>
            </w:r>
            <w:proofErr w:type="spellStart"/>
            <w:r w:rsidRPr="00246A7D">
              <w:rPr>
                <w:color w:val="000000"/>
                <w:sz w:val="20"/>
                <w:szCs w:val="20"/>
                <w:lang w:val="ro-RO"/>
              </w:rPr>
              <w:t>clasamanetului</w:t>
            </w:r>
            <w:proofErr w:type="spellEnd"/>
          </w:p>
        </w:tc>
        <w:tc>
          <w:tcPr>
            <w:tcW w:w="2424" w:type="dxa"/>
            <w:tcBorders>
              <w:top w:val="single" w:sz="4" w:space="0" w:color="000000"/>
              <w:left w:val="single" w:sz="4" w:space="0" w:color="000000"/>
              <w:bottom w:val="single" w:sz="4" w:space="0" w:color="000000"/>
              <w:right w:val="single" w:sz="4" w:space="0" w:color="000000"/>
            </w:tcBorders>
          </w:tcPr>
          <w:p w14:paraId="35B8FBEB" w14:textId="77777777" w:rsidR="009A5D29" w:rsidRPr="00246A7D" w:rsidRDefault="009A5D29" w:rsidP="00A83111">
            <w:pPr>
              <w:pStyle w:val="TableParagraph"/>
              <w:rPr>
                <w:color w:val="000000"/>
                <w:sz w:val="20"/>
                <w:szCs w:val="20"/>
                <w:lang w:val="ro-RO"/>
              </w:rPr>
            </w:pPr>
            <w:r w:rsidRPr="00246A7D">
              <w:rPr>
                <w:color w:val="000000"/>
                <w:sz w:val="20"/>
                <w:szCs w:val="20"/>
                <w:lang w:val="ro-RO"/>
              </w:rPr>
              <w:t>Adrese de înștiințare candidați</w:t>
            </w:r>
          </w:p>
        </w:tc>
      </w:tr>
      <w:tr w:rsidR="009A5D29" w:rsidRPr="00246A7D" w14:paraId="4D0E5608" w14:textId="77777777" w:rsidTr="00A83111">
        <w:trPr>
          <w:trHeight w:val="1152"/>
        </w:trPr>
        <w:tc>
          <w:tcPr>
            <w:tcW w:w="567" w:type="dxa"/>
            <w:tcBorders>
              <w:top w:val="single" w:sz="4" w:space="0" w:color="000000"/>
              <w:left w:val="single" w:sz="4" w:space="0" w:color="000000"/>
              <w:bottom w:val="single" w:sz="4" w:space="0" w:color="000000"/>
              <w:right w:val="single" w:sz="4" w:space="0" w:color="000000"/>
            </w:tcBorders>
          </w:tcPr>
          <w:p w14:paraId="2363975F" w14:textId="77777777" w:rsidR="009A5D29" w:rsidRPr="00246A7D" w:rsidRDefault="009A5D29" w:rsidP="00A83111">
            <w:pPr>
              <w:pStyle w:val="TableParagraph"/>
              <w:ind w:left="182"/>
              <w:rPr>
                <w:color w:val="000000"/>
                <w:sz w:val="20"/>
                <w:szCs w:val="20"/>
                <w:lang w:val="ro-RO"/>
              </w:rPr>
            </w:pPr>
            <w:r w:rsidRPr="00246A7D">
              <w:rPr>
                <w:color w:val="000000"/>
                <w:sz w:val="20"/>
                <w:szCs w:val="20"/>
                <w:lang w:val="ro-RO"/>
              </w:rPr>
              <w:t>32</w:t>
            </w:r>
          </w:p>
        </w:tc>
        <w:tc>
          <w:tcPr>
            <w:tcW w:w="2979" w:type="dxa"/>
            <w:tcBorders>
              <w:top w:val="single" w:sz="4" w:space="0" w:color="000000"/>
              <w:left w:val="single" w:sz="4" w:space="0" w:color="000000"/>
              <w:bottom w:val="single" w:sz="4" w:space="0" w:color="000000"/>
              <w:right w:val="single" w:sz="4" w:space="0" w:color="000000"/>
            </w:tcBorders>
          </w:tcPr>
          <w:p w14:paraId="3EB2D806" w14:textId="77777777" w:rsidR="009A5D29" w:rsidRPr="00246A7D" w:rsidRDefault="009A5D29" w:rsidP="00A83111">
            <w:pPr>
              <w:pStyle w:val="TableParagraph"/>
              <w:ind w:left="110"/>
              <w:rPr>
                <w:color w:val="000000"/>
                <w:sz w:val="20"/>
                <w:szCs w:val="20"/>
                <w:lang w:val="ro-RO"/>
              </w:rPr>
            </w:pPr>
            <w:r w:rsidRPr="00246A7D">
              <w:rPr>
                <w:color w:val="000000"/>
                <w:sz w:val="20"/>
                <w:szCs w:val="20"/>
                <w:lang w:val="ro-RO"/>
              </w:rPr>
              <w:t>Contestații privind rezultatul procedurii de selecție</w:t>
            </w:r>
          </w:p>
          <w:p w14:paraId="6E164714" w14:textId="77777777" w:rsidR="009A5D29" w:rsidRPr="00246A7D" w:rsidRDefault="009A5D29" w:rsidP="00A83111">
            <w:pPr>
              <w:pStyle w:val="TableParagraph"/>
              <w:ind w:left="110"/>
              <w:rPr>
                <w:color w:val="000000"/>
                <w:sz w:val="20"/>
                <w:szCs w:val="20"/>
                <w:lang w:val="ro-RO"/>
              </w:rPr>
            </w:pPr>
            <w:r w:rsidRPr="00246A7D">
              <w:rPr>
                <w:i/>
                <w:iCs/>
                <w:sz w:val="20"/>
                <w:szCs w:val="20"/>
                <w:lang w:val="ro-RO"/>
              </w:rPr>
              <w:t>Art. 29 alin. 6 O.U.G. 109/2011</w:t>
            </w:r>
          </w:p>
        </w:tc>
        <w:tc>
          <w:tcPr>
            <w:tcW w:w="1762" w:type="dxa"/>
            <w:tcBorders>
              <w:top w:val="single" w:sz="4" w:space="0" w:color="000000"/>
              <w:left w:val="single" w:sz="4" w:space="0" w:color="000000"/>
              <w:bottom w:val="single" w:sz="4" w:space="0" w:color="000000"/>
              <w:right w:val="single" w:sz="4" w:space="0" w:color="000000"/>
            </w:tcBorders>
          </w:tcPr>
          <w:p w14:paraId="67B1AF7E" w14:textId="77777777" w:rsidR="009A5D29" w:rsidRPr="00246A7D" w:rsidRDefault="009A5D29" w:rsidP="00A83111">
            <w:pPr>
              <w:pStyle w:val="TableParagraph"/>
              <w:ind w:right="647"/>
              <w:rPr>
                <w:color w:val="000000"/>
                <w:sz w:val="20"/>
                <w:szCs w:val="20"/>
                <w:lang w:val="ro-RO"/>
              </w:rPr>
            </w:pPr>
            <w:r w:rsidRPr="00246A7D">
              <w:rPr>
                <w:color w:val="000000"/>
                <w:sz w:val="20"/>
                <w:szCs w:val="20"/>
                <w:lang w:val="ro-RO"/>
              </w:rPr>
              <w:t>Candidați</w:t>
            </w:r>
          </w:p>
        </w:tc>
        <w:tc>
          <w:tcPr>
            <w:tcW w:w="1801" w:type="dxa"/>
            <w:tcBorders>
              <w:top w:val="single" w:sz="4" w:space="0" w:color="000000"/>
              <w:left w:val="single" w:sz="4" w:space="0" w:color="000000"/>
              <w:bottom w:val="single" w:sz="4" w:space="0" w:color="000000"/>
              <w:right w:val="single" w:sz="4" w:space="0" w:color="000000"/>
            </w:tcBorders>
          </w:tcPr>
          <w:p w14:paraId="26A65DE6" w14:textId="77777777" w:rsidR="009A5D29" w:rsidRPr="00246A7D" w:rsidRDefault="009A5D29" w:rsidP="00A83111">
            <w:pPr>
              <w:pStyle w:val="TableParagraph"/>
              <w:rPr>
                <w:color w:val="000000"/>
                <w:sz w:val="20"/>
                <w:szCs w:val="20"/>
                <w:lang w:val="ro-RO"/>
              </w:rPr>
            </w:pPr>
            <w:r w:rsidRPr="00246A7D">
              <w:rPr>
                <w:color w:val="000000"/>
                <w:sz w:val="20"/>
                <w:szCs w:val="20"/>
                <w:lang w:val="ro-RO"/>
              </w:rPr>
              <w:t>2 zile lucrătoare de la înștiințare</w:t>
            </w:r>
          </w:p>
          <w:p w14:paraId="576D1453" w14:textId="77777777" w:rsidR="009A5D29" w:rsidRPr="00246A7D" w:rsidRDefault="009A5D29" w:rsidP="00A83111">
            <w:pPr>
              <w:pStyle w:val="TableParagraph"/>
              <w:rPr>
                <w:color w:val="000000"/>
                <w:sz w:val="20"/>
                <w:szCs w:val="20"/>
                <w:lang w:val="ro-RO"/>
              </w:rPr>
            </w:pPr>
            <w:r w:rsidRPr="00246A7D">
              <w:rPr>
                <w:color w:val="000000"/>
                <w:sz w:val="20"/>
                <w:szCs w:val="20"/>
                <w:lang w:val="ro-RO"/>
              </w:rPr>
              <w:t>candidați cu privire la rezultatul procedurii</w:t>
            </w:r>
          </w:p>
        </w:tc>
        <w:tc>
          <w:tcPr>
            <w:tcW w:w="2424" w:type="dxa"/>
            <w:tcBorders>
              <w:top w:val="single" w:sz="4" w:space="0" w:color="000000"/>
              <w:left w:val="single" w:sz="4" w:space="0" w:color="000000"/>
              <w:bottom w:val="single" w:sz="4" w:space="0" w:color="000000"/>
              <w:right w:val="single" w:sz="4" w:space="0" w:color="000000"/>
            </w:tcBorders>
          </w:tcPr>
          <w:p w14:paraId="0EB190D8" w14:textId="77777777" w:rsidR="009A5D29" w:rsidRPr="00246A7D" w:rsidRDefault="009A5D29" w:rsidP="00A83111">
            <w:pPr>
              <w:pStyle w:val="TableParagraph"/>
              <w:rPr>
                <w:color w:val="000000"/>
                <w:sz w:val="20"/>
                <w:szCs w:val="20"/>
                <w:lang w:val="ro-RO"/>
              </w:rPr>
            </w:pPr>
            <w:r w:rsidRPr="00246A7D">
              <w:rPr>
                <w:color w:val="000000"/>
                <w:sz w:val="20"/>
                <w:szCs w:val="20"/>
                <w:lang w:val="ro-RO"/>
              </w:rPr>
              <w:t>Contestații</w:t>
            </w:r>
          </w:p>
        </w:tc>
      </w:tr>
      <w:tr w:rsidR="009A5D29" w:rsidRPr="00246A7D" w14:paraId="1FADD840" w14:textId="77777777" w:rsidTr="00A83111">
        <w:trPr>
          <w:trHeight w:val="1152"/>
        </w:trPr>
        <w:tc>
          <w:tcPr>
            <w:tcW w:w="567" w:type="dxa"/>
            <w:tcBorders>
              <w:top w:val="single" w:sz="4" w:space="0" w:color="000000"/>
              <w:left w:val="single" w:sz="4" w:space="0" w:color="000000"/>
              <w:bottom w:val="single" w:sz="4" w:space="0" w:color="000000"/>
              <w:right w:val="single" w:sz="4" w:space="0" w:color="000000"/>
            </w:tcBorders>
          </w:tcPr>
          <w:p w14:paraId="3A074726" w14:textId="77777777" w:rsidR="009A5D29" w:rsidRPr="00246A7D" w:rsidRDefault="009A5D29" w:rsidP="00A83111">
            <w:pPr>
              <w:pStyle w:val="TableParagraph"/>
              <w:ind w:left="182"/>
              <w:rPr>
                <w:color w:val="000000"/>
                <w:sz w:val="20"/>
                <w:szCs w:val="20"/>
                <w:lang w:val="ro-RO"/>
              </w:rPr>
            </w:pPr>
            <w:r w:rsidRPr="00246A7D">
              <w:rPr>
                <w:color w:val="000000"/>
                <w:sz w:val="20"/>
                <w:szCs w:val="20"/>
                <w:lang w:val="ro-RO"/>
              </w:rPr>
              <w:t>33</w:t>
            </w:r>
          </w:p>
        </w:tc>
        <w:tc>
          <w:tcPr>
            <w:tcW w:w="2979" w:type="dxa"/>
            <w:tcBorders>
              <w:top w:val="single" w:sz="4" w:space="0" w:color="000000"/>
              <w:left w:val="single" w:sz="4" w:space="0" w:color="000000"/>
              <w:bottom w:val="single" w:sz="4" w:space="0" w:color="000000"/>
              <w:right w:val="single" w:sz="4" w:space="0" w:color="000000"/>
            </w:tcBorders>
          </w:tcPr>
          <w:p w14:paraId="44415944" w14:textId="77777777" w:rsidR="009A5D29" w:rsidRPr="00246A7D" w:rsidRDefault="009A5D29" w:rsidP="00A83111">
            <w:pPr>
              <w:pStyle w:val="TableParagraph"/>
              <w:ind w:left="110"/>
              <w:rPr>
                <w:color w:val="000000"/>
                <w:sz w:val="20"/>
                <w:szCs w:val="20"/>
                <w:lang w:val="ro-RO"/>
              </w:rPr>
            </w:pPr>
            <w:r w:rsidRPr="00246A7D">
              <w:rPr>
                <w:color w:val="000000"/>
                <w:sz w:val="20"/>
                <w:szCs w:val="20"/>
                <w:lang w:val="ro-RO"/>
              </w:rPr>
              <w:t>Soluționarea contestațiilor Informare candidat cu privire la rezultatul contestației</w:t>
            </w:r>
          </w:p>
          <w:p w14:paraId="1A0A6517" w14:textId="77777777" w:rsidR="009A5D29" w:rsidRPr="00246A7D" w:rsidRDefault="009A5D29" w:rsidP="00A83111">
            <w:pPr>
              <w:pStyle w:val="TableParagraph"/>
              <w:ind w:left="110"/>
              <w:rPr>
                <w:color w:val="000000"/>
                <w:sz w:val="20"/>
                <w:szCs w:val="20"/>
                <w:lang w:val="ro-RO"/>
              </w:rPr>
            </w:pPr>
            <w:r w:rsidRPr="00246A7D">
              <w:rPr>
                <w:i/>
                <w:iCs/>
                <w:sz w:val="20"/>
                <w:szCs w:val="20"/>
                <w:lang w:val="ro-RO"/>
              </w:rPr>
              <w:t>Art. 29 alin. 6 O.U.G. 109/2011</w:t>
            </w:r>
          </w:p>
        </w:tc>
        <w:tc>
          <w:tcPr>
            <w:tcW w:w="1762" w:type="dxa"/>
            <w:tcBorders>
              <w:top w:val="single" w:sz="4" w:space="0" w:color="000000"/>
              <w:left w:val="single" w:sz="4" w:space="0" w:color="000000"/>
              <w:bottom w:val="single" w:sz="4" w:space="0" w:color="000000"/>
              <w:right w:val="single" w:sz="4" w:space="0" w:color="000000"/>
            </w:tcBorders>
          </w:tcPr>
          <w:p w14:paraId="1BD4DF9A" w14:textId="77777777" w:rsidR="009A5D29" w:rsidRPr="00246A7D" w:rsidRDefault="009A5D29" w:rsidP="00A83111">
            <w:pPr>
              <w:pStyle w:val="TableParagraph"/>
              <w:ind w:right="14"/>
              <w:rPr>
                <w:color w:val="000000"/>
                <w:sz w:val="20"/>
                <w:szCs w:val="20"/>
                <w:lang w:val="ro-RO"/>
              </w:rPr>
            </w:pPr>
            <w:r w:rsidRPr="00246A7D">
              <w:rPr>
                <w:color w:val="000000"/>
                <w:sz w:val="20"/>
                <w:szCs w:val="20"/>
                <w:lang w:val="ro-RO"/>
              </w:rPr>
              <w:t>Autoritatea publică tutelară</w:t>
            </w:r>
          </w:p>
          <w:p w14:paraId="5092CBEB" w14:textId="77777777" w:rsidR="009A5D29" w:rsidRPr="00246A7D" w:rsidRDefault="009A5D29" w:rsidP="00A83111">
            <w:pPr>
              <w:pStyle w:val="TableParagraph"/>
              <w:ind w:right="647"/>
              <w:rPr>
                <w:color w:val="000000"/>
                <w:sz w:val="20"/>
                <w:szCs w:val="20"/>
                <w:lang w:val="ro-RO"/>
              </w:rPr>
            </w:pPr>
          </w:p>
        </w:tc>
        <w:tc>
          <w:tcPr>
            <w:tcW w:w="1801" w:type="dxa"/>
            <w:tcBorders>
              <w:top w:val="single" w:sz="4" w:space="0" w:color="000000"/>
              <w:left w:val="single" w:sz="4" w:space="0" w:color="000000"/>
              <w:bottom w:val="single" w:sz="4" w:space="0" w:color="000000"/>
              <w:right w:val="single" w:sz="4" w:space="0" w:color="000000"/>
            </w:tcBorders>
          </w:tcPr>
          <w:p w14:paraId="2AA5E052" w14:textId="77777777" w:rsidR="009A5D29" w:rsidRPr="00246A7D" w:rsidRDefault="009A5D29" w:rsidP="00A83111">
            <w:pPr>
              <w:pStyle w:val="TableParagraph"/>
              <w:rPr>
                <w:color w:val="000000"/>
                <w:sz w:val="20"/>
                <w:szCs w:val="20"/>
                <w:lang w:val="ro-RO"/>
              </w:rPr>
            </w:pPr>
            <w:r w:rsidRPr="00246A7D">
              <w:rPr>
                <w:color w:val="000000"/>
                <w:sz w:val="20"/>
                <w:szCs w:val="20"/>
                <w:lang w:val="ro-RO"/>
              </w:rPr>
              <w:t>2 zile lucrătoare de la data depunerii</w:t>
            </w:r>
          </w:p>
          <w:p w14:paraId="389B7D7C" w14:textId="77777777" w:rsidR="009A5D29" w:rsidRPr="00246A7D" w:rsidRDefault="009A5D29" w:rsidP="00A83111">
            <w:pPr>
              <w:pStyle w:val="TableParagraph"/>
              <w:rPr>
                <w:color w:val="000000"/>
                <w:sz w:val="20"/>
                <w:szCs w:val="20"/>
                <w:lang w:val="ro-RO"/>
              </w:rPr>
            </w:pPr>
            <w:r w:rsidRPr="00246A7D">
              <w:rPr>
                <w:color w:val="000000"/>
                <w:sz w:val="20"/>
                <w:szCs w:val="20"/>
                <w:lang w:val="ro-RO"/>
              </w:rPr>
              <w:t>contestațiilor</w:t>
            </w:r>
          </w:p>
        </w:tc>
        <w:tc>
          <w:tcPr>
            <w:tcW w:w="2424" w:type="dxa"/>
            <w:tcBorders>
              <w:top w:val="single" w:sz="4" w:space="0" w:color="000000"/>
              <w:left w:val="single" w:sz="4" w:space="0" w:color="000000"/>
              <w:bottom w:val="single" w:sz="4" w:space="0" w:color="000000"/>
              <w:right w:val="single" w:sz="4" w:space="0" w:color="000000"/>
            </w:tcBorders>
          </w:tcPr>
          <w:p w14:paraId="4029D3C4" w14:textId="77777777" w:rsidR="009A5D29" w:rsidRPr="00246A7D" w:rsidRDefault="009A5D29" w:rsidP="00A83111">
            <w:pPr>
              <w:pStyle w:val="TableParagraph"/>
              <w:rPr>
                <w:color w:val="000000"/>
                <w:sz w:val="20"/>
                <w:szCs w:val="20"/>
                <w:lang w:val="ro-RO"/>
              </w:rPr>
            </w:pPr>
            <w:r w:rsidRPr="00246A7D">
              <w:rPr>
                <w:color w:val="000000"/>
                <w:sz w:val="20"/>
                <w:szCs w:val="20"/>
                <w:lang w:val="ro-RO"/>
              </w:rPr>
              <w:t>Hotărâre</w:t>
            </w:r>
          </w:p>
        </w:tc>
      </w:tr>
      <w:tr w:rsidR="009A5D29" w:rsidRPr="00246A7D" w14:paraId="2AEF9B04" w14:textId="77777777" w:rsidTr="00A83111">
        <w:trPr>
          <w:trHeight w:val="1152"/>
        </w:trPr>
        <w:tc>
          <w:tcPr>
            <w:tcW w:w="567" w:type="dxa"/>
            <w:tcBorders>
              <w:top w:val="single" w:sz="4" w:space="0" w:color="000000"/>
              <w:left w:val="single" w:sz="4" w:space="0" w:color="000000"/>
              <w:bottom w:val="single" w:sz="4" w:space="0" w:color="000000"/>
              <w:right w:val="single" w:sz="4" w:space="0" w:color="000000"/>
            </w:tcBorders>
          </w:tcPr>
          <w:p w14:paraId="6B4DE51E" w14:textId="77777777" w:rsidR="009A5D29" w:rsidRPr="00246A7D" w:rsidRDefault="009A5D29" w:rsidP="00A83111">
            <w:pPr>
              <w:pStyle w:val="TableParagraph"/>
              <w:ind w:left="182"/>
              <w:rPr>
                <w:color w:val="000000"/>
                <w:sz w:val="20"/>
                <w:szCs w:val="20"/>
                <w:lang w:val="ro-RO"/>
              </w:rPr>
            </w:pPr>
            <w:r w:rsidRPr="00246A7D">
              <w:rPr>
                <w:color w:val="000000"/>
                <w:sz w:val="20"/>
                <w:szCs w:val="20"/>
                <w:lang w:val="ro-RO"/>
              </w:rPr>
              <w:t>34</w:t>
            </w:r>
          </w:p>
        </w:tc>
        <w:tc>
          <w:tcPr>
            <w:tcW w:w="2979" w:type="dxa"/>
            <w:tcBorders>
              <w:top w:val="single" w:sz="4" w:space="0" w:color="000000"/>
              <w:left w:val="single" w:sz="4" w:space="0" w:color="000000"/>
              <w:bottom w:val="single" w:sz="4" w:space="0" w:color="000000"/>
              <w:right w:val="single" w:sz="4" w:space="0" w:color="000000"/>
            </w:tcBorders>
          </w:tcPr>
          <w:p w14:paraId="265B8FE2" w14:textId="77777777" w:rsidR="009A5D29" w:rsidRPr="00246A7D" w:rsidRDefault="009A5D29" w:rsidP="00A83111">
            <w:pPr>
              <w:pStyle w:val="TableParagraph"/>
              <w:ind w:left="110"/>
              <w:rPr>
                <w:color w:val="000000"/>
                <w:sz w:val="20"/>
                <w:szCs w:val="20"/>
                <w:lang w:val="ro-RO"/>
              </w:rPr>
            </w:pPr>
            <w:r w:rsidRPr="00246A7D">
              <w:rPr>
                <w:color w:val="000000"/>
                <w:sz w:val="20"/>
                <w:szCs w:val="20"/>
                <w:lang w:val="ro-RO"/>
              </w:rPr>
              <w:t>Convocare AGA și desemnare membri CA</w:t>
            </w:r>
          </w:p>
          <w:p w14:paraId="21AB9ECE" w14:textId="77777777" w:rsidR="009A5D29" w:rsidRPr="00246A7D" w:rsidRDefault="009A5D29" w:rsidP="00A83111">
            <w:pPr>
              <w:pStyle w:val="TableParagraph"/>
              <w:ind w:left="110"/>
              <w:rPr>
                <w:i/>
                <w:iCs/>
                <w:color w:val="000000"/>
                <w:sz w:val="20"/>
                <w:szCs w:val="20"/>
                <w:lang w:val="ro-RO"/>
              </w:rPr>
            </w:pPr>
            <w:r w:rsidRPr="00246A7D">
              <w:rPr>
                <w:i/>
                <w:iCs/>
                <w:sz w:val="20"/>
                <w:szCs w:val="20"/>
                <w:lang w:val="ro-RO"/>
              </w:rPr>
              <w:t xml:space="preserve">Art. 22 alin. 12 </w:t>
            </w:r>
            <w:r w:rsidRPr="00246A7D">
              <w:rPr>
                <w:i/>
                <w:iCs/>
                <w:color w:val="000000"/>
                <w:sz w:val="20"/>
                <w:szCs w:val="20"/>
                <w:lang w:val="ro-RO"/>
              </w:rPr>
              <w:t xml:space="preserve">din </w:t>
            </w:r>
            <w:r w:rsidRPr="00246A7D">
              <w:rPr>
                <w:i/>
                <w:iCs/>
                <w:sz w:val="20"/>
                <w:szCs w:val="20"/>
                <w:lang w:val="ro-RO"/>
              </w:rPr>
              <w:t xml:space="preserve">Anexa nr.1 la </w:t>
            </w:r>
            <w:r w:rsidRPr="00246A7D">
              <w:rPr>
                <w:i/>
                <w:iCs/>
                <w:color w:val="000000"/>
                <w:sz w:val="20"/>
                <w:szCs w:val="20"/>
                <w:lang w:val="ro-RO"/>
              </w:rPr>
              <w:t>H.G. 639/ 2023</w:t>
            </w:r>
          </w:p>
          <w:p w14:paraId="4FF8062C" w14:textId="77777777" w:rsidR="009A5D29" w:rsidRPr="00246A7D" w:rsidRDefault="009A5D29" w:rsidP="00A83111">
            <w:pPr>
              <w:pStyle w:val="TableParagraph"/>
              <w:ind w:left="110"/>
              <w:rPr>
                <w:color w:val="000000"/>
                <w:sz w:val="20"/>
                <w:szCs w:val="20"/>
                <w:lang w:val="ro-RO"/>
              </w:rPr>
            </w:pPr>
            <w:r w:rsidRPr="00246A7D">
              <w:rPr>
                <w:i/>
                <w:iCs/>
                <w:sz w:val="20"/>
                <w:szCs w:val="20"/>
                <w:lang w:val="ro-RO"/>
              </w:rPr>
              <w:t xml:space="preserve">Art. 29 alin. 1 O.U.G. 109/2011 </w:t>
            </w:r>
          </w:p>
        </w:tc>
        <w:tc>
          <w:tcPr>
            <w:tcW w:w="1762" w:type="dxa"/>
            <w:tcBorders>
              <w:top w:val="single" w:sz="4" w:space="0" w:color="000000"/>
              <w:left w:val="single" w:sz="4" w:space="0" w:color="000000"/>
              <w:bottom w:val="single" w:sz="4" w:space="0" w:color="000000"/>
              <w:right w:val="single" w:sz="4" w:space="0" w:color="000000"/>
            </w:tcBorders>
          </w:tcPr>
          <w:p w14:paraId="7911AECE" w14:textId="77777777" w:rsidR="009A5D29" w:rsidRPr="00246A7D" w:rsidRDefault="009A5D29" w:rsidP="00A83111">
            <w:pPr>
              <w:pStyle w:val="TableParagraph"/>
              <w:rPr>
                <w:color w:val="000000"/>
                <w:sz w:val="20"/>
                <w:szCs w:val="20"/>
                <w:lang w:val="ro-RO"/>
              </w:rPr>
            </w:pPr>
            <w:r w:rsidRPr="00246A7D">
              <w:rPr>
                <w:color w:val="000000"/>
                <w:sz w:val="20"/>
                <w:szCs w:val="20"/>
                <w:lang w:val="ro-RO"/>
              </w:rPr>
              <w:t>Adunarea general a acționarilor</w:t>
            </w:r>
          </w:p>
        </w:tc>
        <w:tc>
          <w:tcPr>
            <w:tcW w:w="1801" w:type="dxa"/>
            <w:tcBorders>
              <w:top w:val="single" w:sz="4" w:space="0" w:color="000000"/>
              <w:left w:val="single" w:sz="4" w:space="0" w:color="000000"/>
              <w:bottom w:val="single" w:sz="4" w:space="0" w:color="000000"/>
              <w:right w:val="single" w:sz="4" w:space="0" w:color="000000"/>
            </w:tcBorders>
          </w:tcPr>
          <w:p w14:paraId="366C1976" w14:textId="77777777" w:rsidR="009A5D29" w:rsidRPr="00246A7D" w:rsidRDefault="009A5D29" w:rsidP="00A83111">
            <w:pPr>
              <w:pStyle w:val="TableParagraph"/>
              <w:ind w:right="-17"/>
              <w:rPr>
                <w:color w:val="000000"/>
                <w:sz w:val="20"/>
                <w:szCs w:val="20"/>
                <w:lang w:val="ro-RO"/>
              </w:rPr>
            </w:pPr>
            <w:r w:rsidRPr="00246A7D">
              <w:rPr>
                <w:color w:val="000000"/>
                <w:sz w:val="20"/>
                <w:szCs w:val="20"/>
                <w:lang w:val="ro-RO"/>
              </w:rPr>
              <w:t>5 zile lucrătoare de la comunicarea raportului final</w:t>
            </w:r>
          </w:p>
        </w:tc>
        <w:tc>
          <w:tcPr>
            <w:tcW w:w="2424" w:type="dxa"/>
            <w:tcBorders>
              <w:top w:val="single" w:sz="4" w:space="0" w:color="000000"/>
              <w:left w:val="single" w:sz="4" w:space="0" w:color="000000"/>
              <w:bottom w:val="single" w:sz="4" w:space="0" w:color="000000"/>
              <w:right w:val="single" w:sz="4" w:space="0" w:color="000000"/>
            </w:tcBorders>
          </w:tcPr>
          <w:p w14:paraId="6C198AD2" w14:textId="77777777" w:rsidR="009A5D29" w:rsidRPr="00246A7D" w:rsidRDefault="009A5D29" w:rsidP="00A83111">
            <w:pPr>
              <w:pStyle w:val="TableParagraph"/>
              <w:rPr>
                <w:color w:val="000000"/>
                <w:sz w:val="20"/>
                <w:szCs w:val="20"/>
                <w:lang w:val="ro-RO"/>
              </w:rPr>
            </w:pPr>
            <w:r w:rsidRPr="00246A7D">
              <w:rPr>
                <w:color w:val="000000"/>
                <w:sz w:val="20"/>
                <w:szCs w:val="20"/>
                <w:lang w:val="ro-RO"/>
              </w:rPr>
              <w:t>Decizie AGA nr.</w:t>
            </w:r>
          </w:p>
        </w:tc>
      </w:tr>
      <w:bookmarkEnd w:id="2"/>
    </w:tbl>
    <w:p w14:paraId="3DFA5EB6" w14:textId="77777777" w:rsidR="00392109" w:rsidRDefault="00392109" w:rsidP="00336A37">
      <w:pPr>
        <w:jc w:val="both"/>
        <w:rPr>
          <w:rFonts w:ascii="Times New Roman" w:hAnsi="Times New Roman" w:cs="Times New Roman"/>
          <w:b/>
          <w:bCs/>
          <w:sz w:val="24"/>
          <w:szCs w:val="24"/>
        </w:rPr>
      </w:pPr>
    </w:p>
    <w:p w14:paraId="6A720D2A" w14:textId="77777777" w:rsidR="00336A37" w:rsidRPr="00CA7228" w:rsidRDefault="00336A37" w:rsidP="00336A37">
      <w:pPr>
        <w:ind w:firstLine="360"/>
        <w:jc w:val="both"/>
        <w:rPr>
          <w:rFonts w:ascii="Times New Roman" w:hAnsi="Times New Roman" w:cs="Times New Roman"/>
          <w:b/>
          <w:bCs/>
          <w:sz w:val="24"/>
          <w:szCs w:val="24"/>
        </w:rPr>
      </w:pPr>
      <w:r w:rsidRPr="00CA7228">
        <w:rPr>
          <w:rFonts w:ascii="Times New Roman" w:hAnsi="Times New Roman" w:cs="Times New Roman"/>
          <w:b/>
          <w:bCs/>
          <w:sz w:val="24"/>
          <w:szCs w:val="24"/>
        </w:rPr>
        <w:t>IV.</w:t>
      </w:r>
      <w:r w:rsidRPr="00CA7228">
        <w:rPr>
          <w:rFonts w:ascii="Times New Roman" w:hAnsi="Times New Roman" w:cs="Times New Roman"/>
          <w:b/>
          <w:bCs/>
          <w:sz w:val="24"/>
          <w:szCs w:val="24"/>
        </w:rPr>
        <w:tab/>
        <w:t>Părțile responsabile și rolurile acestora</w:t>
      </w:r>
    </w:p>
    <w:p w14:paraId="34700283" w14:textId="77777777" w:rsidR="00336A37" w:rsidRPr="00CA7228" w:rsidRDefault="00336A37" w:rsidP="00336A37">
      <w:pPr>
        <w:ind w:firstLine="708"/>
        <w:jc w:val="both"/>
        <w:rPr>
          <w:rFonts w:ascii="Times New Roman" w:hAnsi="Times New Roman" w:cs="Times New Roman"/>
          <w:sz w:val="24"/>
          <w:szCs w:val="24"/>
        </w:rPr>
      </w:pPr>
      <w:r w:rsidRPr="00CA7228">
        <w:rPr>
          <w:rFonts w:ascii="Times New Roman" w:hAnsi="Times New Roman" w:cs="Times New Roman"/>
          <w:sz w:val="24"/>
          <w:szCs w:val="24"/>
        </w:rPr>
        <w:t xml:space="preserve">Prezenta secțiune definește principalele activități pe care părțile implicate în procesul de recrutare și selecție trebuie să le </w:t>
      </w:r>
      <w:proofErr w:type="spellStart"/>
      <w:r w:rsidRPr="00CA7228">
        <w:rPr>
          <w:rFonts w:ascii="Times New Roman" w:hAnsi="Times New Roman" w:cs="Times New Roman"/>
          <w:sz w:val="24"/>
          <w:szCs w:val="24"/>
        </w:rPr>
        <w:t>îndeplineacă</w:t>
      </w:r>
      <w:proofErr w:type="spellEnd"/>
      <w:r w:rsidRPr="00CA7228">
        <w:rPr>
          <w:rFonts w:ascii="Times New Roman" w:hAnsi="Times New Roman" w:cs="Times New Roman"/>
          <w:sz w:val="24"/>
          <w:szCs w:val="24"/>
        </w:rPr>
        <w:t xml:space="preserve"> în scopul unei bune gestionări a procesului de recrutare și selecție.</w:t>
      </w:r>
    </w:p>
    <w:p w14:paraId="481D37E7" w14:textId="77777777" w:rsidR="00336A37" w:rsidRPr="003D219E" w:rsidRDefault="00336A37" w:rsidP="00336A37">
      <w:pPr>
        <w:ind w:firstLine="708"/>
        <w:jc w:val="both"/>
        <w:rPr>
          <w:rFonts w:ascii="Times New Roman" w:hAnsi="Times New Roman" w:cs="Times New Roman"/>
          <w:sz w:val="24"/>
          <w:szCs w:val="24"/>
          <w:lang w:val="en-US"/>
        </w:rPr>
      </w:pPr>
      <w:r w:rsidRPr="003D219E">
        <w:rPr>
          <w:rFonts w:ascii="Times New Roman" w:hAnsi="Times New Roman" w:cs="Times New Roman"/>
          <w:b/>
          <w:bCs/>
          <w:sz w:val="24"/>
          <w:szCs w:val="24"/>
        </w:rPr>
        <w:t>1.1. Adunarea generală a asociaților - în cazul de față Asociatul unic</w:t>
      </w:r>
      <w:r w:rsidRPr="003D219E">
        <w:rPr>
          <w:rFonts w:ascii="Times New Roman" w:hAnsi="Times New Roman" w:cs="Times New Roman"/>
          <w:sz w:val="24"/>
          <w:szCs w:val="24"/>
        </w:rPr>
        <w:t xml:space="preserve">, </w:t>
      </w:r>
      <w:proofErr w:type="spellStart"/>
      <w:r w:rsidRPr="003D219E">
        <w:rPr>
          <w:rFonts w:ascii="Times New Roman" w:hAnsi="Times New Roman" w:cs="Times New Roman"/>
          <w:sz w:val="24"/>
          <w:szCs w:val="24"/>
          <w:lang w:val="en-US"/>
        </w:rPr>
        <w:t>va</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exercita</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atribuțiile</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adunării</w:t>
      </w:r>
      <w:proofErr w:type="spellEnd"/>
      <w:r w:rsidRPr="003D219E">
        <w:rPr>
          <w:rFonts w:ascii="Times New Roman" w:hAnsi="Times New Roman" w:cs="Times New Roman"/>
          <w:sz w:val="24"/>
          <w:szCs w:val="24"/>
          <w:lang w:val="en-US"/>
        </w:rPr>
        <w:t xml:space="preserve"> generale a </w:t>
      </w:r>
      <w:proofErr w:type="spellStart"/>
      <w:r w:rsidRPr="003D219E">
        <w:rPr>
          <w:rFonts w:ascii="Times New Roman" w:hAnsi="Times New Roman" w:cs="Times New Roman"/>
          <w:sz w:val="24"/>
          <w:szCs w:val="24"/>
          <w:lang w:val="en-US"/>
        </w:rPr>
        <w:t>asociaților</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În</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procesul</w:t>
      </w:r>
      <w:proofErr w:type="spellEnd"/>
      <w:r w:rsidRPr="003D219E">
        <w:rPr>
          <w:rFonts w:ascii="Times New Roman" w:hAnsi="Times New Roman" w:cs="Times New Roman"/>
          <w:sz w:val="24"/>
          <w:szCs w:val="24"/>
          <w:lang w:val="en-US"/>
        </w:rPr>
        <w:t xml:space="preserve"> de </w:t>
      </w:r>
      <w:proofErr w:type="spellStart"/>
      <w:r w:rsidRPr="003D219E">
        <w:rPr>
          <w:rFonts w:ascii="Times New Roman" w:hAnsi="Times New Roman" w:cs="Times New Roman"/>
          <w:sz w:val="24"/>
          <w:szCs w:val="24"/>
          <w:lang w:val="en-US"/>
        </w:rPr>
        <w:t>selecție</w:t>
      </w:r>
      <w:proofErr w:type="spellEnd"/>
      <w:r w:rsidRPr="003D219E">
        <w:rPr>
          <w:rFonts w:ascii="Times New Roman" w:hAnsi="Times New Roman" w:cs="Times New Roman"/>
          <w:sz w:val="24"/>
          <w:szCs w:val="24"/>
          <w:lang w:val="en-US"/>
        </w:rPr>
        <w:t xml:space="preserve"> </w:t>
      </w:r>
      <w:proofErr w:type="gramStart"/>
      <w:r w:rsidRPr="003D219E">
        <w:rPr>
          <w:rFonts w:ascii="Times New Roman" w:hAnsi="Times New Roman" w:cs="Times New Roman"/>
          <w:sz w:val="24"/>
          <w:szCs w:val="24"/>
          <w:lang w:val="en-US"/>
        </w:rPr>
        <w:t>a</w:t>
      </w:r>
      <w:proofErr w:type="gram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administratorilor</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îndeplinește</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următoarele</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atribuțiii</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principale</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dar</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fără</w:t>
      </w:r>
      <w:proofErr w:type="spellEnd"/>
      <w:r w:rsidRPr="003D219E">
        <w:rPr>
          <w:rFonts w:ascii="Times New Roman" w:hAnsi="Times New Roman" w:cs="Times New Roman"/>
          <w:sz w:val="24"/>
          <w:szCs w:val="24"/>
          <w:lang w:val="en-US"/>
        </w:rPr>
        <w:t xml:space="preserve"> a se </w:t>
      </w:r>
      <w:proofErr w:type="spellStart"/>
      <w:r w:rsidRPr="003D219E">
        <w:rPr>
          <w:rFonts w:ascii="Times New Roman" w:hAnsi="Times New Roman" w:cs="Times New Roman"/>
          <w:sz w:val="24"/>
          <w:szCs w:val="24"/>
          <w:lang w:val="en-US"/>
        </w:rPr>
        <w:t>limita</w:t>
      </w:r>
      <w:proofErr w:type="spellEnd"/>
      <w:r w:rsidRPr="003D219E">
        <w:rPr>
          <w:rFonts w:ascii="Times New Roman" w:hAnsi="Times New Roman" w:cs="Times New Roman"/>
          <w:sz w:val="24"/>
          <w:szCs w:val="24"/>
          <w:lang w:val="en-US"/>
        </w:rPr>
        <w:t xml:space="preserve"> la </w:t>
      </w:r>
      <w:proofErr w:type="spellStart"/>
      <w:r w:rsidRPr="003D219E">
        <w:rPr>
          <w:rFonts w:ascii="Times New Roman" w:hAnsi="Times New Roman" w:cs="Times New Roman"/>
          <w:sz w:val="24"/>
          <w:szCs w:val="24"/>
          <w:lang w:val="en-US"/>
        </w:rPr>
        <w:t>acestea</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și</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în</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condițiile</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legii</w:t>
      </w:r>
      <w:proofErr w:type="spellEnd"/>
      <w:r w:rsidRPr="003D219E">
        <w:rPr>
          <w:rFonts w:ascii="Times New Roman" w:hAnsi="Times New Roman" w:cs="Times New Roman"/>
          <w:sz w:val="24"/>
          <w:szCs w:val="24"/>
          <w:lang w:val="en-US"/>
        </w:rPr>
        <w:t>:</w:t>
      </w:r>
    </w:p>
    <w:p w14:paraId="23F66A5E" w14:textId="77777777" w:rsidR="00336A37" w:rsidRPr="003D219E" w:rsidRDefault="00336A37" w:rsidP="00336A37">
      <w:pPr>
        <w:ind w:firstLine="708"/>
        <w:jc w:val="both"/>
        <w:rPr>
          <w:rFonts w:ascii="Times New Roman" w:hAnsi="Times New Roman" w:cs="Times New Roman"/>
          <w:sz w:val="24"/>
          <w:szCs w:val="24"/>
          <w:lang w:val="en-US"/>
        </w:rPr>
      </w:pPr>
      <w:r w:rsidRPr="003D219E">
        <w:rPr>
          <w:rFonts w:ascii="Times New Roman" w:hAnsi="Times New Roman" w:cs="Times New Roman"/>
          <w:sz w:val="24"/>
          <w:szCs w:val="24"/>
          <w:lang w:val="en-US"/>
        </w:rPr>
        <w:t xml:space="preserve">a) decide </w:t>
      </w:r>
      <w:proofErr w:type="spellStart"/>
      <w:r w:rsidRPr="003D219E">
        <w:rPr>
          <w:rFonts w:ascii="Times New Roman" w:hAnsi="Times New Roman" w:cs="Times New Roman"/>
          <w:sz w:val="24"/>
          <w:szCs w:val="24"/>
          <w:lang w:val="en-US"/>
        </w:rPr>
        <w:t>asupra</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declanșării</w:t>
      </w:r>
      <w:proofErr w:type="spellEnd"/>
      <w:r w:rsidRPr="003D219E">
        <w:rPr>
          <w:rFonts w:ascii="Times New Roman" w:hAnsi="Times New Roman" w:cs="Times New Roman"/>
          <w:sz w:val="24"/>
          <w:szCs w:val="24"/>
          <w:lang w:val="en-US"/>
        </w:rPr>
        <w:t>/</w:t>
      </w:r>
      <w:proofErr w:type="spellStart"/>
      <w:r w:rsidRPr="003D219E">
        <w:rPr>
          <w:rFonts w:ascii="Times New Roman" w:hAnsi="Times New Roman" w:cs="Times New Roman"/>
          <w:sz w:val="24"/>
          <w:szCs w:val="24"/>
          <w:lang w:val="en-US"/>
        </w:rPr>
        <w:t>reluării</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procedurii</w:t>
      </w:r>
      <w:proofErr w:type="spellEnd"/>
      <w:r w:rsidRPr="003D219E">
        <w:rPr>
          <w:rFonts w:ascii="Times New Roman" w:hAnsi="Times New Roman" w:cs="Times New Roman"/>
          <w:sz w:val="24"/>
          <w:szCs w:val="24"/>
          <w:lang w:val="en-US"/>
        </w:rPr>
        <w:t xml:space="preserve"> de </w:t>
      </w:r>
      <w:proofErr w:type="spellStart"/>
      <w:r w:rsidRPr="003D219E">
        <w:rPr>
          <w:rFonts w:ascii="Times New Roman" w:hAnsi="Times New Roman" w:cs="Times New Roman"/>
          <w:sz w:val="24"/>
          <w:szCs w:val="24"/>
          <w:lang w:val="en-US"/>
        </w:rPr>
        <w:t>selecție</w:t>
      </w:r>
      <w:proofErr w:type="spellEnd"/>
      <w:r w:rsidRPr="003D219E">
        <w:rPr>
          <w:rFonts w:ascii="Times New Roman" w:hAnsi="Times New Roman" w:cs="Times New Roman"/>
          <w:sz w:val="24"/>
          <w:szCs w:val="24"/>
          <w:lang w:val="en-US"/>
        </w:rPr>
        <w:t>;</w:t>
      </w:r>
    </w:p>
    <w:p w14:paraId="3F5B5CA2" w14:textId="77777777" w:rsidR="00336A37" w:rsidRPr="003D219E" w:rsidRDefault="00336A37" w:rsidP="00336A37">
      <w:pPr>
        <w:spacing w:after="0"/>
        <w:ind w:firstLine="708"/>
        <w:jc w:val="both"/>
        <w:rPr>
          <w:rFonts w:ascii="Times New Roman" w:hAnsi="Times New Roman" w:cs="Times New Roman"/>
          <w:sz w:val="24"/>
          <w:szCs w:val="24"/>
          <w:lang w:val="en-US"/>
        </w:rPr>
      </w:pPr>
      <w:r w:rsidRPr="003D219E">
        <w:rPr>
          <w:rFonts w:ascii="Times New Roman" w:hAnsi="Times New Roman" w:cs="Times New Roman"/>
          <w:sz w:val="24"/>
          <w:szCs w:val="24"/>
          <w:lang w:val="en-US"/>
        </w:rPr>
        <w:t xml:space="preserve">b) </w:t>
      </w:r>
      <w:proofErr w:type="spellStart"/>
      <w:r w:rsidRPr="003D219E">
        <w:rPr>
          <w:rFonts w:ascii="Times New Roman" w:hAnsi="Times New Roman" w:cs="Times New Roman"/>
          <w:sz w:val="24"/>
          <w:szCs w:val="24"/>
          <w:lang w:val="en-US"/>
        </w:rPr>
        <w:t>desemnează</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administratorii</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autorității</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publice</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tutelare</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în</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vederea</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formulării</w:t>
      </w:r>
      <w:proofErr w:type="spellEnd"/>
      <w:r w:rsidRPr="003D219E">
        <w:rPr>
          <w:rFonts w:ascii="Times New Roman" w:hAnsi="Times New Roman" w:cs="Times New Roman"/>
          <w:sz w:val="24"/>
          <w:szCs w:val="24"/>
          <w:lang w:val="en-US"/>
        </w:rPr>
        <w:t xml:space="preserve"> de </w:t>
      </w:r>
      <w:proofErr w:type="spellStart"/>
      <w:r w:rsidRPr="003D219E">
        <w:rPr>
          <w:rFonts w:ascii="Times New Roman" w:hAnsi="Times New Roman" w:cs="Times New Roman"/>
          <w:sz w:val="24"/>
          <w:szCs w:val="24"/>
          <w:lang w:val="en-US"/>
        </w:rPr>
        <w:t>propuneri</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pentru</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desemnarea</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în</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adunarea</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generală</w:t>
      </w:r>
      <w:proofErr w:type="spellEnd"/>
      <w:r w:rsidRPr="003D219E">
        <w:rPr>
          <w:rFonts w:ascii="Times New Roman" w:hAnsi="Times New Roman" w:cs="Times New Roman"/>
          <w:sz w:val="24"/>
          <w:szCs w:val="24"/>
          <w:lang w:val="en-US"/>
        </w:rPr>
        <w:t xml:space="preserve"> </w:t>
      </w:r>
      <w:proofErr w:type="gramStart"/>
      <w:r w:rsidRPr="003D219E">
        <w:rPr>
          <w:rFonts w:ascii="Times New Roman" w:hAnsi="Times New Roman" w:cs="Times New Roman"/>
          <w:sz w:val="24"/>
          <w:szCs w:val="24"/>
          <w:lang w:val="en-US"/>
        </w:rPr>
        <w:t>a</w:t>
      </w:r>
      <w:proofErr w:type="gram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asociaților</w:t>
      </w:r>
      <w:proofErr w:type="spellEnd"/>
      <w:r w:rsidRPr="003D219E">
        <w:rPr>
          <w:rFonts w:ascii="Times New Roman" w:hAnsi="Times New Roman" w:cs="Times New Roman"/>
          <w:sz w:val="24"/>
          <w:szCs w:val="24"/>
          <w:lang w:val="en-US"/>
        </w:rPr>
        <w:t xml:space="preserve">, o </w:t>
      </w:r>
      <w:proofErr w:type="spellStart"/>
      <w:r w:rsidRPr="003D219E">
        <w:rPr>
          <w:rFonts w:ascii="Times New Roman" w:hAnsi="Times New Roman" w:cs="Times New Roman"/>
          <w:sz w:val="24"/>
          <w:szCs w:val="24"/>
          <w:lang w:val="en-US"/>
        </w:rPr>
        <w:t>listă</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scurtă</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pentru</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fiecare</w:t>
      </w:r>
      <w:proofErr w:type="spellEnd"/>
      <w:r w:rsidRPr="003D219E">
        <w:rPr>
          <w:rFonts w:ascii="Times New Roman" w:hAnsi="Times New Roman" w:cs="Times New Roman"/>
          <w:sz w:val="24"/>
          <w:szCs w:val="24"/>
          <w:lang w:val="en-US"/>
        </w:rPr>
        <w:t xml:space="preserve"> post de administrator al </w:t>
      </w:r>
      <w:proofErr w:type="spellStart"/>
      <w:r w:rsidRPr="003D219E">
        <w:rPr>
          <w:rFonts w:ascii="Times New Roman" w:hAnsi="Times New Roman" w:cs="Times New Roman"/>
          <w:sz w:val="24"/>
          <w:szCs w:val="24"/>
          <w:lang w:val="en-US"/>
        </w:rPr>
        <w:t>întreprinderii</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publice</w:t>
      </w:r>
      <w:proofErr w:type="spellEnd"/>
      <w:r w:rsidRPr="003D219E">
        <w:rPr>
          <w:rFonts w:ascii="Times New Roman" w:hAnsi="Times New Roman" w:cs="Times New Roman"/>
          <w:sz w:val="24"/>
          <w:szCs w:val="24"/>
          <w:lang w:val="en-US"/>
        </w:rPr>
        <w:t xml:space="preserve"> – regie </w:t>
      </w:r>
      <w:proofErr w:type="spellStart"/>
      <w:r w:rsidRPr="003D219E">
        <w:rPr>
          <w:rFonts w:ascii="Times New Roman" w:hAnsi="Times New Roman" w:cs="Times New Roman"/>
          <w:sz w:val="24"/>
          <w:szCs w:val="24"/>
          <w:lang w:val="en-US"/>
        </w:rPr>
        <w:t>autonomă</w:t>
      </w:r>
      <w:proofErr w:type="spellEnd"/>
      <w:r w:rsidRPr="003D219E">
        <w:rPr>
          <w:rFonts w:ascii="Times New Roman" w:hAnsi="Times New Roman" w:cs="Times New Roman"/>
          <w:sz w:val="24"/>
          <w:szCs w:val="24"/>
          <w:lang w:val="en-US"/>
        </w:rPr>
        <w:t xml:space="preserve">, pe </w:t>
      </w:r>
      <w:proofErr w:type="spellStart"/>
      <w:r w:rsidRPr="003D219E">
        <w:rPr>
          <w:rFonts w:ascii="Times New Roman" w:hAnsi="Times New Roman" w:cs="Times New Roman"/>
          <w:sz w:val="24"/>
          <w:szCs w:val="24"/>
          <w:lang w:val="en-US"/>
        </w:rPr>
        <w:t>baza</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criteriilor</w:t>
      </w:r>
      <w:proofErr w:type="spellEnd"/>
      <w:r w:rsidRPr="003D219E">
        <w:rPr>
          <w:rFonts w:ascii="Times New Roman" w:hAnsi="Times New Roman" w:cs="Times New Roman"/>
          <w:sz w:val="24"/>
          <w:szCs w:val="24"/>
          <w:lang w:val="en-US"/>
        </w:rPr>
        <w:t xml:space="preserve"> de </w:t>
      </w:r>
      <w:proofErr w:type="spellStart"/>
      <w:r w:rsidRPr="003D219E">
        <w:rPr>
          <w:rFonts w:ascii="Times New Roman" w:hAnsi="Times New Roman" w:cs="Times New Roman"/>
          <w:sz w:val="24"/>
          <w:szCs w:val="24"/>
          <w:lang w:val="en-US"/>
        </w:rPr>
        <w:t>selecție</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comunicate</w:t>
      </w:r>
      <w:proofErr w:type="spellEnd"/>
      <w:r w:rsidRPr="003D219E">
        <w:rPr>
          <w:rFonts w:ascii="Times New Roman" w:hAnsi="Times New Roman" w:cs="Times New Roman"/>
          <w:sz w:val="24"/>
          <w:szCs w:val="24"/>
          <w:lang w:val="en-US"/>
        </w:rPr>
        <w:t xml:space="preserve"> public, </w:t>
      </w:r>
      <w:proofErr w:type="spellStart"/>
      <w:r w:rsidRPr="003D219E">
        <w:rPr>
          <w:rFonts w:ascii="Times New Roman" w:hAnsi="Times New Roman" w:cs="Times New Roman"/>
          <w:sz w:val="24"/>
          <w:szCs w:val="24"/>
          <w:lang w:val="en-US"/>
        </w:rPr>
        <w:t>prin</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anunț</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în</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ordinea</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clasamentului</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candidaților</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pentru</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postul</w:t>
      </w:r>
      <w:proofErr w:type="spellEnd"/>
      <w:r w:rsidRPr="003D219E">
        <w:rPr>
          <w:rFonts w:ascii="Times New Roman" w:hAnsi="Times New Roman" w:cs="Times New Roman"/>
          <w:sz w:val="24"/>
          <w:szCs w:val="24"/>
          <w:lang w:val="en-US"/>
        </w:rPr>
        <w:t xml:space="preserve"> </w:t>
      </w:r>
      <w:proofErr w:type="spellStart"/>
      <w:proofErr w:type="gramStart"/>
      <w:r w:rsidRPr="003D219E">
        <w:rPr>
          <w:rFonts w:ascii="Times New Roman" w:hAnsi="Times New Roman" w:cs="Times New Roman"/>
          <w:sz w:val="24"/>
          <w:szCs w:val="24"/>
          <w:lang w:val="en-US"/>
        </w:rPr>
        <w:t>respectiv</w:t>
      </w:r>
      <w:proofErr w:type="spellEnd"/>
      <w:r w:rsidRPr="003D219E">
        <w:rPr>
          <w:rFonts w:ascii="Times New Roman" w:hAnsi="Times New Roman" w:cs="Times New Roman"/>
          <w:sz w:val="24"/>
          <w:szCs w:val="24"/>
          <w:lang w:val="en-US"/>
        </w:rPr>
        <w:t>;</w:t>
      </w:r>
      <w:proofErr w:type="gramEnd"/>
    </w:p>
    <w:p w14:paraId="2EFD8D71" w14:textId="77777777" w:rsidR="00336A37" w:rsidRPr="003D219E" w:rsidRDefault="00336A37" w:rsidP="00336A37">
      <w:pPr>
        <w:spacing w:after="0"/>
        <w:ind w:firstLine="708"/>
        <w:jc w:val="both"/>
        <w:rPr>
          <w:rFonts w:ascii="Times New Roman" w:hAnsi="Times New Roman" w:cs="Times New Roman"/>
          <w:sz w:val="24"/>
          <w:szCs w:val="24"/>
          <w:lang w:val="en-US"/>
        </w:rPr>
      </w:pPr>
      <w:r w:rsidRPr="003D219E">
        <w:rPr>
          <w:rFonts w:ascii="Times New Roman" w:hAnsi="Times New Roman" w:cs="Times New Roman"/>
          <w:sz w:val="24"/>
          <w:szCs w:val="24"/>
          <w:lang w:val="en-US"/>
        </w:rPr>
        <w:t xml:space="preserve">c) </w:t>
      </w:r>
      <w:proofErr w:type="spellStart"/>
      <w:r w:rsidRPr="003D219E">
        <w:rPr>
          <w:rFonts w:ascii="Times New Roman" w:hAnsi="Times New Roman" w:cs="Times New Roman"/>
          <w:sz w:val="24"/>
          <w:szCs w:val="24"/>
          <w:lang w:val="en-US"/>
        </w:rPr>
        <w:t>încheie</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contractele</w:t>
      </w:r>
      <w:proofErr w:type="spellEnd"/>
      <w:r w:rsidRPr="003D219E">
        <w:rPr>
          <w:rFonts w:ascii="Times New Roman" w:hAnsi="Times New Roman" w:cs="Times New Roman"/>
          <w:sz w:val="24"/>
          <w:szCs w:val="24"/>
          <w:lang w:val="en-US"/>
        </w:rPr>
        <w:t xml:space="preserve"> de </w:t>
      </w:r>
      <w:proofErr w:type="spellStart"/>
      <w:r w:rsidRPr="003D219E">
        <w:rPr>
          <w:rFonts w:ascii="Times New Roman" w:hAnsi="Times New Roman" w:cs="Times New Roman"/>
          <w:sz w:val="24"/>
          <w:szCs w:val="24"/>
          <w:lang w:val="en-US"/>
        </w:rPr>
        <w:t>mandat</w:t>
      </w:r>
      <w:proofErr w:type="spellEnd"/>
      <w:r w:rsidRPr="003D219E">
        <w:rPr>
          <w:rFonts w:ascii="Times New Roman" w:hAnsi="Times New Roman" w:cs="Times New Roman"/>
          <w:sz w:val="24"/>
          <w:szCs w:val="24"/>
          <w:lang w:val="en-US"/>
        </w:rPr>
        <w:t xml:space="preserve"> cu </w:t>
      </w:r>
      <w:proofErr w:type="spellStart"/>
      <w:r w:rsidRPr="003D219E">
        <w:rPr>
          <w:rFonts w:ascii="Times New Roman" w:hAnsi="Times New Roman" w:cs="Times New Roman"/>
          <w:sz w:val="24"/>
          <w:szCs w:val="24"/>
          <w:lang w:val="en-US"/>
        </w:rPr>
        <w:t>administratorii</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întreprinderii</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publice</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după</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caz</w:t>
      </w:r>
      <w:proofErr w:type="spellEnd"/>
      <w:r w:rsidRPr="003D219E">
        <w:rPr>
          <w:rFonts w:ascii="Times New Roman" w:hAnsi="Times New Roman" w:cs="Times New Roman"/>
          <w:sz w:val="24"/>
          <w:szCs w:val="24"/>
          <w:lang w:val="en-US"/>
        </w:rPr>
        <w:t>;</w:t>
      </w:r>
    </w:p>
    <w:p w14:paraId="5027F2AE" w14:textId="47F4BE3C" w:rsidR="00336A37" w:rsidRPr="00CA7228" w:rsidRDefault="00336A37" w:rsidP="00336A37">
      <w:pPr>
        <w:tabs>
          <w:tab w:val="left" w:pos="851"/>
        </w:tabs>
        <w:spacing w:after="0"/>
        <w:ind w:firstLine="708"/>
        <w:jc w:val="both"/>
        <w:rPr>
          <w:rFonts w:ascii="Times New Roman" w:hAnsi="Times New Roman" w:cs="Times New Roman"/>
          <w:sz w:val="24"/>
          <w:szCs w:val="24"/>
          <w:lang w:val="en-US"/>
        </w:rPr>
      </w:pPr>
      <w:r w:rsidRPr="003D219E">
        <w:rPr>
          <w:rFonts w:ascii="Times New Roman" w:hAnsi="Times New Roman" w:cs="Times New Roman"/>
          <w:sz w:val="24"/>
          <w:szCs w:val="24"/>
          <w:lang w:val="en-US"/>
        </w:rPr>
        <w:t xml:space="preserve">d) </w:t>
      </w:r>
      <w:proofErr w:type="spellStart"/>
      <w:r w:rsidRPr="003D219E">
        <w:rPr>
          <w:rFonts w:ascii="Times New Roman" w:hAnsi="Times New Roman" w:cs="Times New Roman"/>
          <w:sz w:val="24"/>
          <w:szCs w:val="24"/>
          <w:lang w:val="en-US"/>
        </w:rPr>
        <w:t>exercită</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orice</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alte</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atribuții</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statuate</w:t>
      </w:r>
      <w:proofErr w:type="spellEnd"/>
      <w:r w:rsidRPr="003D219E">
        <w:rPr>
          <w:rFonts w:ascii="Times New Roman" w:hAnsi="Times New Roman" w:cs="Times New Roman"/>
          <w:sz w:val="24"/>
          <w:szCs w:val="24"/>
          <w:lang w:val="en-US"/>
        </w:rPr>
        <w:t xml:space="preserve"> de </w:t>
      </w:r>
      <w:proofErr w:type="spellStart"/>
      <w:r w:rsidRPr="003D219E">
        <w:rPr>
          <w:rFonts w:ascii="Times New Roman" w:hAnsi="Times New Roman" w:cs="Times New Roman"/>
          <w:sz w:val="24"/>
          <w:szCs w:val="24"/>
          <w:lang w:val="en-US"/>
        </w:rPr>
        <w:t>dispozițiile</w:t>
      </w:r>
      <w:proofErr w:type="spellEnd"/>
      <w:r w:rsidRPr="003D219E">
        <w:rPr>
          <w:rFonts w:ascii="Times New Roman" w:hAnsi="Times New Roman" w:cs="Times New Roman"/>
          <w:sz w:val="24"/>
          <w:szCs w:val="24"/>
          <w:lang w:val="en-US"/>
        </w:rPr>
        <w:t xml:space="preserve"> O.U.G. nr.</w:t>
      </w:r>
      <w:r w:rsidR="00AD14F4">
        <w:rPr>
          <w:rFonts w:ascii="Times New Roman" w:hAnsi="Times New Roman" w:cs="Times New Roman"/>
          <w:sz w:val="24"/>
          <w:szCs w:val="24"/>
          <w:lang w:val="en-US"/>
        </w:rPr>
        <w:t xml:space="preserve"> </w:t>
      </w:r>
      <w:r w:rsidRPr="003D219E">
        <w:rPr>
          <w:rFonts w:ascii="Times New Roman" w:hAnsi="Times New Roman" w:cs="Times New Roman"/>
          <w:sz w:val="24"/>
          <w:szCs w:val="24"/>
          <w:lang w:val="en-US"/>
        </w:rPr>
        <w:t xml:space="preserve">109/2011 cu </w:t>
      </w:r>
      <w:proofErr w:type="spellStart"/>
      <w:r w:rsidRPr="003D219E">
        <w:rPr>
          <w:rFonts w:ascii="Times New Roman" w:hAnsi="Times New Roman" w:cs="Times New Roman"/>
          <w:sz w:val="24"/>
          <w:szCs w:val="24"/>
          <w:lang w:val="en-US"/>
        </w:rPr>
        <w:t>modificările</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și</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completările</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ulterioare</w:t>
      </w:r>
      <w:proofErr w:type="spellEnd"/>
      <w:r w:rsidRPr="003D219E">
        <w:rPr>
          <w:rFonts w:ascii="Times New Roman" w:hAnsi="Times New Roman" w:cs="Times New Roman"/>
          <w:sz w:val="24"/>
          <w:szCs w:val="24"/>
          <w:lang w:val="en-US"/>
        </w:rPr>
        <w:t xml:space="preserve"> </w:t>
      </w:r>
      <w:proofErr w:type="spellStart"/>
      <w:r w:rsidRPr="003D219E">
        <w:rPr>
          <w:rFonts w:ascii="Times New Roman" w:hAnsi="Times New Roman" w:cs="Times New Roman"/>
          <w:sz w:val="24"/>
          <w:szCs w:val="24"/>
          <w:lang w:val="en-US"/>
        </w:rPr>
        <w:t>și</w:t>
      </w:r>
      <w:proofErr w:type="spellEnd"/>
      <w:r w:rsidRPr="003D219E">
        <w:rPr>
          <w:rFonts w:ascii="Times New Roman" w:hAnsi="Times New Roman" w:cs="Times New Roman"/>
          <w:sz w:val="24"/>
          <w:szCs w:val="24"/>
          <w:lang w:val="en-US"/>
        </w:rPr>
        <w:t xml:space="preserve"> de </w:t>
      </w:r>
      <w:proofErr w:type="spellStart"/>
      <w:r w:rsidRPr="003D219E">
        <w:rPr>
          <w:rFonts w:ascii="Times New Roman" w:hAnsi="Times New Roman" w:cs="Times New Roman"/>
          <w:sz w:val="24"/>
          <w:szCs w:val="24"/>
          <w:lang w:val="en-US"/>
        </w:rPr>
        <w:t>prevederile</w:t>
      </w:r>
      <w:proofErr w:type="spellEnd"/>
      <w:r w:rsidRPr="003D219E">
        <w:rPr>
          <w:rFonts w:ascii="Times New Roman" w:hAnsi="Times New Roman" w:cs="Times New Roman"/>
          <w:sz w:val="24"/>
          <w:szCs w:val="24"/>
          <w:lang w:val="en-US"/>
        </w:rPr>
        <w:t xml:space="preserve"> H.G. nr.</w:t>
      </w:r>
      <w:r w:rsidR="00AD14F4">
        <w:rPr>
          <w:rFonts w:ascii="Times New Roman" w:hAnsi="Times New Roman" w:cs="Times New Roman"/>
          <w:sz w:val="24"/>
          <w:szCs w:val="24"/>
          <w:lang w:val="en-US"/>
        </w:rPr>
        <w:t xml:space="preserve"> </w:t>
      </w:r>
      <w:r w:rsidRPr="003D219E">
        <w:rPr>
          <w:rFonts w:ascii="Times New Roman" w:hAnsi="Times New Roman" w:cs="Times New Roman"/>
          <w:sz w:val="24"/>
          <w:szCs w:val="24"/>
          <w:lang w:val="en-US"/>
        </w:rPr>
        <w:t>639/2023.</w:t>
      </w:r>
    </w:p>
    <w:p w14:paraId="2795D3C1" w14:textId="77777777" w:rsidR="00336A37" w:rsidRPr="00CA7228" w:rsidRDefault="00336A37" w:rsidP="00336A37">
      <w:pPr>
        <w:spacing w:after="0"/>
        <w:ind w:firstLine="708"/>
        <w:jc w:val="both"/>
        <w:rPr>
          <w:rFonts w:ascii="Times New Roman" w:hAnsi="Times New Roman" w:cs="Times New Roman"/>
          <w:sz w:val="24"/>
          <w:szCs w:val="24"/>
          <w:lang w:val="en-US"/>
        </w:rPr>
      </w:pPr>
    </w:p>
    <w:p w14:paraId="39E96516" w14:textId="77777777" w:rsidR="00336A37" w:rsidRPr="00CA7228" w:rsidRDefault="00336A37" w:rsidP="00336A37">
      <w:pPr>
        <w:spacing w:after="0"/>
        <w:ind w:firstLine="708"/>
        <w:jc w:val="both"/>
        <w:rPr>
          <w:rFonts w:ascii="Times New Roman" w:hAnsi="Times New Roman" w:cs="Times New Roman"/>
          <w:sz w:val="24"/>
          <w:szCs w:val="24"/>
          <w:lang w:val="en-US"/>
        </w:rPr>
      </w:pPr>
      <w:r w:rsidRPr="00CA7228">
        <w:rPr>
          <w:rFonts w:ascii="Times New Roman" w:hAnsi="Times New Roman" w:cs="Times New Roman"/>
          <w:b/>
          <w:bCs/>
          <w:sz w:val="24"/>
          <w:szCs w:val="24"/>
          <w:lang w:val="en-US"/>
        </w:rPr>
        <w:t xml:space="preserve">1.2. </w:t>
      </w:r>
      <w:proofErr w:type="spellStart"/>
      <w:r w:rsidRPr="00CA7228">
        <w:rPr>
          <w:rFonts w:ascii="Times New Roman" w:hAnsi="Times New Roman" w:cs="Times New Roman"/>
          <w:b/>
          <w:bCs/>
          <w:sz w:val="24"/>
          <w:szCs w:val="24"/>
          <w:lang w:val="en-US"/>
        </w:rPr>
        <w:t>Autoritatea</w:t>
      </w:r>
      <w:proofErr w:type="spellEnd"/>
      <w:r w:rsidRPr="00CA7228">
        <w:rPr>
          <w:rFonts w:ascii="Times New Roman" w:hAnsi="Times New Roman" w:cs="Times New Roman"/>
          <w:b/>
          <w:bCs/>
          <w:sz w:val="24"/>
          <w:szCs w:val="24"/>
          <w:lang w:val="en-US"/>
        </w:rPr>
        <w:t xml:space="preserve"> </w:t>
      </w:r>
      <w:proofErr w:type="spellStart"/>
      <w:r w:rsidRPr="00CA7228">
        <w:rPr>
          <w:rFonts w:ascii="Times New Roman" w:hAnsi="Times New Roman" w:cs="Times New Roman"/>
          <w:b/>
          <w:bCs/>
          <w:sz w:val="24"/>
          <w:szCs w:val="24"/>
          <w:lang w:val="en-US"/>
        </w:rPr>
        <w:t>publică</w:t>
      </w:r>
      <w:proofErr w:type="spellEnd"/>
      <w:r w:rsidRPr="00CA7228">
        <w:rPr>
          <w:rFonts w:ascii="Times New Roman" w:hAnsi="Times New Roman" w:cs="Times New Roman"/>
          <w:b/>
          <w:bCs/>
          <w:sz w:val="24"/>
          <w:szCs w:val="24"/>
          <w:lang w:val="en-US"/>
        </w:rPr>
        <w:t xml:space="preserve"> </w:t>
      </w:r>
      <w:proofErr w:type="spellStart"/>
      <w:r w:rsidRPr="00CA7228">
        <w:rPr>
          <w:rFonts w:ascii="Times New Roman" w:hAnsi="Times New Roman" w:cs="Times New Roman"/>
          <w:b/>
          <w:bCs/>
          <w:sz w:val="24"/>
          <w:szCs w:val="24"/>
          <w:lang w:val="en-US"/>
        </w:rPr>
        <w:t>tutelară</w:t>
      </w:r>
      <w:proofErr w:type="spellEnd"/>
      <w:r w:rsidRPr="00CA7228">
        <w:rPr>
          <w:rFonts w:ascii="Times New Roman" w:hAnsi="Times New Roman" w:cs="Times New Roman"/>
          <w:b/>
          <w:bCs/>
          <w:sz w:val="24"/>
          <w:szCs w:val="24"/>
          <w:lang w:val="en-US"/>
        </w:rPr>
        <w:t xml:space="preserve"> </w:t>
      </w:r>
      <w:r w:rsidRPr="00CA722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îndeplinește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următoarele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atribuții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principale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procesul</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recrutare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selecție</w:t>
      </w:r>
      <w:proofErr w:type="spellEnd"/>
      <w:r w:rsidRPr="00CA7228">
        <w:rPr>
          <w:rFonts w:ascii="Times New Roman" w:hAnsi="Times New Roman" w:cs="Times New Roman"/>
          <w:sz w:val="24"/>
          <w:szCs w:val="24"/>
          <w:lang w:val="en-US"/>
        </w:rPr>
        <w:t xml:space="preserve"> </w:t>
      </w:r>
      <w:proofErr w:type="gramStart"/>
      <w:r w:rsidRPr="00CA7228">
        <w:rPr>
          <w:rFonts w:ascii="Times New Roman" w:hAnsi="Times New Roman" w:cs="Times New Roman"/>
          <w:sz w:val="24"/>
          <w:szCs w:val="24"/>
          <w:lang w:val="en-US"/>
        </w:rPr>
        <w:t>a</w:t>
      </w:r>
      <w:proofErr w:type="gram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administratorilor</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dar</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fără</w:t>
      </w:r>
      <w:proofErr w:type="spellEnd"/>
      <w:r w:rsidRPr="00CA7228">
        <w:rPr>
          <w:rFonts w:ascii="Times New Roman" w:hAnsi="Times New Roman" w:cs="Times New Roman"/>
          <w:sz w:val="24"/>
          <w:szCs w:val="24"/>
          <w:lang w:val="en-US"/>
        </w:rPr>
        <w:t xml:space="preserve"> a se </w:t>
      </w:r>
      <w:proofErr w:type="spellStart"/>
      <w:r w:rsidRPr="00CA7228">
        <w:rPr>
          <w:rFonts w:ascii="Times New Roman" w:hAnsi="Times New Roman" w:cs="Times New Roman"/>
          <w:sz w:val="24"/>
          <w:szCs w:val="24"/>
          <w:lang w:val="en-US"/>
        </w:rPr>
        <w:t>limita</w:t>
      </w:r>
      <w:proofErr w:type="spellEnd"/>
      <w:r w:rsidRPr="00CA7228">
        <w:rPr>
          <w:rFonts w:ascii="Times New Roman" w:hAnsi="Times New Roman" w:cs="Times New Roman"/>
          <w:sz w:val="24"/>
          <w:szCs w:val="24"/>
          <w:lang w:val="en-US"/>
        </w:rPr>
        <w:t xml:space="preserve"> la </w:t>
      </w:r>
      <w:proofErr w:type="spellStart"/>
      <w:r w:rsidRPr="00CA7228">
        <w:rPr>
          <w:rFonts w:ascii="Times New Roman" w:hAnsi="Times New Roman" w:cs="Times New Roman"/>
          <w:sz w:val="24"/>
          <w:szCs w:val="24"/>
          <w:lang w:val="en-US"/>
        </w:rPr>
        <w:t>acestea</w:t>
      </w:r>
      <w:proofErr w:type="spellEnd"/>
      <w:r w:rsidRPr="00CA7228">
        <w:rPr>
          <w:rFonts w:ascii="Times New Roman" w:hAnsi="Times New Roman" w:cs="Times New Roman"/>
          <w:sz w:val="24"/>
          <w:szCs w:val="24"/>
          <w:lang w:val="en-US"/>
        </w:rPr>
        <w:t xml:space="preserve">, cu </w:t>
      </w:r>
      <w:proofErr w:type="spellStart"/>
      <w:r w:rsidRPr="00CA7228">
        <w:rPr>
          <w:rFonts w:ascii="Times New Roman" w:hAnsi="Times New Roman" w:cs="Times New Roman"/>
          <w:sz w:val="24"/>
          <w:szCs w:val="24"/>
          <w:lang w:val="en-US"/>
        </w:rPr>
        <w:t>respectarea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temeiurilor</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legale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acest</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sens</w:t>
      </w:r>
      <w:proofErr w:type="spellEnd"/>
      <w:r w:rsidRPr="00CA7228">
        <w:rPr>
          <w:rFonts w:ascii="Times New Roman" w:hAnsi="Times New Roman" w:cs="Times New Roman"/>
          <w:sz w:val="24"/>
          <w:szCs w:val="24"/>
          <w:lang w:val="en-US"/>
        </w:rPr>
        <w:t>:</w:t>
      </w:r>
    </w:p>
    <w:p w14:paraId="49D7CBE4" w14:textId="77777777" w:rsidR="00336A37" w:rsidRPr="00CA7228" w:rsidRDefault="00336A37" w:rsidP="00336A37">
      <w:pPr>
        <w:spacing w:after="0"/>
        <w:ind w:firstLine="360"/>
        <w:jc w:val="both"/>
        <w:rPr>
          <w:rFonts w:ascii="Times New Roman" w:hAnsi="Times New Roman" w:cs="Times New Roman"/>
          <w:sz w:val="24"/>
          <w:szCs w:val="24"/>
          <w:lang w:val="en-US"/>
        </w:rPr>
      </w:pPr>
      <w:r w:rsidRPr="00CA7228">
        <w:rPr>
          <w:rFonts w:ascii="Times New Roman" w:hAnsi="Times New Roman" w:cs="Times New Roman"/>
          <w:sz w:val="24"/>
          <w:szCs w:val="24"/>
          <w:lang w:val="en-US"/>
        </w:rPr>
        <w:t xml:space="preserve">a) </w:t>
      </w:r>
      <w:proofErr w:type="spellStart"/>
      <w:r w:rsidRPr="00CA7228">
        <w:rPr>
          <w:rFonts w:ascii="Times New Roman" w:hAnsi="Times New Roman" w:cs="Times New Roman"/>
          <w:sz w:val="24"/>
          <w:szCs w:val="24"/>
          <w:lang w:val="en-US"/>
        </w:rPr>
        <w:t>stabilirea</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obiective</w:t>
      </w:r>
      <w:proofErr w:type="spellEnd"/>
      <w:r w:rsidRPr="00CA7228">
        <w:rPr>
          <w:rFonts w:ascii="Times New Roman" w:hAnsi="Times New Roman" w:cs="Times New Roman"/>
          <w:sz w:val="24"/>
          <w:szCs w:val="24"/>
          <w:lang w:val="en-US"/>
        </w:rPr>
        <w:t xml:space="preserve"> pe termen lung, care </w:t>
      </w:r>
      <w:proofErr w:type="spellStart"/>
      <w:r w:rsidRPr="00CA7228">
        <w:rPr>
          <w:rFonts w:ascii="Times New Roman" w:hAnsi="Times New Roman" w:cs="Times New Roman"/>
          <w:sz w:val="24"/>
          <w:szCs w:val="24"/>
          <w:lang w:val="en-US"/>
        </w:rPr>
        <w:t>acoperă</w:t>
      </w:r>
      <w:proofErr w:type="spellEnd"/>
      <w:r w:rsidRPr="00CA7228">
        <w:rPr>
          <w:rFonts w:ascii="Times New Roman" w:hAnsi="Times New Roman" w:cs="Times New Roman"/>
          <w:sz w:val="24"/>
          <w:szCs w:val="24"/>
          <w:lang w:val="en-US"/>
        </w:rPr>
        <w:t xml:space="preserve"> o </w:t>
      </w:r>
      <w:proofErr w:type="spellStart"/>
      <w:r w:rsidRPr="00CA7228">
        <w:rPr>
          <w:rFonts w:ascii="Times New Roman" w:hAnsi="Times New Roman" w:cs="Times New Roman"/>
          <w:sz w:val="24"/>
          <w:szCs w:val="24"/>
          <w:lang w:val="en-US"/>
        </w:rPr>
        <w:t>perioadă</w:t>
      </w:r>
      <w:proofErr w:type="spellEnd"/>
      <w:r w:rsidRPr="00CA7228">
        <w:rPr>
          <w:rFonts w:ascii="Times New Roman" w:hAnsi="Times New Roman" w:cs="Times New Roman"/>
          <w:sz w:val="24"/>
          <w:szCs w:val="24"/>
          <w:lang w:val="en-US"/>
        </w:rPr>
        <w:t xml:space="preserve"> de cel </w:t>
      </w:r>
      <w:proofErr w:type="spellStart"/>
      <w:r w:rsidRPr="00CA7228">
        <w:rPr>
          <w:rFonts w:ascii="Times New Roman" w:hAnsi="Times New Roman" w:cs="Times New Roman"/>
          <w:sz w:val="24"/>
          <w:szCs w:val="24"/>
          <w:lang w:val="en-US"/>
        </w:rPr>
        <w:t>puțin</w:t>
      </w:r>
      <w:proofErr w:type="spellEnd"/>
      <w:r w:rsidRPr="00CA7228">
        <w:rPr>
          <w:rFonts w:ascii="Times New Roman" w:hAnsi="Times New Roman" w:cs="Times New Roman"/>
          <w:sz w:val="24"/>
          <w:szCs w:val="24"/>
          <w:lang w:val="en-US"/>
        </w:rPr>
        <w:t xml:space="preserve"> 4 ani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includerea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acestora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scrisorile</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așteptări</w:t>
      </w:r>
      <w:proofErr w:type="spellEnd"/>
      <w:r w:rsidRPr="00CA7228">
        <w:rPr>
          <w:rFonts w:ascii="Times New Roman" w:hAnsi="Times New Roman" w:cs="Times New Roman"/>
          <w:sz w:val="24"/>
          <w:szCs w:val="24"/>
          <w:lang w:val="en-US"/>
        </w:rPr>
        <w:t xml:space="preserve">, care </w:t>
      </w:r>
      <w:proofErr w:type="spellStart"/>
      <w:r w:rsidRPr="00CA7228">
        <w:rPr>
          <w:rFonts w:ascii="Times New Roman" w:hAnsi="Times New Roman" w:cs="Times New Roman"/>
          <w:sz w:val="24"/>
          <w:szCs w:val="24"/>
          <w:lang w:val="en-US"/>
        </w:rPr>
        <w:t>vor</w:t>
      </w:r>
      <w:proofErr w:type="spellEnd"/>
      <w:r w:rsidRPr="00CA7228">
        <w:rPr>
          <w:rFonts w:ascii="Times New Roman" w:hAnsi="Times New Roman" w:cs="Times New Roman"/>
          <w:sz w:val="24"/>
          <w:szCs w:val="24"/>
          <w:lang w:val="en-US"/>
        </w:rPr>
        <w:t xml:space="preserve"> fi </w:t>
      </w:r>
      <w:proofErr w:type="spellStart"/>
      <w:r w:rsidRPr="00CA7228">
        <w:rPr>
          <w:rFonts w:ascii="Times New Roman" w:hAnsi="Times New Roman" w:cs="Times New Roman"/>
          <w:sz w:val="24"/>
          <w:szCs w:val="24"/>
          <w:lang w:val="en-US"/>
        </w:rPr>
        <w:t>publicate</w:t>
      </w:r>
      <w:proofErr w:type="spellEnd"/>
      <w:r w:rsidRPr="00CA7228">
        <w:rPr>
          <w:rFonts w:ascii="Times New Roman" w:hAnsi="Times New Roman" w:cs="Times New Roman"/>
          <w:sz w:val="24"/>
          <w:szCs w:val="24"/>
          <w:lang w:val="en-US"/>
        </w:rPr>
        <w:t xml:space="preserve"> pe </w:t>
      </w:r>
      <w:proofErr w:type="spellStart"/>
      <w:r w:rsidRPr="00CA7228">
        <w:rPr>
          <w:rFonts w:ascii="Times New Roman" w:hAnsi="Times New Roman" w:cs="Times New Roman"/>
          <w:sz w:val="24"/>
          <w:szCs w:val="24"/>
          <w:lang w:val="en-US"/>
        </w:rPr>
        <w:t>pagina</w:t>
      </w:r>
      <w:proofErr w:type="spellEnd"/>
      <w:r w:rsidRPr="00CA7228">
        <w:rPr>
          <w:rFonts w:ascii="Times New Roman" w:hAnsi="Times New Roman" w:cs="Times New Roman"/>
          <w:sz w:val="24"/>
          <w:szCs w:val="24"/>
          <w:lang w:val="en-US"/>
        </w:rPr>
        <w:t xml:space="preserve"> de internet </w:t>
      </w:r>
      <w:proofErr w:type="spellStart"/>
      <w:r w:rsidRPr="00CA7228">
        <w:rPr>
          <w:rFonts w:ascii="Times New Roman" w:hAnsi="Times New Roman" w:cs="Times New Roman"/>
          <w:sz w:val="24"/>
          <w:szCs w:val="24"/>
          <w:lang w:val="en-US"/>
        </w:rPr>
        <w:t>proprie</w:t>
      </w:r>
      <w:proofErr w:type="spellEnd"/>
      <w:r w:rsidRPr="00CA7228">
        <w:rPr>
          <w:rFonts w:ascii="Times New Roman" w:hAnsi="Times New Roman" w:cs="Times New Roman"/>
          <w:sz w:val="24"/>
          <w:szCs w:val="24"/>
          <w:lang w:val="en-US"/>
        </w:rPr>
        <w:t xml:space="preserve">, precum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transmiterea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documentației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relevante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către</w:t>
      </w:r>
      <w:proofErr w:type="spellEnd"/>
      <w:r w:rsidRPr="00CA7228">
        <w:rPr>
          <w:rFonts w:ascii="Times New Roman" w:hAnsi="Times New Roman" w:cs="Times New Roman"/>
          <w:sz w:val="24"/>
          <w:szCs w:val="24"/>
          <w:lang w:val="en-US"/>
        </w:rPr>
        <w:t xml:space="preserve"> AMEPIP </w:t>
      </w:r>
      <w:proofErr w:type="spellStart"/>
      <w:r w:rsidRPr="00CA7228">
        <w:rPr>
          <w:rFonts w:ascii="Times New Roman" w:hAnsi="Times New Roman" w:cs="Times New Roman"/>
          <w:sz w:val="24"/>
          <w:szCs w:val="24"/>
          <w:lang w:val="en-US"/>
        </w:rPr>
        <w:t>în</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termenele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stabilite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w:t>
      </w:r>
      <w:proofErr w:type="spellEnd"/>
      <w:r w:rsidRPr="00CA7228">
        <w:rPr>
          <w:rFonts w:ascii="Times New Roman" w:hAnsi="Times New Roman" w:cs="Times New Roman"/>
          <w:sz w:val="24"/>
          <w:szCs w:val="24"/>
          <w:lang w:val="en-US"/>
        </w:rPr>
        <w:t xml:space="preserve"> O.U.G. 109/2011 cu </w:t>
      </w:r>
      <w:proofErr w:type="spellStart"/>
      <w:r w:rsidRPr="00CA7228">
        <w:rPr>
          <w:rFonts w:ascii="Times New Roman" w:hAnsi="Times New Roman" w:cs="Times New Roman"/>
          <w:sz w:val="24"/>
          <w:szCs w:val="24"/>
          <w:lang w:val="en-US"/>
        </w:rPr>
        <w:t>modificările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completările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ulterioare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prevederile</w:t>
      </w:r>
      <w:proofErr w:type="spellEnd"/>
      <w:r w:rsidRPr="00CA7228">
        <w:rPr>
          <w:rFonts w:ascii="Times New Roman" w:hAnsi="Times New Roman" w:cs="Times New Roman"/>
          <w:sz w:val="24"/>
          <w:szCs w:val="24"/>
          <w:lang w:val="en-US"/>
        </w:rPr>
        <w:t xml:space="preserve"> H.G. nr.639/2023.</w:t>
      </w:r>
    </w:p>
    <w:p w14:paraId="76B5CDEE" w14:textId="77777777" w:rsidR="00336A37" w:rsidRPr="00CA7228" w:rsidRDefault="00336A37" w:rsidP="00336A37">
      <w:pPr>
        <w:spacing w:after="0"/>
        <w:ind w:firstLine="360"/>
        <w:jc w:val="both"/>
        <w:rPr>
          <w:rFonts w:ascii="Times New Roman" w:hAnsi="Times New Roman" w:cs="Times New Roman"/>
          <w:sz w:val="24"/>
          <w:szCs w:val="24"/>
          <w:lang w:val="en-US"/>
        </w:rPr>
      </w:pPr>
      <w:r w:rsidRPr="00CA7228">
        <w:rPr>
          <w:rFonts w:ascii="Times New Roman" w:hAnsi="Times New Roman" w:cs="Times New Roman"/>
          <w:sz w:val="24"/>
          <w:szCs w:val="24"/>
          <w:lang w:val="en-US"/>
        </w:rPr>
        <w:lastRenderedPageBreak/>
        <w:t xml:space="preserve">b) </w:t>
      </w:r>
      <w:proofErr w:type="spellStart"/>
      <w:r w:rsidRPr="00CA7228">
        <w:rPr>
          <w:rFonts w:ascii="Times New Roman" w:hAnsi="Times New Roman" w:cs="Times New Roman"/>
          <w:sz w:val="24"/>
          <w:szCs w:val="24"/>
          <w:lang w:val="en-US"/>
        </w:rPr>
        <w:t>notificarea</w:t>
      </w:r>
      <w:proofErr w:type="spellEnd"/>
      <w:r w:rsidRPr="00CA7228">
        <w:rPr>
          <w:rFonts w:ascii="Times New Roman" w:hAnsi="Times New Roman" w:cs="Times New Roman"/>
          <w:sz w:val="24"/>
          <w:szCs w:val="24"/>
          <w:lang w:val="en-US"/>
        </w:rPr>
        <w:t xml:space="preserve"> AMEPIP cu </w:t>
      </w:r>
      <w:proofErr w:type="spellStart"/>
      <w:r w:rsidRPr="00CA7228">
        <w:rPr>
          <w:rFonts w:ascii="Times New Roman" w:hAnsi="Times New Roman" w:cs="Times New Roman"/>
          <w:sz w:val="24"/>
          <w:szCs w:val="24"/>
          <w:lang w:val="en-US"/>
        </w:rPr>
        <w:t>privire</w:t>
      </w:r>
      <w:proofErr w:type="spellEnd"/>
      <w:r w:rsidRPr="00CA7228">
        <w:rPr>
          <w:rFonts w:ascii="Times New Roman" w:hAnsi="Times New Roman" w:cs="Times New Roman"/>
          <w:sz w:val="24"/>
          <w:szCs w:val="24"/>
          <w:lang w:val="en-US"/>
        </w:rPr>
        <w:t xml:space="preserve"> la </w:t>
      </w:r>
      <w:proofErr w:type="spellStart"/>
      <w:r w:rsidRPr="00CA7228">
        <w:rPr>
          <w:rFonts w:ascii="Times New Roman" w:hAnsi="Times New Roman" w:cs="Times New Roman"/>
          <w:sz w:val="24"/>
          <w:szCs w:val="24"/>
          <w:lang w:val="en-US"/>
        </w:rPr>
        <w:t>necesitatea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declanșării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procedurii</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selecție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numire</w:t>
      </w:r>
      <w:proofErr w:type="spellEnd"/>
      <w:r w:rsidRPr="00CA7228">
        <w:rPr>
          <w:rFonts w:ascii="Times New Roman" w:hAnsi="Times New Roman" w:cs="Times New Roman"/>
          <w:sz w:val="24"/>
          <w:szCs w:val="24"/>
          <w:lang w:val="en-US"/>
        </w:rPr>
        <w:t xml:space="preserve"> </w:t>
      </w:r>
      <w:proofErr w:type="gramStart"/>
      <w:r w:rsidRPr="00CA7228">
        <w:rPr>
          <w:rFonts w:ascii="Times New Roman" w:hAnsi="Times New Roman" w:cs="Times New Roman"/>
          <w:sz w:val="24"/>
          <w:szCs w:val="24"/>
          <w:lang w:val="en-US"/>
        </w:rPr>
        <w:t>a</w:t>
      </w:r>
      <w:proofErr w:type="gram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administratorilor</w:t>
      </w:r>
      <w:proofErr w:type="spellEnd"/>
      <w:r w:rsidRPr="00CA7228">
        <w:rPr>
          <w:rFonts w:ascii="Times New Roman" w:hAnsi="Times New Roman" w:cs="Times New Roman"/>
          <w:sz w:val="24"/>
          <w:szCs w:val="24"/>
          <w:lang w:val="en-US"/>
        </w:rPr>
        <w:t xml:space="preserve">, precum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a </w:t>
      </w:r>
      <w:proofErr w:type="spellStart"/>
      <w:r w:rsidRPr="00CA7228">
        <w:rPr>
          <w:rFonts w:ascii="Times New Roman" w:hAnsi="Times New Roman" w:cs="Times New Roman"/>
          <w:sz w:val="24"/>
          <w:szCs w:val="24"/>
          <w:lang w:val="en-US"/>
        </w:rPr>
        <w:t>revocării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acestora</w:t>
      </w:r>
      <w:proofErr w:type="spellEnd"/>
      <w:r w:rsidRPr="00CA7228">
        <w:rPr>
          <w:rFonts w:ascii="Times New Roman" w:hAnsi="Times New Roman" w:cs="Times New Roman"/>
          <w:sz w:val="24"/>
          <w:szCs w:val="24"/>
          <w:lang w:val="en-US"/>
        </w:rPr>
        <w:t>.</w:t>
      </w:r>
    </w:p>
    <w:p w14:paraId="37AA1713" w14:textId="77777777" w:rsidR="00336A37" w:rsidRPr="00CA7228" w:rsidRDefault="00336A37" w:rsidP="00336A37">
      <w:pPr>
        <w:spacing w:after="0"/>
        <w:ind w:firstLine="360"/>
        <w:jc w:val="both"/>
        <w:rPr>
          <w:rFonts w:ascii="Times New Roman" w:hAnsi="Times New Roman" w:cs="Times New Roman"/>
          <w:sz w:val="24"/>
          <w:szCs w:val="24"/>
          <w:lang w:val="en-US"/>
        </w:rPr>
      </w:pPr>
      <w:r w:rsidRPr="00CA7228">
        <w:rPr>
          <w:rFonts w:ascii="Times New Roman" w:hAnsi="Times New Roman" w:cs="Times New Roman"/>
          <w:sz w:val="24"/>
          <w:szCs w:val="24"/>
          <w:lang w:val="en-US"/>
        </w:rPr>
        <w:t xml:space="preserve">c) </w:t>
      </w:r>
      <w:proofErr w:type="spellStart"/>
      <w:r w:rsidRPr="00CA7228">
        <w:rPr>
          <w:rFonts w:ascii="Times New Roman" w:hAnsi="Times New Roman" w:cs="Times New Roman"/>
          <w:sz w:val="24"/>
          <w:szCs w:val="24"/>
          <w:lang w:val="en-US"/>
        </w:rPr>
        <w:t>organizarea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procedurii</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selecție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selectarea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nominalizarea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candidaților</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pentru</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funcțiile</w:t>
      </w:r>
      <w:proofErr w:type="spellEnd"/>
      <w:r w:rsidRPr="00CA7228">
        <w:rPr>
          <w:rFonts w:ascii="Times New Roman" w:hAnsi="Times New Roman" w:cs="Times New Roman"/>
          <w:sz w:val="24"/>
          <w:szCs w:val="24"/>
          <w:lang w:val="en-US"/>
        </w:rPr>
        <w:t xml:space="preserve"> de administrator al </w:t>
      </w:r>
      <w:proofErr w:type="spellStart"/>
      <w:r w:rsidRPr="00CA7228">
        <w:rPr>
          <w:rFonts w:ascii="Times New Roman" w:hAnsi="Times New Roman" w:cs="Times New Roman"/>
          <w:sz w:val="24"/>
          <w:szCs w:val="24"/>
          <w:lang w:val="en-US"/>
        </w:rPr>
        <w:t>întreprinderii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publice</w:t>
      </w:r>
      <w:proofErr w:type="spellEnd"/>
      <w:r w:rsidRPr="00CA7228">
        <w:rPr>
          <w:rFonts w:ascii="Times New Roman" w:hAnsi="Times New Roman" w:cs="Times New Roman"/>
          <w:sz w:val="24"/>
          <w:szCs w:val="24"/>
          <w:lang w:val="en-US"/>
        </w:rPr>
        <w:t>.</w:t>
      </w:r>
    </w:p>
    <w:p w14:paraId="1344183C" w14:textId="77777777" w:rsidR="00336A37" w:rsidRPr="00CA7228" w:rsidRDefault="00336A37" w:rsidP="00336A37">
      <w:pPr>
        <w:spacing w:after="0"/>
        <w:ind w:firstLine="360"/>
        <w:jc w:val="both"/>
        <w:rPr>
          <w:rFonts w:ascii="Times New Roman" w:hAnsi="Times New Roman" w:cs="Times New Roman"/>
          <w:sz w:val="24"/>
          <w:szCs w:val="24"/>
          <w:lang w:val="en-US"/>
        </w:rPr>
      </w:pPr>
      <w:r w:rsidRPr="00CA7228">
        <w:rPr>
          <w:rFonts w:ascii="Times New Roman" w:hAnsi="Times New Roman" w:cs="Times New Roman"/>
          <w:sz w:val="24"/>
          <w:szCs w:val="24"/>
          <w:lang w:val="en-US"/>
        </w:rPr>
        <w:t xml:space="preserve">d) </w:t>
      </w:r>
      <w:proofErr w:type="spellStart"/>
      <w:r w:rsidRPr="00CA7228">
        <w:rPr>
          <w:rFonts w:ascii="Times New Roman" w:hAnsi="Times New Roman" w:cs="Times New Roman"/>
          <w:sz w:val="24"/>
          <w:szCs w:val="24"/>
          <w:lang w:val="en-US"/>
        </w:rPr>
        <w:t>transmiterea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rapoartelor</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către</w:t>
      </w:r>
      <w:proofErr w:type="spellEnd"/>
      <w:r w:rsidRPr="00CA7228">
        <w:rPr>
          <w:rFonts w:ascii="Times New Roman" w:hAnsi="Times New Roman" w:cs="Times New Roman"/>
          <w:sz w:val="24"/>
          <w:szCs w:val="24"/>
          <w:lang w:val="en-US"/>
        </w:rPr>
        <w:t xml:space="preserve"> AMEPIP </w:t>
      </w:r>
      <w:proofErr w:type="spellStart"/>
      <w:r w:rsidRPr="00CA7228">
        <w:rPr>
          <w:rFonts w:ascii="Times New Roman" w:hAnsi="Times New Roman" w:cs="Times New Roman"/>
          <w:sz w:val="24"/>
          <w:szCs w:val="24"/>
          <w:lang w:val="en-US"/>
        </w:rPr>
        <w:t>în</w:t>
      </w:r>
      <w:proofErr w:type="spellEnd"/>
      <w:r w:rsidRPr="00CA7228">
        <w:rPr>
          <w:rFonts w:ascii="Times New Roman" w:hAnsi="Times New Roman" w:cs="Times New Roman"/>
          <w:sz w:val="24"/>
          <w:szCs w:val="24"/>
          <w:lang w:val="en-US"/>
        </w:rPr>
        <w:t xml:space="preserve"> termen de 3 </w:t>
      </w:r>
      <w:proofErr w:type="spellStart"/>
      <w:r w:rsidRPr="00CA7228">
        <w:rPr>
          <w:rFonts w:ascii="Times New Roman" w:hAnsi="Times New Roman" w:cs="Times New Roman"/>
          <w:sz w:val="24"/>
          <w:szCs w:val="24"/>
          <w:lang w:val="en-US"/>
        </w:rPr>
        <w:t>zile</w:t>
      </w:r>
      <w:proofErr w:type="spellEnd"/>
      <w:r w:rsidRPr="00CA7228">
        <w:rPr>
          <w:rFonts w:ascii="Times New Roman" w:hAnsi="Times New Roman" w:cs="Times New Roman"/>
          <w:sz w:val="24"/>
          <w:szCs w:val="24"/>
          <w:lang w:val="en-US"/>
        </w:rPr>
        <w:t xml:space="preserve"> de la </w:t>
      </w:r>
      <w:proofErr w:type="spellStart"/>
      <w:r w:rsidRPr="00CA7228">
        <w:rPr>
          <w:rFonts w:ascii="Times New Roman" w:hAnsi="Times New Roman" w:cs="Times New Roman"/>
          <w:sz w:val="24"/>
          <w:szCs w:val="24"/>
          <w:lang w:val="en-US"/>
        </w:rPr>
        <w:t>finalizarea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procedurii</w:t>
      </w:r>
      <w:proofErr w:type="spellEnd"/>
      <w:r w:rsidRPr="00CA7228">
        <w:rPr>
          <w:rFonts w:ascii="Times New Roman" w:hAnsi="Times New Roman" w:cs="Times New Roman"/>
          <w:sz w:val="24"/>
          <w:szCs w:val="24"/>
          <w:lang w:val="en-US"/>
        </w:rPr>
        <w:t>.</w:t>
      </w:r>
    </w:p>
    <w:p w14:paraId="36627197" w14:textId="77777777" w:rsidR="00336A37" w:rsidRPr="00CA7228" w:rsidRDefault="00336A37" w:rsidP="00336A37">
      <w:pPr>
        <w:spacing w:after="0"/>
        <w:ind w:firstLine="360"/>
        <w:jc w:val="both"/>
        <w:rPr>
          <w:rFonts w:ascii="Times New Roman" w:hAnsi="Times New Roman" w:cs="Times New Roman"/>
          <w:sz w:val="24"/>
          <w:szCs w:val="24"/>
          <w:lang w:val="en-US"/>
        </w:rPr>
      </w:pPr>
      <w:r w:rsidRPr="00CA7228">
        <w:rPr>
          <w:rFonts w:ascii="Times New Roman" w:hAnsi="Times New Roman" w:cs="Times New Roman"/>
          <w:sz w:val="24"/>
          <w:szCs w:val="24"/>
          <w:lang w:val="en-US"/>
        </w:rPr>
        <w:t xml:space="preserve">e) </w:t>
      </w:r>
      <w:proofErr w:type="spellStart"/>
      <w:r w:rsidRPr="00CA7228">
        <w:rPr>
          <w:rFonts w:ascii="Times New Roman" w:hAnsi="Times New Roman" w:cs="Times New Roman"/>
          <w:sz w:val="24"/>
          <w:szCs w:val="24"/>
          <w:lang w:val="en-US"/>
        </w:rPr>
        <w:t>elaborează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componenta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inițială</w:t>
      </w:r>
      <w:proofErr w:type="spellEnd"/>
      <w:r w:rsidRPr="00CA7228">
        <w:rPr>
          <w:rFonts w:ascii="Times New Roman" w:hAnsi="Times New Roman" w:cs="Times New Roman"/>
          <w:sz w:val="24"/>
          <w:szCs w:val="24"/>
          <w:lang w:val="en-US"/>
        </w:rPr>
        <w:t xml:space="preserve"> a </w:t>
      </w:r>
      <w:proofErr w:type="spellStart"/>
      <w:r w:rsidRPr="00CA7228">
        <w:rPr>
          <w:rFonts w:ascii="Times New Roman" w:hAnsi="Times New Roman" w:cs="Times New Roman"/>
          <w:sz w:val="24"/>
          <w:szCs w:val="24"/>
          <w:lang w:val="en-US"/>
        </w:rPr>
        <w:t>planului</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selecție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scrisoarea</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așteptări</w:t>
      </w:r>
      <w:proofErr w:type="spellEnd"/>
      <w:r w:rsidRPr="00CA7228">
        <w:rPr>
          <w:rFonts w:ascii="Times New Roman" w:hAnsi="Times New Roman" w:cs="Times New Roman"/>
          <w:sz w:val="24"/>
          <w:szCs w:val="24"/>
          <w:lang w:val="en-US"/>
        </w:rPr>
        <w:t xml:space="preserve">, ca </w:t>
      </w:r>
      <w:proofErr w:type="spellStart"/>
      <w:r w:rsidRPr="00CA7228">
        <w:rPr>
          <w:rFonts w:ascii="Times New Roman" w:hAnsi="Times New Roman" w:cs="Times New Roman"/>
          <w:sz w:val="24"/>
          <w:szCs w:val="24"/>
          <w:lang w:val="en-US"/>
        </w:rPr>
        <w:t>parte</w:t>
      </w:r>
      <w:proofErr w:type="spellEnd"/>
      <w:r w:rsidRPr="00CA7228">
        <w:rPr>
          <w:rFonts w:ascii="Times New Roman" w:hAnsi="Times New Roman" w:cs="Times New Roman"/>
          <w:sz w:val="24"/>
          <w:szCs w:val="24"/>
          <w:lang w:val="en-US"/>
        </w:rPr>
        <w:t xml:space="preserve"> din </w:t>
      </w:r>
      <w:proofErr w:type="spellStart"/>
      <w:r w:rsidRPr="00CA7228">
        <w:rPr>
          <w:rFonts w:ascii="Times New Roman" w:hAnsi="Times New Roman" w:cs="Times New Roman"/>
          <w:sz w:val="24"/>
          <w:szCs w:val="24"/>
          <w:lang w:val="en-US"/>
        </w:rPr>
        <w:t>componenta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inițială</w:t>
      </w:r>
      <w:proofErr w:type="spellEnd"/>
      <w:r w:rsidRPr="00CA7228">
        <w:rPr>
          <w:rFonts w:ascii="Times New Roman" w:hAnsi="Times New Roman" w:cs="Times New Roman"/>
          <w:sz w:val="24"/>
          <w:szCs w:val="24"/>
          <w:lang w:val="en-US"/>
        </w:rPr>
        <w:t xml:space="preserve"> a </w:t>
      </w:r>
      <w:proofErr w:type="spellStart"/>
      <w:r w:rsidRPr="00CA7228">
        <w:rPr>
          <w:rFonts w:ascii="Times New Roman" w:hAnsi="Times New Roman" w:cs="Times New Roman"/>
          <w:sz w:val="24"/>
          <w:szCs w:val="24"/>
          <w:lang w:val="en-US"/>
        </w:rPr>
        <w:t>planului</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selecție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o </w:t>
      </w:r>
      <w:proofErr w:type="spellStart"/>
      <w:r w:rsidRPr="00CA7228">
        <w:rPr>
          <w:rFonts w:ascii="Times New Roman" w:hAnsi="Times New Roman" w:cs="Times New Roman"/>
          <w:sz w:val="24"/>
          <w:szCs w:val="24"/>
          <w:lang w:val="en-US"/>
        </w:rPr>
        <w:t>publică</w:t>
      </w:r>
      <w:proofErr w:type="spellEnd"/>
      <w:r w:rsidRPr="00CA7228">
        <w:rPr>
          <w:rFonts w:ascii="Times New Roman" w:hAnsi="Times New Roman" w:cs="Times New Roman"/>
          <w:sz w:val="24"/>
          <w:szCs w:val="24"/>
          <w:lang w:val="en-US"/>
        </w:rPr>
        <w:t xml:space="preserve"> pe </w:t>
      </w:r>
      <w:proofErr w:type="spellStart"/>
      <w:r w:rsidRPr="00CA7228">
        <w:rPr>
          <w:rFonts w:ascii="Times New Roman" w:hAnsi="Times New Roman" w:cs="Times New Roman"/>
          <w:sz w:val="24"/>
          <w:szCs w:val="24"/>
          <w:lang w:val="en-US"/>
        </w:rPr>
        <w:t>pagina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proprie</w:t>
      </w:r>
      <w:proofErr w:type="spellEnd"/>
      <w:r w:rsidRPr="00CA7228">
        <w:rPr>
          <w:rFonts w:ascii="Times New Roman" w:hAnsi="Times New Roman" w:cs="Times New Roman"/>
          <w:sz w:val="24"/>
          <w:szCs w:val="24"/>
          <w:lang w:val="en-US"/>
        </w:rPr>
        <w:t xml:space="preserve"> de internet </w:t>
      </w:r>
      <w:proofErr w:type="spellStart"/>
      <w:r w:rsidRPr="00CA7228">
        <w:rPr>
          <w:rFonts w:ascii="Times New Roman" w:hAnsi="Times New Roman" w:cs="Times New Roman"/>
          <w:sz w:val="24"/>
          <w:szCs w:val="24"/>
          <w:lang w:val="en-US"/>
        </w:rPr>
        <w:t>pentru</w:t>
      </w:r>
      <w:proofErr w:type="spellEnd"/>
      <w:r w:rsidRPr="00CA7228">
        <w:rPr>
          <w:rFonts w:ascii="Times New Roman" w:hAnsi="Times New Roman" w:cs="Times New Roman"/>
          <w:sz w:val="24"/>
          <w:szCs w:val="24"/>
          <w:lang w:val="en-US"/>
        </w:rPr>
        <w:t xml:space="preserve"> a </w:t>
      </w:r>
      <w:proofErr w:type="spellStart"/>
      <w:r w:rsidRPr="00CA7228">
        <w:rPr>
          <w:rFonts w:ascii="Times New Roman" w:hAnsi="Times New Roman" w:cs="Times New Roman"/>
          <w:sz w:val="24"/>
          <w:szCs w:val="24"/>
          <w:lang w:val="en-US"/>
        </w:rPr>
        <w:t>putea</w:t>
      </w:r>
      <w:proofErr w:type="spellEnd"/>
      <w:r w:rsidRPr="00CA7228">
        <w:rPr>
          <w:rFonts w:ascii="Times New Roman" w:hAnsi="Times New Roman" w:cs="Times New Roman"/>
          <w:sz w:val="24"/>
          <w:szCs w:val="24"/>
          <w:lang w:val="en-US"/>
        </w:rPr>
        <w:t xml:space="preserve"> fi </w:t>
      </w:r>
      <w:proofErr w:type="spellStart"/>
      <w:r w:rsidRPr="00CA7228">
        <w:rPr>
          <w:rFonts w:ascii="Times New Roman" w:hAnsi="Times New Roman" w:cs="Times New Roman"/>
          <w:sz w:val="24"/>
          <w:szCs w:val="24"/>
          <w:lang w:val="en-US"/>
        </w:rPr>
        <w:t>adusă</w:t>
      </w:r>
      <w:proofErr w:type="spellEnd"/>
      <w:r w:rsidRPr="00CA7228">
        <w:rPr>
          <w:rFonts w:ascii="Times New Roman" w:hAnsi="Times New Roman" w:cs="Times New Roman"/>
          <w:sz w:val="24"/>
          <w:szCs w:val="24"/>
          <w:lang w:val="en-US"/>
        </w:rPr>
        <w:t xml:space="preserve"> la </w:t>
      </w:r>
      <w:proofErr w:type="spellStart"/>
      <w:r w:rsidRPr="00CA7228">
        <w:rPr>
          <w:rFonts w:ascii="Times New Roman" w:hAnsi="Times New Roman" w:cs="Times New Roman"/>
          <w:sz w:val="24"/>
          <w:szCs w:val="24"/>
          <w:lang w:val="en-US"/>
        </w:rPr>
        <w:t>cunoștință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candidaților</w:t>
      </w:r>
      <w:proofErr w:type="spellEnd"/>
      <w:r w:rsidRPr="00CA7228">
        <w:rPr>
          <w:rFonts w:ascii="Times New Roman" w:hAnsi="Times New Roman" w:cs="Times New Roman"/>
          <w:sz w:val="24"/>
          <w:szCs w:val="24"/>
          <w:lang w:val="en-US"/>
        </w:rPr>
        <w:t xml:space="preserve"> la </w:t>
      </w:r>
      <w:proofErr w:type="spellStart"/>
      <w:r w:rsidRPr="00CA7228">
        <w:rPr>
          <w:rFonts w:ascii="Times New Roman" w:hAnsi="Times New Roman" w:cs="Times New Roman"/>
          <w:sz w:val="24"/>
          <w:szCs w:val="24"/>
          <w:lang w:val="en-US"/>
        </w:rPr>
        <w:t>postul</w:t>
      </w:r>
      <w:proofErr w:type="spellEnd"/>
      <w:r w:rsidRPr="00CA7228">
        <w:rPr>
          <w:rFonts w:ascii="Times New Roman" w:hAnsi="Times New Roman" w:cs="Times New Roman"/>
          <w:sz w:val="24"/>
          <w:szCs w:val="24"/>
          <w:lang w:val="en-US"/>
        </w:rPr>
        <w:t xml:space="preserve"> de administrator, precum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pe </w:t>
      </w:r>
      <w:proofErr w:type="spellStart"/>
      <w:r w:rsidRPr="00CA7228">
        <w:rPr>
          <w:rFonts w:ascii="Times New Roman" w:hAnsi="Times New Roman" w:cs="Times New Roman"/>
          <w:sz w:val="24"/>
          <w:szCs w:val="24"/>
          <w:lang w:val="en-US"/>
        </w:rPr>
        <w:t>paginile</w:t>
      </w:r>
      <w:proofErr w:type="spellEnd"/>
      <w:r w:rsidRPr="00CA7228">
        <w:rPr>
          <w:rFonts w:ascii="Times New Roman" w:hAnsi="Times New Roman" w:cs="Times New Roman"/>
          <w:sz w:val="24"/>
          <w:szCs w:val="24"/>
          <w:lang w:val="en-US"/>
        </w:rPr>
        <w:t xml:space="preserve"> de internet ale </w:t>
      </w:r>
      <w:proofErr w:type="spellStart"/>
      <w:r w:rsidRPr="00CA7228">
        <w:rPr>
          <w:rFonts w:ascii="Times New Roman" w:hAnsi="Times New Roman" w:cs="Times New Roman"/>
          <w:sz w:val="24"/>
          <w:szCs w:val="24"/>
          <w:lang w:val="en-US"/>
        </w:rPr>
        <w:t>intreprinderii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publice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AMEPIP.</w:t>
      </w:r>
    </w:p>
    <w:p w14:paraId="79AC85BE" w14:textId="77777777" w:rsidR="00336A37" w:rsidRPr="00CA7228" w:rsidRDefault="00336A37" w:rsidP="00336A37">
      <w:pPr>
        <w:spacing w:after="0"/>
        <w:ind w:firstLine="360"/>
        <w:jc w:val="both"/>
        <w:rPr>
          <w:rFonts w:ascii="Times New Roman" w:hAnsi="Times New Roman" w:cs="Times New Roman"/>
          <w:sz w:val="24"/>
          <w:szCs w:val="24"/>
          <w:lang w:val="en-US"/>
        </w:rPr>
      </w:pPr>
      <w:r w:rsidRPr="00CA7228">
        <w:rPr>
          <w:rFonts w:ascii="Times New Roman" w:hAnsi="Times New Roman" w:cs="Times New Roman"/>
          <w:sz w:val="24"/>
          <w:szCs w:val="24"/>
          <w:lang w:val="en-US"/>
        </w:rPr>
        <w:t xml:space="preserve">f) </w:t>
      </w:r>
      <w:proofErr w:type="spellStart"/>
      <w:r w:rsidRPr="00CA7228">
        <w:rPr>
          <w:rFonts w:ascii="Times New Roman" w:hAnsi="Times New Roman" w:cs="Times New Roman"/>
          <w:sz w:val="24"/>
          <w:szCs w:val="24"/>
          <w:lang w:val="en-US"/>
        </w:rPr>
        <w:t>aprobă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componenta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inițială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scrisoarea</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așteptări</w:t>
      </w:r>
      <w:proofErr w:type="spellEnd"/>
      <w:r w:rsidRPr="00CA7228">
        <w:rPr>
          <w:rFonts w:ascii="Times New Roman" w:hAnsi="Times New Roman" w:cs="Times New Roman"/>
          <w:sz w:val="24"/>
          <w:szCs w:val="24"/>
          <w:lang w:val="en-US"/>
        </w:rPr>
        <w:t xml:space="preserve">, ca </w:t>
      </w:r>
      <w:proofErr w:type="spellStart"/>
      <w:r w:rsidRPr="00CA7228">
        <w:rPr>
          <w:rFonts w:ascii="Times New Roman" w:hAnsi="Times New Roman" w:cs="Times New Roman"/>
          <w:sz w:val="24"/>
          <w:szCs w:val="24"/>
          <w:lang w:val="en-US"/>
        </w:rPr>
        <w:t>parte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componentă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inițială</w:t>
      </w:r>
      <w:proofErr w:type="spellEnd"/>
      <w:r w:rsidRPr="00CA7228">
        <w:rPr>
          <w:rFonts w:ascii="Times New Roman" w:hAnsi="Times New Roman" w:cs="Times New Roman"/>
          <w:sz w:val="24"/>
          <w:szCs w:val="24"/>
          <w:lang w:val="en-US"/>
        </w:rPr>
        <w:t xml:space="preserve"> a </w:t>
      </w:r>
      <w:proofErr w:type="spellStart"/>
      <w:r w:rsidRPr="00CA7228">
        <w:rPr>
          <w:rFonts w:ascii="Times New Roman" w:hAnsi="Times New Roman" w:cs="Times New Roman"/>
          <w:sz w:val="24"/>
          <w:szCs w:val="24"/>
          <w:lang w:val="en-US"/>
        </w:rPr>
        <w:t>planului</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selecție</w:t>
      </w:r>
      <w:proofErr w:type="spellEnd"/>
      <w:r w:rsidRPr="00CA7228">
        <w:rPr>
          <w:rFonts w:ascii="Times New Roman" w:hAnsi="Times New Roman" w:cs="Times New Roman"/>
          <w:sz w:val="24"/>
          <w:szCs w:val="24"/>
          <w:lang w:val="en-US"/>
        </w:rPr>
        <w:t>.</w:t>
      </w:r>
    </w:p>
    <w:p w14:paraId="6A93CCB2" w14:textId="77777777" w:rsidR="00336A37" w:rsidRPr="00CA7228" w:rsidRDefault="00336A37" w:rsidP="00336A37">
      <w:pPr>
        <w:spacing w:after="0"/>
        <w:ind w:firstLine="360"/>
        <w:jc w:val="both"/>
        <w:rPr>
          <w:rFonts w:ascii="Times New Roman" w:hAnsi="Times New Roman" w:cs="Times New Roman"/>
          <w:sz w:val="24"/>
          <w:szCs w:val="24"/>
          <w:lang w:val="en-US"/>
        </w:rPr>
      </w:pPr>
      <w:r w:rsidRPr="00CA7228">
        <w:rPr>
          <w:rFonts w:ascii="Times New Roman" w:hAnsi="Times New Roman" w:cs="Times New Roman"/>
          <w:sz w:val="24"/>
          <w:szCs w:val="24"/>
          <w:lang w:val="en-US"/>
        </w:rPr>
        <w:t xml:space="preserve">g) </w:t>
      </w:r>
      <w:proofErr w:type="spellStart"/>
      <w:r w:rsidRPr="00CA7228">
        <w:rPr>
          <w:rFonts w:ascii="Times New Roman" w:hAnsi="Times New Roman" w:cs="Times New Roman"/>
          <w:sz w:val="24"/>
          <w:szCs w:val="24"/>
          <w:lang w:val="en-US"/>
        </w:rPr>
        <w:t>înființează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comisia</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selecție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nominalizare</w:t>
      </w:r>
      <w:proofErr w:type="spellEnd"/>
      <w:r w:rsidRPr="00CA7228">
        <w:rPr>
          <w:rFonts w:ascii="Times New Roman" w:hAnsi="Times New Roman" w:cs="Times New Roman"/>
          <w:sz w:val="24"/>
          <w:szCs w:val="24"/>
          <w:lang w:val="en-US"/>
        </w:rPr>
        <w:t>;</w:t>
      </w:r>
    </w:p>
    <w:p w14:paraId="4320C079" w14:textId="77777777" w:rsidR="00336A37" w:rsidRPr="00CA7228" w:rsidRDefault="00336A37" w:rsidP="00336A37">
      <w:pPr>
        <w:spacing w:after="0"/>
        <w:ind w:firstLine="360"/>
        <w:jc w:val="both"/>
        <w:rPr>
          <w:rFonts w:ascii="Times New Roman" w:hAnsi="Times New Roman" w:cs="Times New Roman"/>
          <w:sz w:val="24"/>
          <w:szCs w:val="24"/>
          <w:lang w:val="en-US"/>
        </w:rPr>
      </w:pPr>
      <w:r w:rsidRPr="00CA7228">
        <w:rPr>
          <w:rFonts w:ascii="Times New Roman" w:hAnsi="Times New Roman" w:cs="Times New Roman"/>
          <w:sz w:val="24"/>
          <w:szCs w:val="24"/>
          <w:lang w:val="en-US"/>
        </w:rPr>
        <w:t xml:space="preserve">h) </w:t>
      </w:r>
      <w:proofErr w:type="spellStart"/>
      <w:r w:rsidRPr="00CA7228">
        <w:rPr>
          <w:rFonts w:ascii="Times New Roman" w:hAnsi="Times New Roman" w:cs="Times New Roman"/>
          <w:sz w:val="24"/>
          <w:szCs w:val="24"/>
          <w:lang w:val="en-US"/>
        </w:rPr>
        <w:t>elaborează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aprobă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Regulamentul</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organizare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funcționare</w:t>
      </w:r>
      <w:proofErr w:type="spellEnd"/>
      <w:r w:rsidRPr="00CA7228">
        <w:rPr>
          <w:rFonts w:ascii="Times New Roman" w:hAnsi="Times New Roman" w:cs="Times New Roman"/>
          <w:sz w:val="24"/>
          <w:szCs w:val="24"/>
          <w:lang w:val="en-US"/>
        </w:rPr>
        <w:t xml:space="preserve"> a </w:t>
      </w:r>
      <w:proofErr w:type="spellStart"/>
      <w:r w:rsidRPr="00CA7228">
        <w:rPr>
          <w:rFonts w:ascii="Times New Roman" w:hAnsi="Times New Roman" w:cs="Times New Roman"/>
          <w:sz w:val="24"/>
          <w:szCs w:val="24"/>
          <w:lang w:val="en-US"/>
        </w:rPr>
        <w:t>comisiei</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selecție</w:t>
      </w:r>
      <w:proofErr w:type="spellEnd"/>
      <w:r w:rsidRPr="00CA7228">
        <w:rPr>
          <w:rFonts w:ascii="Times New Roman" w:hAnsi="Times New Roman" w:cs="Times New Roman"/>
          <w:sz w:val="24"/>
          <w:szCs w:val="24"/>
          <w:lang w:val="en-US"/>
        </w:rPr>
        <w:t xml:space="preserve"> conform </w:t>
      </w:r>
      <w:proofErr w:type="spellStart"/>
      <w:r w:rsidRPr="00CA7228">
        <w:rPr>
          <w:rFonts w:ascii="Times New Roman" w:hAnsi="Times New Roman" w:cs="Times New Roman"/>
          <w:sz w:val="24"/>
          <w:szCs w:val="24"/>
          <w:lang w:val="en-US"/>
        </w:rPr>
        <w:t>Regulamentului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cadru</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organizare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funcționare</w:t>
      </w:r>
      <w:proofErr w:type="spellEnd"/>
      <w:r w:rsidRPr="00CA7228">
        <w:rPr>
          <w:rFonts w:ascii="Times New Roman" w:hAnsi="Times New Roman" w:cs="Times New Roman"/>
          <w:sz w:val="24"/>
          <w:szCs w:val="24"/>
          <w:lang w:val="en-US"/>
        </w:rPr>
        <w:t xml:space="preserve"> a </w:t>
      </w:r>
      <w:proofErr w:type="spellStart"/>
      <w:r w:rsidRPr="00CA7228">
        <w:rPr>
          <w:rFonts w:ascii="Times New Roman" w:hAnsi="Times New Roman" w:cs="Times New Roman"/>
          <w:sz w:val="24"/>
          <w:szCs w:val="24"/>
          <w:lang w:val="en-US"/>
        </w:rPr>
        <w:t>comisiilor</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selecție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nominalizare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aprobat</w:t>
      </w:r>
      <w:proofErr w:type="spellEnd"/>
      <w:r w:rsidRPr="00CA7228">
        <w:rPr>
          <w:rFonts w:ascii="Times New Roman" w:hAnsi="Times New Roman" w:cs="Times New Roman"/>
          <w:sz w:val="24"/>
          <w:szCs w:val="24"/>
          <w:lang w:val="en-US"/>
        </w:rPr>
        <w:t xml:space="preserve"> de AMEPIP.</w:t>
      </w:r>
    </w:p>
    <w:p w14:paraId="5A84CCCE" w14:textId="77777777" w:rsidR="00336A37" w:rsidRPr="00CA7228" w:rsidRDefault="00336A37" w:rsidP="00336A37">
      <w:pPr>
        <w:spacing w:after="0"/>
        <w:ind w:firstLine="360"/>
        <w:jc w:val="both"/>
        <w:rPr>
          <w:rFonts w:ascii="Times New Roman" w:hAnsi="Times New Roman" w:cs="Times New Roman"/>
          <w:sz w:val="24"/>
          <w:szCs w:val="24"/>
          <w:lang w:val="en-US"/>
        </w:rPr>
      </w:pPr>
      <w:proofErr w:type="spellStart"/>
      <w:r w:rsidRPr="00CA7228">
        <w:rPr>
          <w:rFonts w:ascii="Times New Roman" w:hAnsi="Times New Roman" w:cs="Times New Roman"/>
          <w:sz w:val="24"/>
          <w:szCs w:val="24"/>
          <w:lang w:val="en-US"/>
        </w:rPr>
        <w:t>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elaborează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publică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proiectul</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profilului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consiliului</w:t>
      </w:r>
      <w:proofErr w:type="spellEnd"/>
      <w:r w:rsidRPr="00CA7228">
        <w:rPr>
          <w:rFonts w:ascii="Times New Roman" w:hAnsi="Times New Roman" w:cs="Times New Roman"/>
          <w:sz w:val="24"/>
          <w:szCs w:val="24"/>
          <w:lang w:val="en-US"/>
        </w:rPr>
        <w:t xml:space="preserve"> pe </w:t>
      </w:r>
      <w:proofErr w:type="spellStart"/>
      <w:r w:rsidRPr="00CA7228">
        <w:rPr>
          <w:rFonts w:ascii="Times New Roman" w:hAnsi="Times New Roman" w:cs="Times New Roman"/>
          <w:sz w:val="24"/>
          <w:szCs w:val="24"/>
          <w:lang w:val="en-US"/>
        </w:rPr>
        <w:t>paginile</w:t>
      </w:r>
      <w:proofErr w:type="spellEnd"/>
      <w:r w:rsidRPr="00CA7228">
        <w:rPr>
          <w:rFonts w:ascii="Times New Roman" w:hAnsi="Times New Roman" w:cs="Times New Roman"/>
          <w:sz w:val="24"/>
          <w:szCs w:val="24"/>
          <w:lang w:val="en-US"/>
        </w:rPr>
        <w:t xml:space="preserve"> de internet ale APT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întreprinderii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publice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îl</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transmite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către</w:t>
      </w:r>
      <w:proofErr w:type="spellEnd"/>
      <w:r w:rsidRPr="00CA7228">
        <w:rPr>
          <w:rFonts w:ascii="Times New Roman" w:hAnsi="Times New Roman" w:cs="Times New Roman"/>
          <w:sz w:val="24"/>
          <w:szCs w:val="24"/>
          <w:lang w:val="en-US"/>
        </w:rPr>
        <w:t xml:space="preserve"> AMEPIP.</w:t>
      </w:r>
    </w:p>
    <w:p w14:paraId="33B1D56D" w14:textId="77777777" w:rsidR="00336A37" w:rsidRPr="00CA7228" w:rsidRDefault="00336A37" w:rsidP="00336A37">
      <w:pPr>
        <w:spacing w:after="0"/>
        <w:ind w:firstLine="360"/>
        <w:jc w:val="both"/>
        <w:rPr>
          <w:rFonts w:ascii="Times New Roman" w:hAnsi="Times New Roman" w:cs="Times New Roman"/>
          <w:sz w:val="24"/>
          <w:szCs w:val="24"/>
          <w:lang w:val="en-US"/>
        </w:rPr>
      </w:pPr>
      <w:r w:rsidRPr="00CA7228">
        <w:rPr>
          <w:rFonts w:ascii="Times New Roman" w:hAnsi="Times New Roman" w:cs="Times New Roman"/>
          <w:sz w:val="24"/>
          <w:szCs w:val="24"/>
          <w:lang w:val="en-US"/>
        </w:rPr>
        <w:t xml:space="preserve">j) </w:t>
      </w:r>
      <w:proofErr w:type="spellStart"/>
      <w:r w:rsidRPr="00CA7228">
        <w:rPr>
          <w:rFonts w:ascii="Times New Roman" w:hAnsi="Times New Roman" w:cs="Times New Roman"/>
          <w:sz w:val="24"/>
          <w:szCs w:val="24"/>
          <w:lang w:val="en-US"/>
        </w:rPr>
        <w:t>aprobă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prin</w:t>
      </w:r>
      <w:proofErr w:type="spellEnd"/>
      <w:r w:rsidRPr="00CA7228">
        <w:rPr>
          <w:rFonts w:ascii="Times New Roman" w:hAnsi="Times New Roman" w:cs="Times New Roman"/>
          <w:sz w:val="24"/>
          <w:szCs w:val="24"/>
          <w:lang w:val="en-US"/>
        </w:rPr>
        <w:t xml:space="preserve"> act </w:t>
      </w:r>
      <w:proofErr w:type="spellStart"/>
      <w:r w:rsidRPr="00CA7228">
        <w:rPr>
          <w:rFonts w:ascii="Times New Roman" w:hAnsi="Times New Roman" w:cs="Times New Roman"/>
          <w:sz w:val="24"/>
          <w:szCs w:val="24"/>
          <w:lang w:val="en-US"/>
        </w:rPr>
        <w:t>administrativ</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componenta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integrală</w:t>
      </w:r>
      <w:proofErr w:type="spellEnd"/>
      <w:r w:rsidRPr="00CA7228">
        <w:rPr>
          <w:rFonts w:ascii="Times New Roman" w:hAnsi="Times New Roman" w:cs="Times New Roman"/>
          <w:sz w:val="24"/>
          <w:szCs w:val="24"/>
          <w:lang w:val="en-US"/>
        </w:rPr>
        <w:t xml:space="preserve"> a </w:t>
      </w:r>
      <w:proofErr w:type="spellStart"/>
      <w:r w:rsidRPr="00CA7228">
        <w:rPr>
          <w:rFonts w:ascii="Times New Roman" w:hAnsi="Times New Roman" w:cs="Times New Roman"/>
          <w:sz w:val="24"/>
          <w:szCs w:val="24"/>
          <w:lang w:val="en-US"/>
        </w:rPr>
        <w:t>planului</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selecție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împreună</w:t>
      </w:r>
      <w:proofErr w:type="spellEnd"/>
      <w:r w:rsidRPr="00CA7228">
        <w:rPr>
          <w:rFonts w:ascii="Times New Roman" w:hAnsi="Times New Roman" w:cs="Times New Roman"/>
          <w:sz w:val="24"/>
          <w:szCs w:val="24"/>
          <w:lang w:val="en-US"/>
        </w:rPr>
        <w:t xml:space="preserve"> cu/</w:t>
      </w:r>
      <w:proofErr w:type="spellStart"/>
      <w:r w:rsidRPr="00CA7228">
        <w:rPr>
          <w:rFonts w:ascii="Times New Roman" w:hAnsi="Times New Roman" w:cs="Times New Roman"/>
          <w:sz w:val="24"/>
          <w:szCs w:val="24"/>
          <w:lang w:val="en-US"/>
        </w:rPr>
        <w:t>incluzând</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profilul</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consiliului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profilul</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candidatului</w:t>
      </w:r>
      <w:proofErr w:type="spellEnd"/>
      <w:r w:rsidRPr="00CA7228">
        <w:rPr>
          <w:rFonts w:ascii="Times New Roman" w:hAnsi="Times New Roman" w:cs="Times New Roman"/>
          <w:sz w:val="24"/>
          <w:szCs w:val="24"/>
          <w:lang w:val="en-US"/>
        </w:rPr>
        <w:t>.</w:t>
      </w:r>
    </w:p>
    <w:p w14:paraId="4855813A" w14:textId="77777777" w:rsidR="00336A37" w:rsidRPr="00CA7228" w:rsidRDefault="00336A37" w:rsidP="00336A37">
      <w:pPr>
        <w:spacing w:after="0"/>
        <w:ind w:firstLine="360"/>
        <w:jc w:val="both"/>
        <w:rPr>
          <w:rFonts w:ascii="Times New Roman" w:hAnsi="Times New Roman" w:cs="Times New Roman"/>
          <w:sz w:val="24"/>
          <w:szCs w:val="24"/>
          <w:lang w:val="en-US"/>
        </w:rPr>
      </w:pPr>
      <w:r w:rsidRPr="00CA7228">
        <w:rPr>
          <w:rFonts w:ascii="Times New Roman" w:hAnsi="Times New Roman" w:cs="Times New Roman"/>
          <w:sz w:val="24"/>
          <w:szCs w:val="24"/>
          <w:lang w:val="en-US"/>
        </w:rPr>
        <w:t xml:space="preserve">k) </w:t>
      </w:r>
      <w:proofErr w:type="spellStart"/>
      <w:r w:rsidRPr="00CA7228">
        <w:rPr>
          <w:rFonts w:ascii="Times New Roman" w:hAnsi="Times New Roman" w:cs="Times New Roman"/>
          <w:sz w:val="24"/>
          <w:szCs w:val="24"/>
          <w:lang w:val="en-US"/>
        </w:rPr>
        <w:t>formulează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propuneri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pentru</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desemnarea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administratorilor</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adunarea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generală</w:t>
      </w:r>
      <w:proofErr w:type="spellEnd"/>
      <w:r w:rsidRPr="00CA7228">
        <w:rPr>
          <w:rFonts w:ascii="Times New Roman" w:hAnsi="Times New Roman" w:cs="Times New Roman"/>
          <w:sz w:val="24"/>
          <w:szCs w:val="24"/>
          <w:lang w:val="en-US"/>
        </w:rPr>
        <w:t xml:space="preserve"> </w:t>
      </w:r>
      <w:proofErr w:type="gramStart"/>
      <w:r w:rsidRPr="00CA7228">
        <w:rPr>
          <w:rFonts w:ascii="Times New Roman" w:hAnsi="Times New Roman" w:cs="Times New Roman"/>
          <w:sz w:val="24"/>
          <w:szCs w:val="24"/>
          <w:lang w:val="en-US"/>
        </w:rPr>
        <w:t>a</w:t>
      </w:r>
      <w:proofErr w:type="gram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asociaților</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dintr</w:t>
      </w:r>
      <w:proofErr w:type="spellEnd"/>
      <w:r w:rsidRPr="00CA7228">
        <w:rPr>
          <w:rFonts w:ascii="Times New Roman" w:hAnsi="Times New Roman" w:cs="Times New Roman"/>
          <w:sz w:val="24"/>
          <w:szCs w:val="24"/>
          <w:lang w:val="en-US"/>
        </w:rPr>
        <w:t xml:space="preserve">-o </w:t>
      </w:r>
      <w:proofErr w:type="spellStart"/>
      <w:r w:rsidRPr="00CA7228">
        <w:rPr>
          <w:rFonts w:ascii="Times New Roman" w:hAnsi="Times New Roman" w:cs="Times New Roman"/>
          <w:sz w:val="24"/>
          <w:szCs w:val="24"/>
          <w:lang w:val="en-US"/>
        </w:rPr>
        <w:t>listă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scurtă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pentru</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fiecare</w:t>
      </w:r>
      <w:proofErr w:type="spellEnd"/>
      <w:r w:rsidRPr="00CA7228">
        <w:rPr>
          <w:rFonts w:ascii="Times New Roman" w:hAnsi="Times New Roman" w:cs="Times New Roman"/>
          <w:sz w:val="24"/>
          <w:szCs w:val="24"/>
          <w:lang w:val="en-US"/>
        </w:rPr>
        <w:t xml:space="preserve"> post de administrator al </w:t>
      </w:r>
      <w:proofErr w:type="spellStart"/>
      <w:r w:rsidRPr="00CA7228">
        <w:rPr>
          <w:rFonts w:ascii="Times New Roman" w:hAnsi="Times New Roman" w:cs="Times New Roman"/>
          <w:sz w:val="24"/>
          <w:szCs w:val="24"/>
          <w:lang w:val="en-US"/>
        </w:rPr>
        <w:t>întreprinderii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publice</w:t>
      </w:r>
      <w:proofErr w:type="spellEnd"/>
      <w:r w:rsidRPr="00CA7228">
        <w:rPr>
          <w:rFonts w:ascii="Times New Roman" w:hAnsi="Times New Roman" w:cs="Times New Roman"/>
          <w:sz w:val="24"/>
          <w:szCs w:val="24"/>
          <w:lang w:val="en-US"/>
        </w:rPr>
        <w:t xml:space="preserve">, pe </w:t>
      </w:r>
      <w:proofErr w:type="spellStart"/>
      <w:r w:rsidRPr="00CA7228">
        <w:rPr>
          <w:rFonts w:ascii="Times New Roman" w:hAnsi="Times New Roman" w:cs="Times New Roman"/>
          <w:sz w:val="24"/>
          <w:szCs w:val="24"/>
          <w:lang w:val="en-US"/>
        </w:rPr>
        <w:t>baza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criteriilor</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selecție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comunicate</w:t>
      </w:r>
      <w:proofErr w:type="spellEnd"/>
      <w:r w:rsidRPr="00CA7228">
        <w:rPr>
          <w:rFonts w:ascii="Times New Roman" w:hAnsi="Times New Roman" w:cs="Times New Roman"/>
          <w:sz w:val="24"/>
          <w:szCs w:val="24"/>
          <w:lang w:val="en-US"/>
        </w:rPr>
        <w:t xml:space="preserve"> public, </w:t>
      </w:r>
      <w:proofErr w:type="spellStart"/>
      <w:r w:rsidRPr="00CA7228">
        <w:rPr>
          <w:rFonts w:ascii="Times New Roman" w:hAnsi="Times New Roman" w:cs="Times New Roman"/>
          <w:sz w:val="24"/>
          <w:szCs w:val="24"/>
          <w:lang w:val="en-US"/>
        </w:rPr>
        <w:t>prin</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anunț</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ordinea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clasamentului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candidaților</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pentru</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postul</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respectiv</w:t>
      </w:r>
      <w:proofErr w:type="spellEnd"/>
      <w:r w:rsidRPr="00CA7228">
        <w:rPr>
          <w:rFonts w:ascii="Times New Roman" w:hAnsi="Times New Roman" w:cs="Times New Roman"/>
          <w:sz w:val="24"/>
          <w:szCs w:val="24"/>
          <w:lang w:val="en-US"/>
        </w:rPr>
        <w:t>.</w:t>
      </w:r>
    </w:p>
    <w:p w14:paraId="134B649E" w14:textId="77777777" w:rsidR="00336A37" w:rsidRPr="00CA7228" w:rsidRDefault="00336A37" w:rsidP="00336A37">
      <w:pPr>
        <w:spacing w:after="0"/>
        <w:ind w:firstLine="360"/>
        <w:jc w:val="both"/>
        <w:rPr>
          <w:rFonts w:ascii="Times New Roman" w:hAnsi="Times New Roman" w:cs="Times New Roman"/>
          <w:sz w:val="24"/>
          <w:szCs w:val="24"/>
          <w:lang w:val="en-US"/>
        </w:rPr>
      </w:pPr>
      <w:r w:rsidRPr="00CA7228">
        <w:rPr>
          <w:rFonts w:ascii="Times New Roman" w:hAnsi="Times New Roman" w:cs="Times New Roman"/>
          <w:sz w:val="24"/>
          <w:szCs w:val="24"/>
          <w:lang w:val="en-US"/>
        </w:rPr>
        <w:t xml:space="preserve">l) </w:t>
      </w:r>
      <w:proofErr w:type="spellStart"/>
      <w:r w:rsidRPr="00CA7228">
        <w:rPr>
          <w:rFonts w:ascii="Times New Roman" w:hAnsi="Times New Roman" w:cs="Times New Roman"/>
          <w:sz w:val="24"/>
          <w:szCs w:val="24"/>
          <w:lang w:val="en-US"/>
        </w:rPr>
        <w:t>negocierea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indicatorilor-cheie</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performanța</w:t>
      </w:r>
      <w:proofErr w:type="spellEnd"/>
      <w:r w:rsidRPr="00CA7228">
        <w:rPr>
          <w:rFonts w:ascii="Times New Roman" w:hAnsi="Times New Roman" w:cs="Times New Roman"/>
          <w:sz w:val="24"/>
          <w:szCs w:val="24"/>
          <w:lang w:val="en-US"/>
        </w:rPr>
        <w:t xml:space="preserve"> ai </w:t>
      </w:r>
      <w:proofErr w:type="spellStart"/>
      <w:r w:rsidRPr="00CA7228">
        <w:rPr>
          <w:rFonts w:ascii="Times New Roman" w:hAnsi="Times New Roman" w:cs="Times New Roman"/>
          <w:sz w:val="24"/>
          <w:szCs w:val="24"/>
          <w:lang w:val="en-US"/>
        </w:rPr>
        <w:t>administratorilor</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transmiterea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acestora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către</w:t>
      </w:r>
      <w:proofErr w:type="spellEnd"/>
      <w:r w:rsidRPr="00CA7228">
        <w:rPr>
          <w:rFonts w:ascii="Times New Roman" w:hAnsi="Times New Roman" w:cs="Times New Roman"/>
          <w:sz w:val="24"/>
          <w:szCs w:val="24"/>
          <w:lang w:val="en-US"/>
        </w:rPr>
        <w:t xml:space="preserve"> AMEPIP </w:t>
      </w:r>
      <w:proofErr w:type="spellStart"/>
      <w:r w:rsidRPr="00CA7228">
        <w:rPr>
          <w:rFonts w:ascii="Times New Roman" w:hAnsi="Times New Roman" w:cs="Times New Roman"/>
          <w:sz w:val="24"/>
          <w:szCs w:val="24"/>
          <w:lang w:val="en-US"/>
        </w:rPr>
        <w:t>pentru</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avizare</w:t>
      </w:r>
      <w:proofErr w:type="spellEnd"/>
      <w:r w:rsidRPr="00CA7228">
        <w:rPr>
          <w:rFonts w:ascii="Times New Roman" w:hAnsi="Times New Roman" w:cs="Times New Roman"/>
          <w:sz w:val="24"/>
          <w:szCs w:val="24"/>
          <w:lang w:val="en-US"/>
        </w:rPr>
        <w:t xml:space="preserve"> din </w:t>
      </w:r>
      <w:proofErr w:type="spellStart"/>
      <w:r w:rsidRPr="00CA7228">
        <w:rPr>
          <w:rFonts w:ascii="Times New Roman" w:hAnsi="Times New Roman" w:cs="Times New Roman"/>
          <w:sz w:val="24"/>
          <w:szCs w:val="24"/>
          <w:lang w:val="en-US"/>
        </w:rPr>
        <w:t>punct</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vedere</w:t>
      </w:r>
      <w:proofErr w:type="spellEnd"/>
      <w:r w:rsidRPr="00CA7228">
        <w:rPr>
          <w:rFonts w:ascii="Times New Roman" w:hAnsi="Times New Roman" w:cs="Times New Roman"/>
          <w:sz w:val="24"/>
          <w:szCs w:val="24"/>
          <w:lang w:val="en-US"/>
        </w:rPr>
        <w:t xml:space="preserve"> al </w:t>
      </w:r>
      <w:proofErr w:type="spellStart"/>
      <w:r w:rsidRPr="00CA7228">
        <w:rPr>
          <w:rFonts w:ascii="Times New Roman" w:hAnsi="Times New Roman" w:cs="Times New Roman"/>
          <w:sz w:val="24"/>
          <w:szCs w:val="24"/>
          <w:lang w:val="en-US"/>
        </w:rPr>
        <w:t>încadrării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nivelul</w:t>
      </w:r>
      <w:proofErr w:type="spellEnd"/>
      <w:r w:rsidRPr="00CA7228">
        <w:rPr>
          <w:rFonts w:ascii="Times New Roman" w:hAnsi="Times New Roman" w:cs="Times New Roman"/>
          <w:sz w:val="24"/>
          <w:szCs w:val="24"/>
          <w:lang w:val="en-US"/>
        </w:rPr>
        <w:t xml:space="preserve"> minim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aprobarea</w:t>
      </w:r>
      <w:proofErr w:type="spellEnd"/>
      <w:r w:rsidRPr="00CA7228">
        <w:rPr>
          <w:rFonts w:ascii="Times New Roman" w:hAnsi="Times New Roman" w:cs="Times New Roman"/>
          <w:sz w:val="24"/>
          <w:szCs w:val="24"/>
          <w:lang w:val="en-US"/>
        </w:rPr>
        <w:t xml:space="preserve"> lor de </w:t>
      </w:r>
      <w:proofErr w:type="spellStart"/>
      <w:r w:rsidRPr="00CA7228">
        <w:rPr>
          <w:rFonts w:ascii="Times New Roman" w:hAnsi="Times New Roman" w:cs="Times New Roman"/>
          <w:sz w:val="24"/>
          <w:szCs w:val="24"/>
          <w:lang w:val="en-US"/>
        </w:rPr>
        <w:t>către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adunarea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generală</w:t>
      </w:r>
      <w:proofErr w:type="spellEnd"/>
      <w:r w:rsidRPr="00CA7228">
        <w:rPr>
          <w:rFonts w:ascii="Times New Roman" w:hAnsi="Times New Roman" w:cs="Times New Roman"/>
          <w:sz w:val="24"/>
          <w:szCs w:val="24"/>
          <w:lang w:val="en-US"/>
        </w:rPr>
        <w:t xml:space="preserve"> </w:t>
      </w:r>
      <w:proofErr w:type="gramStart"/>
      <w:r w:rsidRPr="00CA7228">
        <w:rPr>
          <w:rFonts w:ascii="Times New Roman" w:hAnsi="Times New Roman" w:cs="Times New Roman"/>
          <w:sz w:val="24"/>
          <w:szCs w:val="24"/>
          <w:lang w:val="en-US"/>
        </w:rPr>
        <w:t>a</w:t>
      </w:r>
      <w:proofErr w:type="gram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acționarilor</w:t>
      </w:r>
      <w:proofErr w:type="spellEnd"/>
      <w:r w:rsidRPr="00CA7228">
        <w:rPr>
          <w:rFonts w:ascii="Times New Roman" w:hAnsi="Times New Roman" w:cs="Times New Roman"/>
          <w:sz w:val="24"/>
          <w:szCs w:val="24"/>
          <w:lang w:val="en-US"/>
        </w:rPr>
        <w:t>.</w:t>
      </w:r>
    </w:p>
    <w:p w14:paraId="4E5FAD02" w14:textId="77777777" w:rsidR="00336A37" w:rsidRPr="00CA7228" w:rsidRDefault="00336A37" w:rsidP="00336A37">
      <w:pPr>
        <w:spacing w:after="0"/>
        <w:ind w:firstLine="360"/>
        <w:jc w:val="both"/>
        <w:rPr>
          <w:rFonts w:ascii="Times New Roman" w:hAnsi="Times New Roman" w:cs="Times New Roman"/>
          <w:sz w:val="24"/>
          <w:szCs w:val="24"/>
          <w:lang w:val="en-US"/>
        </w:rPr>
      </w:pPr>
      <w:r w:rsidRPr="00CA7228">
        <w:rPr>
          <w:rFonts w:ascii="Times New Roman" w:hAnsi="Times New Roman" w:cs="Times New Roman"/>
          <w:sz w:val="24"/>
          <w:szCs w:val="24"/>
          <w:lang w:val="en-US"/>
        </w:rPr>
        <w:t xml:space="preserve">m) </w:t>
      </w:r>
      <w:proofErr w:type="spellStart"/>
      <w:r w:rsidRPr="00CA7228">
        <w:rPr>
          <w:rFonts w:ascii="Times New Roman" w:hAnsi="Times New Roman" w:cs="Times New Roman"/>
          <w:sz w:val="24"/>
          <w:szCs w:val="24"/>
          <w:lang w:val="en-US"/>
        </w:rPr>
        <w:t>monitorizarea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evaluarea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îndeplinirii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indicatorilor</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cheie</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performanță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incluși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contractele</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mandat</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transmiterea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acestor</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informații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către</w:t>
      </w:r>
      <w:proofErr w:type="spellEnd"/>
      <w:r w:rsidRPr="00CA7228">
        <w:rPr>
          <w:rFonts w:ascii="Times New Roman" w:hAnsi="Times New Roman" w:cs="Times New Roman"/>
          <w:sz w:val="24"/>
          <w:szCs w:val="24"/>
          <w:lang w:val="en-US"/>
        </w:rPr>
        <w:t xml:space="preserve"> AMEPIP.</w:t>
      </w:r>
    </w:p>
    <w:p w14:paraId="477CF4A0" w14:textId="77777777" w:rsidR="00336A37" w:rsidRPr="00CA7228" w:rsidRDefault="00336A37" w:rsidP="00336A37">
      <w:pPr>
        <w:spacing w:after="0"/>
        <w:ind w:firstLine="360"/>
        <w:jc w:val="both"/>
        <w:rPr>
          <w:rFonts w:ascii="Times New Roman" w:hAnsi="Times New Roman" w:cs="Times New Roman"/>
          <w:sz w:val="24"/>
          <w:szCs w:val="24"/>
          <w:lang w:val="en-US"/>
        </w:rPr>
      </w:pPr>
      <w:r w:rsidRPr="00CA7228">
        <w:rPr>
          <w:rFonts w:ascii="Times New Roman" w:hAnsi="Times New Roman" w:cs="Times New Roman"/>
          <w:sz w:val="24"/>
          <w:szCs w:val="24"/>
          <w:lang w:val="en-US"/>
        </w:rPr>
        <w:t xml:space="preserve">n) </w:t>
      </w:r>
      <w:proofErr w:type="spellStart"/>
      <w:r w:rsidRPr="00CA7228">
        <w:rPr>
          <w:rFonts w:ascii="Times New Roman" w:hAnsi="Times New Roman" w:cs="Times New Roman"/>
          <w:sz w:val="24"/>
          <w:szCs w:val="24"/>
          <w:lang w:val="en-US"/>
        </w:rPr>
        <w:t>întocmirea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publicarea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listei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administratorilor</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directorilor</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aflați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funcție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întreprinderile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publice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aflate</w:t>
      </w:r>
      <w:proofErr w:type="spellEnd"/>
      <w:r w:rsidRPr="00CA7228">
        <w:rPr>
          <w:rFonts w:ascii="Times New Roman" w:hAnsi="Times New Roman" w:cs="Times New Roman"/>
          <w:sz w:val="24"/>
          <w:szCs w:val="24"/>
          <w:lang w:val="en-US"/>
        </w:rPr>
        <w:t xml:space="preserve"> sub </w:t>
      </w:r>
      <w:proofErr w:type="spellStart"/>
      <w:r w:rsidRPr="00CA7228">
        <w:rPr>
          <w:rFonts w:ascii="Times New Roman" w:hAnsi="Times New Roman" w:cs="Times New Roman"/>
          <w:sz w:val="24"/>
          <w:szCs w:val="24"/>
          <w:lang w:val="en-US"/>
        </w:rPr>
        <w:t>controlul</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autorității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publice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tutelare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comunicarea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acesteia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către</w:t>
      </w:r>
      <w:proofErr w:type="spellEnd"/>
      <w:r w:rsidRPr="00CA7228">
        <w:rPr>
          <w:rFonts w:ascii="Times New Roman" w:hAnsi="Times New Roman" w:cs="Times New Roman"/>
          <w:sz w:val="24"/>
          <w:szCs w:val="24"/>
          <w:lang w:val="en-US"/>
        </w:rPr>
        <w:t xml:space="preserve"> AMEPIP.</w:t>
      </w:r>
    </w:p>
    <w:p w14:paraId="1FC1823B" w14:textId="77777777" w:rsidR="00336A37" w:rsidRPr="00CA7228" w:rsidRDefault="00336A37" w:rsidP="00336A37">
      <w:pPr>
        <w:spacing w:after="0"/>
        <w:ind w:firstLine="360"/>
        <w:jc w:val="both"/>
        <w:rPr>
          <w:rFonts w:ascii="Times New Roman" w:hAnsi="Times New Roman" w:cs="Times New Roman"/>
          <w:sz w:val="24"/>
          <w:szCs w:val="24"/>
          <w:lang w:val="en-US"/>
        </w:rPr>
      </w:pPr>
      <w:r w:rsidRPr="00CA7228">
        <w:rPr>
          <w:rFonts w:ascii="Times New Roman" w:hAnsi="Times New Roman" w:cs="Times New Roman"/>
          <w:sz w:val="24"/>
          <w:szCs w:val="24"/>
          <w:lang w:val="en-US"/>
        </w:rPr>
        <w:t xml:space="preserve">o) </w:t>
      </w:r>
      <w:proofErr w:type="spellStart"/>
      <w:r w:rsidRPr="00CA7228">
        <w:rPr>
          <w:rFonts w:ascii="Times New Roman" w:hAnsi="Times New Roman" w:cs="Times New Roman"/>
          <w:sz w:val="24"/>
          <w:szCs w:val="24"/>
          <w:lang w:val="en-US"/>
        </w:rPr>
        <w:t>aplicarea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criteriilor</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integritate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pentru</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administratorii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directorii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întreprinderilor</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publice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aflate</w:t>
      </w:r>
      <w:proofErr w:type="spellEnd"/>
      <w:r w:rsidRPr="00CA7228">
        <w:rPr>
          <w:rFonts w:ascii="Times New Roman" w:hAnsi="Times New Roman" w:cs="Times New Roman"/>
          <w:sz w:val="24"/>
          <w:szCs w:val="24"/>
          <w:lang w:val="en-US"/>
        </w:rPr>
        <w:t xml:space="preserve"> sub </w:t>
      </w:r>
      <w:proofErr w:type="spellStart"/>
      <w:r w:rsidRPr="00CA7228">
        <w:rPr>
          <w:rFonts w:ascii="Times New Roman" w:hAnsi="Times New Roman" w:cs="Times New Roman"/>
          <w:sz w:val="24"/>
          <w:szCs w:val="24"/>
          <w:lang w:val="en-US"/>
        </w:rPr>
        <w:t>controlul</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său</w:t>
      </w:r>
      <w:proofErr w:type="spellEnd"/>
      <w:r w:rsidRPr="00CA7228">
        <w:rPr>
          <w:rFonts w:ascii="Times New Roman" w:hAnsi="Times New Roman" w:cs="Times New Roman"/>
          <w:sz w:val="24"/>
          <w:szCs w:val="24"/>
          <w:lang w:val="en-US"/>
        </w:rPr>
        <w:t xml:space="preserve"> direct </w:t>
      </w:r>
      <w:proofErr w:type="spellStart"/>
      <w:r w:rsidRPr="00CA7228">
        <w:rPr>
          <w:rFonts w:ascii="Times New Roman" w:hAnsi="Times New Roman" w:cs="Times New Roman"/>
          <w:sz w:val="24"/>
          <w:szCs w:val="24"/>
          <w:lang w:val="en-US"/>
        </w:rPr>
        <w:t>sau</w:t>
      </w:r>
      <w:proofErr w:type="spellEnd"/>
      <w:r w:rsidRPr="00CA7228">
        <w:rPr>
          <w:rFonts w:ascii="Times New Roman" w:hAnsi="Times New Roman" w:cs="Times New Roman"/>
          <w:sz w:val="24"/>
          <w:szCs w:val="24"/>
          <w:lang w:val="en-US"/>
        </w:rPr>
        <w:t xml:space="preserve"> indirect.</w:t>
      </w:r>
    </w:p>
    <w:p w14:paraId="5DADDEAF" w14:textId="77777777" w:rsidR="00336A37" w:rsidRPr="00CA7228" w:rsidRDefault="00336A37" w:rsidP="00336A37">
      <w:pPr>
        <w:spacing w:after="0"/>
        <w:ind w:firstLine="360"/>
        <w:jc w:val="both"/>
        <w:rPr>
          <w:rFonts w:ascii="Times New Roman" w:hAnsi="Times New Roman" w:cs="Times New Roman"/>
          <w:sz w:val="24"/>
          <w:szCs w:val="24"/>
          <w:lang w:val="en-US"/>
        </w:rPr>
      </w:pPr>
      <w:r w:rsidRPr="00CA7228">
        <w:rPr>
          <w:rFonts w:ascii="Times New Roman" w:hAnsi="Times New Roman" w:cs="Times New Roman"/>
          <w:sz w:val="24"/>
          <w:szCs w:val="24"/>
          <w:lang w:val="en-US"/>
        </w:rPr>
        <w:t xml:space="preserve">p) </w:t>
      </w:r>
      <w:proofErr w:type="spellStart"/>
      <w:r w:rsidRPr="00CA7228">
        <w:rPr>
          <w:rFonts w:ascii="Times New Roman" w:hAnsi="Times New Roman" w:cs="Times New Roman"/>
          <w:sz w:val="24"/>
          <w:szCs w:val="24"/>
          <w:lang w:val="en-US"/>
        </w:rPr>
        <w:t>orice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alte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atribuții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stabilite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prin</w:t>
      </w:r>
      <w:proofErr w:type="spellEnd"/>
      <w:r w:rsidRPr="00CA7228">
        <w:rPr>
          <w:rFonts w:ascii="Times New Roman" w:hAnsi="Times New Roman" w:cs="Times New Roman"/>
          <w:sz w:val="24"/>
          <w:szCs w:val="24"/>
          <w:lang w:val="en-US"/>
        </w:rPr>
        <w:t xml:space="preserve"> O.U.G. nr.109/2011 cu </w:t>
      </w:r>
      <w:proofErr w:type="spellStart"/>
      <w:r w:rsidRPr="00CA7228">
        <w:rPr>
          <w:rFonts w:ascii="Times New Roman" w:hAnsi="Times New Roman" w:cs="Times New Roman"/>
          <w:sz w:val="24"/>
          <w:szCs w:val="24"/>
          <w:lang w:val="en-US"/>
        </w:rPr>
        <w:t>modificările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completările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ulterioare</w:t>
      </w:r>
      <w:proofErr w:type="spellEnd"/>
      <w:r w:rsidRPr="00CA7228">
        <w:rPr>
          <w:rFonts w:ascii="Times New Roman" w:hAnsi="Times New Roman" w:cs="Times New Roman"/>
          <w:sz w:val="24"/>
          <w:szCs w:val="24"/>
          <w:lang w:val="en-US"/>
        </w:rPr>
        <w:t xml:space="preserve">, H.G. nr.639/2023, </w:t>
      </w:r>
      <w:proofErr w:type="spellStart"/>
      <w:r w:rsidRPr="00CA7228">
        <w:rPr>
          <w:rFonts w:ascii="Times New Roman" w:hAnsi="Times New Roman" w:cs="Times New Roman"/>
          <w:sz w:val="24"/>
          <w:szCs w:val="24"/>
          <w:lang w:val="en-US"/>
        </w:rPr>
        <w:t>prin</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legi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speciale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prin</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legislația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domeniu</w:t>
      </w:r>
      <w:proofErr w:type="spellEnd"/>
      <w:r w:rsidRPr="00CA7228">
        <w:rPr>
          <w:rFonts w:ascii="Times New Roman" w:hAnsi="Times New Roman" w:cs="Times New Roman"/>
          <w:sz w:val="24"/>
          <w:szCs w:val="24"/>
          <w:lang w:val="en-US"/>
        </w:rPr>
        <w:t>.</w:t>
      </w:r>
    </w:p>
    <w:p w14:paraId="7244C3D3" w14:textId="77777777" w:rsidR="00336A37" w:rsidRPr="00CA7228" w:rsidRDefault="00336A37" w:rsidP="00336A37">
      <w:pPr>
        <w:spacing w:after="0"/>
        <w:ind w:firstLine="360"/>
        <w:jc w:val="both"/>
        <w:rPr>
          <w:rFonts w:ascii="Times New Roman" w:hAnsi="Times New Roman" w:cs="Times New Roman"/>
          <w:sz w:val="24"/>
          <w:szCs w:val="24"/>
          <w:lang w:val="en-US"/>
        </w:rPr>
      </w:pPr>
      <w:r w:rsidRPr="00CA7228">
        <w:rPr>
          <w:rFonts w:ascii="Times New Roman" w:hAnsi="Times New Roman" w:cs="Times New Roman"/>
          <w:b/>
          <w:bCs/>
          <w:sz w:val="24"/>
          <w:szCs w:val="24"/>
          <w:lang w:val="en-US"/>
        </w:rPr>
        <w:t xml:space="preserve">1.3. </w:t>
      </w:r>
      <w:proofErr w:type="spellStart"/>
      <w:r w:rsidRPr="00CA7228">
        <w:rPr>
          <w:rFonts w:ascii="Times New Roman" w:hAnsi="Times New Roman" w:cs="Times New Roman"/>
          <w:b/>
          <w:bCs/>
          <w:sz w:val="24"/>
          <w:szCs w:val="24"/>
          <w:lang w:val="en-US"/>
        </w:rPr>
        <w:t>Comisia</w:t>
      </w:r>
      <w:proofErr w:type="spellEnd"/>
      <w:r w:rsidRPr="00CA7228">
        <w:rPr>
          <w:rFonts w:ascii="Times New Roman" w:hAnsi="Times New Roman" w:cs="Times New Roman"/>
          <w:b/>
          <w:bCs/>
          <w:sz w:val="24"/>
          <w:szCs w:val="24"/>
          <w:lang w:val="en-US"/>
        </w:rPr>
        <w:t xml:space="preserve"> de </w:t>
      </w:r>
      <w:proofErr w:type="spellStart"/>
      <w:r w:rsidRPr="00CA7228">
        <w:rPr>
          <w:rFonts w:ascii="Times New Roman" w:hAnsi="Times New Roman" w:cs="Times New Roman"/>
          <w:b/>
          <w:bCs/>
          <w:sz w:val="24"/>
          <w:szCs w:val="24"/>
          <w:lang w:val="en-US"/>
        </w:rPr>
        <w:t>selecție</w:t>
      </w:r>
      <w:proofErr w:type="spellEnd"/>
      <w:r w:rsidRPr="00CA7228">
        <w:rPr>
          <w:rFonts w:ascii="Times New Roman" w:hAnsi="Times New Roman" w:cs="Times New Roman"/>
          <w:b/>
          <w:bCs/>
          <w:sz w:val="24"/>
          <w:szCs w:val="24"/>
          <w:lang w:val="en-US"/>
        </w:rPr>
        <w:t xml:space="preserve"> </w:t>
      </w:r>
      <w:proofErr w:type="spellStart"/>
      <w:r w:rsidRPr="00CA7228">
        <w:rPr>
          <w:rFonts w:ascii="Times New Roman" w:hAnsi="Times New Roman" w:cs="Times New Roman"/>
          <w:b/>
          <w:bCs/>
          <w:sz w:val="24"/>
          <w:szCs w:val="24"/>
          <w:lang w:val="en-US"/>
        </w:rPr>
        <w:t>și</w:t>
      </w:r>
      <w:proofErr w:type="spellEnd"/>
      <w:r w:rsidRPr="00CA7228">
        <w:rPr>
          <w:rFonts w:ascii="Times New Roman" w:hAnsi="Times New Roman" w:cs="Times New Roman"/>
          <w:b/>
          <w:bCs/>
          <w:sz w:val="24"/>
          <w:szCs w:val="24"/>
          <w:lang w:val="en-US"/>
        </w:rPr>
        <w:t xml:space="preserve"> </w:t>
      </w:r>
      <w:proofErr w:type="spellStart"/>
      <w:r w:rsidRPr="00CA7228">
        <w:rPr>
          <w:rFonts w:ascii="Times New Roman" w:hAnsi="Times New Roman" w:cs="Times New Roman"/>
          <w:b/>
          <w:bCs/>
          <w:sz w:val="24"/>
          <w:szCs w:val="24"/>
          <w:lang w:val="en-US"/>
        </w:rPr>
        <w:t>nominalizare</w:t>
      </w:r>
      <w:proofErr w:type="spellEnd"/>
      <w:r w:rsidRPr="00CA7228">
        <w:rPr>
          <w:rFonts w:ascii="Times New Roman" w:hAnsi="Times New Roman" w:cs="Times New Roman"/>
          <w:b/>
          <w:bCs/>
          <w:sz w:val="24"/>
          <w:szCs w:val="24"/>
          <w:lang w:val="en-US"/>
        </w:rPr>
        <w:t xml:space="preserve"> (CSN)</w:t>
      </w:r>
      <w:r w:rsidRPr="00CA7228">
        <w:rPr>
          <w:rFonts w:ascii="Times New Roman" w:hAnsi="Times New Roman" w:cs="Times New Roman"/>
          <w:sz w:val="24"/>
          <w:szCs w:val="24"/>
          <w:lang w:val="en-US"/>
        </w:rPr>
        <w:t xml:space="preserve"> – din care fac </w:t>
      </w:r>
      <w:proofErr w:type="spellStart"/>
      <w:r w:rsidRPr="00CA7228">
        <w:rPr>
          <w:rFonts w:ascii="Times New Roman" w:hAnsi="Times New Roman" w:cs="Times New Roman"/>
          <w:sz w:val="24"/>
          <w:szCs w:val="24"/>
          <w:lang w:val="en-US"/>
        </w:rPr>
        <w:t>parte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membrii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desemnați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prin</w:t>
      </w:r>
      <w:proofErr w:type="spellEnd"/>
      <w:r w:rsidRPr="00CA7228">
        <w:rPr>
          <w:rFonts w:ascii="Times New Roman" w:hAnsi="Times New Roman" w:cs="Times New Roman"/>
          <w:sz w:val="24"/>
          <w:szCs w:val="24"/>
          <w:lang w:val="en-US"/>
        </w:rPr>
        <w:t xml:space="preserve"> act </w:t>
      </w:r>
      <w:proofErr w:type="spellStart"/>
      <w:r w:rsidRPr="00CA7228">
        <w:rPr>
          <w:rFonts w:ascii="Times New Roman" w:hAnsi="Times New Roman" w:cs="Times New Roman"/>
          <w:sz w:val="24"/>
          <w:szCs w:val="24"/>
          <w:lang w:val="en-US"/>
        </w:rPr>
        <w:t>administrativ</w:t>
      </w:r>
      <w:proofErr w:type="spellEnd"/>
      <w:r w:rsidRPr="00CA7228">
        <w:rPr>
          <w:rFonts w:ascii="Times New Roman" w:hAnsi="Times New Roman" w:cs="Times New Roman"/>
          <w:sz w:val="24"/>
          <w:szCs w:val="24"/>
          <w:lang w:val="en-US"/>
        </w:rPr>
        <w:t xml:space="preserve"> al </w:t>
      </w:r>
      <w:proofErr w:type="spellStart"/>
      <w:r w:rsidRPr="00CA7228">
        <w:rPr>
          <w:rFonts w:ascii="Times New Roman" w:hAnsi="Times New Roman" w:cs="Times New Roman"/>
          <w:sz w:val="24"/>
          <w:szCs w:val="24"/>
          <w:lang w:val="en-US"/>
        </w:rPr>
        <w:t>autorității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publice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tutelare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un expert independent, </w:t>
      </w:r>
      <w:proofErr w:type="spellStart"/>
      <w:r w:rsidRPr="00CA7228">
        <w:rPr>
          <w:rFonts w:ascii="Times New Roman" w:hAnsi="Times New Roman" w:cs="Times New Roman"/>
          <w:sz w:val="24"/>
          <w:szCs w:val="24"/>
          <w:lang w:val="en-US"/>
        </w:rPr>
        <w:t>selectat</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prin</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procedura</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achiziție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publică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conformitate</w:t>
      </w:r>
      <w:proofErr w:type="spellEnd"/>
      <w:r w:rsidRPr="00CA7228">
        <w:rPr>
          <w:rFonts w:ascii="Times New Roman" w:hAnsi="Times New Roman" w:cs="Times New Roman"/>
          <w:sz w:val="24"/>
          <w:szCs w:val="24"/>
          <w:lang w:val="en-US"/>
        </w:rPr>
        <w:t xml:space="preserve"> cu </w:t>
      </w:r>
      <w:proofErr w:type="spellStart"/>
      <w:r w:rsidRPr="00CA7228">
        <w:rPr>
          <w:rFonts w:ascii="Times New Roman" w:hAnsi="Times New Roman" w:cs="Times New Roman"/>
          <w:sz w:val="24"/>
          <w:szCs w:val="24"/>
          <w:lang w:val="en-US"/>
        </w:rPr>
        <w:t>dispozițiile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Legii</w:t>
      </w:r>
      <w:proofErr w:type="spellEnd"/>
      <w:r w:rsidRPr="00CA7228">
        <w:rPr>
          <w:rFonts w:ascii="Times New Roman" w:hAnsi="Times New Roman" w:cs="Times New Roman"/>
          <w:sz w:val="24"/>
          <w:szCs w:val="24"/>
          <w:lang w:val="en-US"/>
        </w:rPr>
        <w:t xml:space="preserve"> nr.98/2016 </w:t>
      </w:r>
      <w:proofErr w:type="spellStart"/>
      <w:r w:rsidRPr="00CA7228">
        <w:rPr>
          <w:rFonts w:ascii="Times New Roman" w:hAnsi="Times New Roman" w:cs="Times New Roman"/>
          <w:sz w:val="24"/>
          <w:szCs w:val="24"/>
          <w:lang w:val="en-US"/>
        </w:rPr>
        <w:t>privind</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achizițiile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publice</w:t>
      </w:r>
      <w:proofErr w:type="spellEnd"/>
      <w:r w:rsidRPr="00CA7228">
        <w:rPr>
          <w:rFonts w:ascii="Times New Roman" w:hAnsi="Times New Roman" w:cs="Times New Roman"/>
          <w:sz w:val="24"/>
          <w:szCs w:val="24"/>
          <w:lang w:val="en-US"/>
        </w:rPr>
        <w:t xml:space="preserve">, cu </w:t>
      </w:r>
      <w:proofErr w:type="spellStart"/>
      <w:r w:rsidRPr="00CA7228">
        <w:rPr>
          <w:rFonts w:ascii="Times New Roman" w:hAnsi="Times New Roman" w:cs="Times New Roman"/>
          <w:sz w:val="24"/>
          <w:szCs w:val="24"/>
          <w:lang w:val="en-US"/>
        </w:rPr>
        <w:t>modificările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completările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ulterioare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îndeplinește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următoarele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atribuții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principale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procesul</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selecție</w:t>
      </w:r>
      <w:proofErr w:type="spellEnd"/>
      <w:r w:rsidRPr="00CA7228">
        <w:rPr>
          <w:rFonts w:ascii="Times New Roman" w:hAnsi="Times New Roman" w:cs="Times New Roman"/>
          <w:sz w:val="24"/>
          <w:szCs w:val="24"/>
          <w:lang w:val="en-US"/>
        </w:rPr>
        <w:t xml:space="preserve"> a </w:t>
      </w:r>
      <w:proofErr w:type="spellStart"/>
      <w:r w:rsidRPr="00CA7228">
        <w:rPr>
          <w:rFonts w:ascii="Times New Roman" w:hAnsi="Times New Roman" w:cs="Times New Roman"/>
          <w:sz w:val="24"/>
          <w:szCs w:val="24"/>
          <w:lang w:val="en-US"/>
        </w:rPr>
        <w:t>administratorilor</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dar</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fără</w:t>
      </w:r>
      <w:proofErr w:type="spellEnd"/>
      <w:r w:rsidRPr="00CA7228">
        <w:rPr>
          <w:rFonts w:ascii="Times New Roman" w:hAnsi="Times New Roman" w:cs="Times New Roman"/>
          <w:sz w:val="24"/>
          <w:szCs w:val="24"/>
          <w:lang w:val="en-US"/>
        </w:rPr>
        <w:t xml:space="preserve"> a se </w:t>
      </w:r>
      <w:proofErr w:type="spellStart"/>
      <w:r w:rsidRPr="00CA7228">
        <w:rPr>
          <w:rFonts w:ascii="Times New Roman" w:hAnsi="Times New Roman" w:cs="Times New Roman"/>
          <w:sz w:val="24"/>
          <w:szCs w:val="24"/>
          <w:lang w:val="en-US"/>
        </w:rPr>
        <w:t>limita</w:t>
      </w:r>
      <w:proofErr w:type="spellEnd"/>
      <w:r w:rsidRPr="00CA7228">
        <w:rPr>
          <w:rFonts w:ascii="Times New Roman" w:hAnsi="Times New Roman" w:cs="Times New Roman"/>
          <w:sz w:val="24"/>
          <w:szCs w:val="24"/>
          <w:lang w:val="en-US"/>
        </w:rPr>
        <w:t xml:space="preserve"> la </w:t>
      </w:r>
      <w:proofErr w:type="spellStart"/>
      <w:r w:rsidRPr="00CA7228">
        <w:rPr>
          <w:rFonts w:ascii="Times New Roman" w:hAnsi="Times New Roman" w:cs="Times New Roman"/>
          <w:sz w:val="24"/>
          <w:szCs w:val="24"/>
          <w:lang w:val="en-US"/>
        </w:rPr>
        <w:t>acestea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condițiile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legii</w:t>
      </w:r>
      <w:proofErr w:type="spellEnd"/>
      <w:r w:rsidRPr="00CA7228">
        <w:rPr>
          <w:rFonts w:ascii="Times New Roman" w:hAnsi="Times New Roman" w:cs="Times New Roman"/>
          <w:sz w:val="24"/>
          <w:szCs w:val="24"/>
          <w:lang w:val="en-US"/>
        </w:rPr>
        <w:t xml:space="preserve">, conform </w:t>
      </w:r>
      <w:proofErr w:type="spellStart"/>
      <w:r w:rsidRPr="00CA7228">
        <w:rPr>
          <w:rFonts w:ascii="Times New Roman" w:hAnsi="Times New Roman" w:cs="Times New Roman"/>
          <w:sz w:val="24"/>
          <w:szCs w:val="24"/>
          <w:lang w:val="en-US"/>
        </w:rPr>
        <w:t>Anexa</w:t>
      </w:r>
      <w:proofErr w:type="spellEnd"/>
      <w:r w:rsidRPr="00CA7228">
        <w:rPr>
          <w:rFonts w:ascii="Times New Roman" w:hAnsi="Times New Roman" w:cs="Times New Roman"/>
          <w:sz w:val="24"/>
          <w:szCs w:val="24"/>
          <w:lang w:val="en-US"/>
        </w:rPr>
        <w:t xml:space="preserve"> la OPA AMEPIP nr.126/12.03.2024:</w:t>
      </w:r>
    </w:p>
    <w:p w14:paraId="53197734" w14:textId="527590E6" w:rsidR="00336A37" w:rsidRPr="00CA7228" w:rsidRDefault="00336A37" w:rsidP="00336A37">
      <w:pPr>
        <w:spacing w:after="0"/>
        <w:ind w:firstLine="360"/>
        <w:jc w:val="both"/>
        <w:rPr>
          <w:rFonts w:ascii="Times New Roman" w:hAnsi="Times New Roman" w:cs="Times New Roman"/>
          <w:sz w:val="24"/>
          <w:szCs w:val="24"/>
          <w:lang w:val="en-US"/>
        </w:rPr>
      </w:pPr>
      <w:r w:rsidRPr="00CA7228">
        <w:rPr>
          <w:rFonts w:ascii="Times New Roman" w:hAnsi="Times New Roman" w:cs="Times New Roman"/>
          <w:sz w:val="24"/>
          <w:szCs w:val="24"/>
          <w:lang w:val="en-US"/>
        </w:rPr>
        <w:t xml:space="preserve">(a) </w:t>
      </w:r>
      <w:proofErr w:type="spellStart"/>
      <w:r w:rsidRPr="00CA7228">
        <w:rPr>
          <w:rFonts w:ascii="Times New Roman" w:hAnsi="Times New Roman" w:cs="Times New Roman"/>
          <w:sz w:val="24"/>
          <w:szCs w:val="24"/>
          <w:lang w:val="en-US"/>
        </w:rPr>
        <w:t>Elaborează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componenta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integrală</w:t>
      </w:r>
      <w:proofErr w:type="spellEnd"/>
      <w:r w:rsidRPr="00CA7228">
        <w:rPr>
          <w:rFonts w:ascii="Times New Roman" w:hAnsi="Times New Roman" w:cs="Times New Roman"/>
          <w:sz w:val="24"/>
          <w:szCs w:val="24"/>
          <w:lang w:val="en-US"/>
        </w:rPr>
        <w:t xml:space="preserve"> a </w:t>
      </w:r>
      <w:proofErr w:type="spellStart"/>
      <w:r w:rsidRPr="00CA7228">
        <w:rPr>
          <w:rFonts w:ascii="Times New Roman" w:hAnsi="Times New Roman" w:cs="Times New Roman"/>
          <w:sz w:val="24"/>
          <w:szCs w:val="24"/>
          <w:lang w:val="en-US"/>
        </w:rPr>
        <w:t>Planului</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selecție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w:t>
      </w:r>
      <w:proofErr w:type="spellEnd"/>
      <w:r w:rsidRPr="00CA7228">
        <w:rPr>
          <w:rFonts w:ascii="Times New Roman" w:hAnsi="Times New Roman" w:cs="Times New Roman"/>
          <w:sz w:val="24"/>
          <w:szCs w:val="24"/>
          <w:lang w:val="en-US"/>
        </w:rPr>
        <w:t xml:space="preserve"> termen de maximum 10 </w:t>
      </w:r>
      <w:proofErr w:type="spellStart"/>
      <w:r w:rsidRPr="00CA7228">
        <w:rPr>
          <w:rFonts w:ascii="Times New Roman" w:hAnsi="Times New Roman" w:cs="Times New Roman"/>
          <w:sz w:val="24"/>
          <w:szCs w:val="24"/>
          <w:lang w:val="en-US"/>
        </w:rPr>
        <w:t>zile</w:t>
      </w:r>
      <w:proofErr w:type="spellEnd"/>
      <w:r w:rsidRPr="00CA7228">
        <w:rPr>
          <w:rFonts w:ascii="Times New Roman" w:hAnsi="Times New Roman" w:cs="Times New Roman"/>
          <w:sz w:val="24"/>
          <w:szCs w:val="24"/>
          <w:lang w:val="en-US"/>
        </w:rPr>
        <w:t xml:space="preserve"> de la </w:t>
      </w:r>
      <w:proofErr w:type="spellStart"/>
      <w:r w:rsidRPr="00CA7228">
        <w:rPr>
          <w:rFonts w:ascii="Times New Roman" w:hAnsi="Times New Roman" w:cs="Times New Roman"/>
          <w:sz w:val="24"/>
          <w:szCs w:val="24"/>
          <w:lang w:val="en-US"/>
        </w:rPr>
        <w:t>înființarea</w:t>
      </w:r>
      <w:proofErr w:type="spellEnd"/>
      <w:r w:rsidRPr="00CA7228">
        <w:rPr>
          <w:rFonts w:ascii="Times New Roman" w:hAnsi="Times New Roman" w:cs="Times New Roman"/>
          <w:sz w:val="24"/>
          <w:szCs w:val="24"/>
          <w:lang w:val="en-US"/>
        </w:rPr>
        <w:t xml:space="preserve"> CSN </w:t>
      </w:r>
      <w:proofErr w:type="spellStart"/>
      <w:r w:rsidRPr="00CA7228">
        <w:rPr>
          <w:rFonts w:ascii="Times New Roman" w:hAnsi="Times New Roman" w:cs="Times New Roman"/>
          <w:sz w:val="24"/>
          <w:szCs w:val="24"/>
          <w:lang w:val="en-US"/>
        </w:rPr>
        <w:t>în</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vederea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propunerii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spre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nominalizare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pentru</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posturile</w:t>
      </w:r>
      <w:proofErr w:type="spellEnd"/>
      <w:r w:rsidRPr="00CA7228">
        <w:rPr>
          <w:rFonts w:ascii="Times New Roman" w:hAnsi="Times New Roman" w:cs="Times New Roman"/>
          <w:sz w:val="24"/>
          <w:szCs w:val="24"/>
          <w:lang w:val="en-US"/>
        </w:rPr>
        <w:t xml:space="preserve"> de Administrator, cu </w:t>
      </w:r>
      <w:proofErr w:type="spellStart"/>
      <w:r w:rsidRPr="00CA7228">
        <w:rPr>
          <w:rFonts w:ascii="Times New Roman" w:hAnsi="Times New Roman" w:cs="Times New Roman"/>
          <w:sz w:val="24"/>
          <w:szCs w:val="24"/>
          <w:lang w:val="en-US"/>
        </w:rPr>
        <w:t>încadrarea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termenele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prevăzute</w:t>
      </w:r>
      <w:proofErr w:type="spellEnd"/>
      <w:r w:rsidRPr="00CA7228">
        <w:rPr>
          <w:rFonts w:ascii="Times New Roman" w:hAnsi="Times New Roman" w:cs="Times New Roman"/>
          <w:sz w:val="24"/>
          <w:szCs w:val="24"/>
          <w:lang w:val="en-US"/>
        </w:rPr>
        <w:t xml:space="preserve"> de O.U.G. nr.109/2011 </w:t>
      </w:r>
      <w:proofErr w:type="spellStart"/>
      <w:r w:rsidRPr="00CA7228">
        <w:rPr>
          <w:rFonts w:ascii="Times New Roman" w:hAnsi="Times New Roman" w:cs="Times New Roman"/>
          <w:sz w:val="24"/>
          <w:szCs w:val="24"/>
          <w:lang w:val="en-US"/>
        </w:rPr>
        <w:t>privind</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guvernanța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corporativă</w:t>
      </w:r>
      <w:proofErr w:type="spellEnd"/>
      <w:r w:rsidRPr="00CA7228">
        <w:rPr>
          <w:rFonts w:ascii="Times New Roman" w:hAnsi="Times New Roman" w:cs="Times New Roman"/>
          <w:sz w:val="24"/>
          <w:szCs w:val="24"/>
          <w:lang w:val="en-US"/>
        </w:rPr>
        <w:t xml:space="preserve"> a </w:t>
      </w:r>
      <w:proofErr w:type="spellStart"/>
      <w:r w:rsidRPr="00CA7228">
        <w:rPr>
          <w:rFonts w:ascii="Times New Roman" w:hAnsi="Times New Roman" w:cs="Times New Roman"/>
          <w:sz w:val="24"/>
          <w:szCs w:val="24"/>
          <w:lang w:val="en-US"/>
        </w:rPr>
        <w:t>întreprinderilor</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publice</w:t>
      </w:r>
      <w:proofErr w:type="spellEnd"/>
      <w:r w:rsidRPr="00CA7228">
        <w:rPr>
          <w:rFonts w:ascii="Times New Roman" w:hAnsi="Times New Roman" w:cs="Times New Roman"/>
          <w:sz w:val="24"/>
          <w:szCs w:val="24"/>
          <w:lang w:val="en-US"/>
        </w:rPr>
        <w:t xml:space="preserve">, cu </w:t>
      </w:r>
      <w:proofErr w:type="spellStart"/>
      <w:r w:rsidRPr="00CA7228">
        <w:rPr>
          <w:rFonts w:ascii="Times New Roman" w:hAnsi="Times New Roman" w:cs="Times New Roman"/>
          <w:sz w:val="24"/>
          <w:szCs w:val="24"/>
          <w:lang w:val="en-US"/>
        </w:rPr>
        <w:t>modificările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completările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ulterioare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H.G. nr.</w:t>
      </w:r>
      <w:r w:rsidR="004634B0">
        <w:rPr>
          <w:rFonts w:ascii="Times New Roman" w:hAnsi="Times New Roman" w:cs="Times New Roman"/>
          <w:sz w:val="24"/>
          <w:szCs w:val="24"/>
          <w:lang w:val="en-US"/>
        </w:rPr>
        <w:t xml:space="preserve"> </w:t>
      </w:r>
      <w:r w:rsidRPr="00CA7228">
        <w:rPr>
          <w:rFonts w:ascii="Times New Roman" w:hAnsi="Times New Roman" w:cs="Times New Roman"/>
          <w:sz w:val="24"/>
          <w:szCs w:val="24"/>
          <w:lang w:val="en-US"/>
        </w:rPr>
        <w:t xml:space="preserve">639/2023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o </w:t>
      </w:r>
      <w:proofErr w:type="spellStart"/>
      <w:r w:rsidRPr="00CA7228">
        <w:rPr>
          <w:rFonts w:ascii="Times New Roman" w:hAnsi="Times New Roman" w:cs="Times New Roman"/>
          <w:sz w:val="24"/>
          <w:szCs w:val="24"/>
          <w:lang w:val="en-US"/>
        </w:rPr>
        <w:t>transmite</w:t>
      </w:r>
      <w:proofErr w:type="spellEnd"/>
      <w:r w:rsidRPr="00CA7228">
        <w:rPr>
          <w:rFonts w:ascii="Times New Roman" w:hAnsi="Times New Roman" w:cs="Times New Roman"/>
          <w:sz w:val="24"/>
          <w:szCs w:val="24"/>
          <w:lang w:val="en-US"/>
        </w:rPr>
        <w:t xml:space="preserve"> APT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întreprinderii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publice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vederea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publicării</w:t>
      </w:r>
      <w:proofErr w:type="spellEnd"/>
      <w:r w:rsidRPr="00CA7228">
        <w:rPr>
          <w:rFonts w:ascii="Times New Roman" w:hAnsi="Times New Roman" w:cs="Times New Roman"/>
          <w:sz w:val="24"/>
          <w:szCs w:val="24"/>
          <w:lang w:val="en-US"/>
        </w:rPr>
        <w:t xml:space="preserve"> pe </w:t>
      </w:r>
      <w:proofErr w:type="spellStart"/>
      <w:r w:rsidRPr="00CA7228">
        <w:rPr>
          <w:rFonts w:ascii="Times New Roman" w:hAnsi="Times New Roman" w:cs="Times New Roman"/>
          <w:sz w:val="24"/>
          <w:szCs w:val="24"/>
          <w:lang w:val="en-US"/>
        </w:rPr>
        <w:t>paginile</w:t>
      </w:r>
      <w:proofErr w:type="spellEnd"/>
      <w:r w:rsidRPr="00CA7228">
        <w:rPr>
          <w:rFonts w:ascii="Times New Roman" w:hAnsi="Times New Roman" w:cs="Times New Roman"/>
          <w:sz w:val="24"/>
          <w:szCs w:val="24"/>
          <w:lang w:val="en-US"/>
        </w:rPr>
        <w:t xml:space="preserve"> de internet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realizării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consultării</w:t>
      </w:r>
      <w:proofErr w:type="spellEnd"/>
      <w:r w:rsidRPr="00CA7228">
        <w:rPr>
          <w:rFonts w:ascii="Times New Roman" w:hAnsi="Times New Roman" w:cs="Times New Roman"/>
          <w:sz w:val="24"/>
          <w:szCs w:val="24"/>
          <w:lang w:val="en-US"/>
        </w:rPr>
        <w:t xml:space="preserve"> cu </w:t>
      </w:r>
      <w:proofErr w:type="spellStart"/>
      <w:r w:rsidRPr="00CA7228">
        <w:rPr>
          <w:rFonts w:ascii="Times New Roman" w:hAnsi="Times New Roman" w:cs="Times New Roman"/>
          <w:sz w:val="24"/>
          <w:szCs w:val="24"/>
          <w:lang w:val="en-US"/>
        </w:rPr>
        <w:t>acționarii</w:t>
      </w:r>
      <w:proofErr w:type="spellEnd"/>
      <w:r w:rsidRPr="00CA7228">
        <w:rPr>
          <w:rFonts w:ascii="Times New Roman" w:hAnsi="Times New Roman" w:cs="Times New Roman"/>
          <w:sz w:val="24"/>
          <w:szCs w:val="24"/>
          <w:lang w:val="en-US"/>
        </w:rPr>
        <w:t>;</w:t>
      </w:r>
    </w:p>
    <w:p w14:paraId="12FEE1FB" w14:textId="77777777" w:rsidR="00336A37" w:rsidRPr="00CA7228" w:rsidRDefault="00336A37" w:rsidP="00336A37">
      <w:pPr>
        <w:spacing w:after="0"/>
        <w:ind w:firstLine="360"/>
        <w:jc w:val="both"/>
        <w:rPr>
          <w:rFonts w:ascii="Times New Roman" w:hAnsi="Times New Roman" w:cs="Times New Roman"/>
          <w:sz w:val="24"/>
          <w:szCs w:val="24"/>
          <w:lang w:val="en-US"/>
        </w:rPr>
      </w:pPr>
      <w:r w:rsidRPr="00CA7228">
        <w:rPr>
          <w:rFonts w:ascii="Times New Roman" w:hAnsi="Times New Roman" w:cs="Times New Roman"/>
          <w:sz w:val="24"/>
          <w:szCs w:val="24"/>
          <w:lang w:val="en-US"/>
        </w:rPr>
        <w:t xml:space="preserve">(b) </w:t>
      </w:r>
      <w:proofErr w:type="spellStart"/>
      <w:r w:rsidRPr="00CA7228">
        <w:rPr>
          <w:rFonts w:ascii="Times New Roman" w:hAnsi="Times New Roman" w:cs="Times New Roman"/>
          <w:sz w:val="24"/>
          <w:szCs w:val="24"/>
          <w:lang w:val="en-US"/>
        </w:rPr>
        <w:t>Elaborează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profilul</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candidatului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pentru</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pozițiile</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membru</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Consiliul</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administrație</w:t>
      </w:r>
      <w:proofErr w:type="spellEnd"/>
      <w:r w:rsidRPr="00CA7228">
        <w:rPr>
          <w:rFonts w:ascii="Times New Roman" w:hAnsi="Times New Roman" w:cs="Times New Roman"/>
          <w:sz w:val="24"/>
          <w:szCs w:val="24"/>
          <w:lang w:val="en-US"/>
        </w:rPr>
        <w:t xml:space="preserve">, pe </w:t>
      </w:r>
      <w:proofErr w:type="spellStart"/>
      <w:r w:rsidRPr="00CA7228">
        <w:rPr>
          <w:rFonts w:ascii="Times New Roman" w:hAnsi="Times New Roman" w:cs="Times New Roman"/>
          <w:sz w:val="24"/>
          <w:szCs w:val="24"/>
          <w:lang w:val="en-US"/>
        </w:rPr>
        <w:t>baza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cerințelor</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contextuale</w:t>
      </w:r>
      <w:proofErr w:type="spellEnd"/>
      <w:r w:rsidRPr="00CA7228">
        <w:rPr>
          <w:rFonts w:ascii="Times New Roman" w:hAnsi="Times New Roman" w:cs="Times New Roman"/>
          <w:sz w:val="24"/>
          <w:szCs w:val="24"/>
          <w:lang w:val="en-US"/>
        </w:rPr>
        <w:t xml:space="preserve"> ale </w:t>
      </w:r>
      <w:proofErr w:type="spellStart"/>
      <w:r w:rsidRPr="00CA7228">
        <w:rPr>
          <w:rFonts w:ascii="Times New Roman" w:hAnsi="Times New Roman" w:cs="Times New Roman"/>
          <w:sz w:val="24"/>
          <w:szCs w:val="24"/>
          <w:lang w:val="en-US"/>
        </w:rPr>
        <w:t>întreprinderii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publice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scrisorii</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așteptări</w:t>
      </w:r>
      <w:proofErr w:type="spellEnd"/>
      <w:r w:rsidRPr="00CA7228">
        <w:rPr>
          <w:rFonts w:ascii="Times New Roman" w:hAnsi="Times New Roman" w:cs="Times New Roman"/>
          <w:sz w:val="24"/>
          <w:szCs w:val="24"/>
          <w:lang w:val="en-US"/>
        </w:rPr>
        <w:t>;</w:t>
      </w:r>
    </w:p>
    <w:p w14:paraId="573016B9" w14:textId="77777777" w:rsidR="00336A37" w:rsidRPr="00CA7228" w:rsidRDefault="00336A37" w:rsidP="00336A37">
      <w:pPr>
        <w:spacing w:after="0"/>
        <w:ind w:firstLine="360"/>
        <w:jc w:val="both"/>
        <w:rPr>
          <w:rFonts w:ascii="Times New Roman" w:hAnsi="Times New Roman" w:cs="Times New Roman"/>
          <w:sz w:val="24"/>
          <w:szCs w:val="24"/>
          <w:lang w:val="en-US"/>
        </w:rPr>
      </w:pPr>
      <w:r w:rsidRPr="00CA7228">
        <w:rPr>
          <w:rFonts w:ascii="Times New Roman" w:hAnsi="Times New Roman" w:cs="Times New Roman"/>
          <w:sz w:val="24"/>
          <w:szCs w:val="24"/>
          <w:lang w:val="en-US"/>
        </w:rPr>
        <w:lastRenderedPageBreak/>
        <w:t xml:space="preserve">(c) </w:t>
      </w:r>
      <w:proofErr w:type="spellStart"/>
      <w:r w:rsidRPr="00CA7228">
        <w:rPr>
          <w:rFonts w:ascii="Times New Roman" w:hAnsi="Times New Roman" w:cs="Times New Roman"/>
          <w:sz w:val="24"/>
          <w:szCs w:val="24"/>
          <w:lang w:val="en-US"/>
        </w:rPr>
        <w:t>Stabilește</w:t>
      </w:r>
      <w:proofErr w:type="spellEnd"/>
      <w:r w:rsidRPr="00CA7228">
        <w:rPr>
          <w:rFonts w:ascii="Times New Roman" w:hAnsi="Times New Roman" w:cs="Times New Roman"/>
          <w:sz w:val="24"/>
          <w:szCs w:val="24"/>
          <w:lang w:val="en-US"/>
        </w:rPr>
        <w:t xml:space="preserve"> care </w:t>
      </w:r>
      <w:proofErr w:type="spellStart"/>
      <w:r w:rsidRPr="00CA7228">
        <w:rPr>
          <w:rFonts w:ascii="Times New Roman" w:hAnsi="Times New Roman" w:cs="Times New Roman"/>
          <w:sz w:val="24"/>
          <w:szCs w:val="24"/>
          <w:lang w:val="en-US"/>
        </w:rPr>
        <w:t>dintre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criteriile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exemplificate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Anexa</w:t>
      </w:r>
      <w:proofErr w:type="spellEnd"/>
      <w:r w:rsidRPr="00CA7228">
        <w:rPr>
          <w:rFonts w:ascii="Times New Roman" w:hAnsi="Times New Roman" w:cs="Times New Roman"/>
          <w:sz w:val="24"/>
          <w:szCs w:val="24"/>
          <w:lang w:val="en-US"/>
        </w:rPr>
        <w:t xml:space="preserve"> nr.1a la H.G. nr.639/2023 sunt </w:t>
      </w:r>
      <w:proofErr w:type="spellStart"/>
      <w:r w:rsidRPr="00CA7228">
        <w:rPr>
          <w:rFonts w:ascii="Times New Roman" w:hAnsi="Times New Roman" w:cs="Times New Roman"/>
          <w:sz w:val="24"/>
          <w:szCs w:val="24"/>
          <w:lang w:val="en-US"/>
        </w:rPr>
        <w:t>obligatorii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care sunt </w:t>
      </w:r>
      <w:proofErr w:type="spellStart"/>
      <w:r w:rsidRPr="00CA7228">
        <w:rPr>
          <w:rFonts w:ascii="Times New Roman" w:hAnsi="Times New Roman" w:cs="Times New Roman"/>
          <w:sz w:val="24"/>
          <w:szCs w:val="24"/>
          <w:lang w:val="en-US"/>
        </w:rPr>
        <w:t>opționale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funcție</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specificul</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complexitatea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activității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întreprinderii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publice</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cerințele</w:t>
      </w:r>
      <w:proofErr w:type="spellEnd"/>
      <w:r w:rsidRPr="00CA7228">
        <w:rPr>
          <w:rFonts w:ascii="Times New Roman" w:hAnsi="Times New Roman" w:cs="Times New Roman"/>
          <w:sz w:val="24"/>
          <w:szCs w:val="24"/>
          <w:lang w:val="en-US"/>
        </w:rPr>
        <w:t xml:space="preserve"> din </w:t>
      </w:r>
      <w:proofErr w:type="spellStart"/>
      <w:r w:rsidRPr="00CA7228">
        <w:rPr>
          <w:rFonts w:ascii="Times New Roman" w:hAnsi="Times New Roman" w:cs="Times New Roman"/>
          <w:sz w:val="24"/>
          <w:szCs w:val="24"/>
          <w:lang w:val="en-US"/>
        </w:rPr>
        <w:t>scrisoarea</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așteptări</w:t>
      </w:r>
      <w:proofErr w:type="spellEnd"/>
      <w:r w:rsidRPr="00CA7228">
        <w:rPr>
          <w:rFonts w:ascii="Times New Roman" w:hAnsi="Times New Roman" w:cs="Times New Roman"/>
          <w:sz w:val="24"/>
          <w:szCs w:val="24"/>
          <w:lang w:val="en-US"/>
        </w:rPr>
        <w:t xml:space="preserve">, precum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ponderea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acestora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întocmirea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listei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scurte</w:t>
      </w:r>
      <w:proofErr w:type="spellEnd"/>
      <w:r w:rsidRPr="00CA7228">
        <w:rPr>
          <w:rFonts w:ascii="Times New Roman" w:hAnsi="Times New Roman" w:cs="Times New Roman"/>
          <w:sz w:val="24"/>
          <w:szCs w:val="24"/>
          <w:lang w:val="en-US"/>
        </w:rPr>
        <w:t>;</w:t>
      </w:r>
    </w:p>
    <w:p w14:paraId="6AE4AE6A" w14:textId="77777777" w:rsidR="00336A37" w:rsidRPr="00CA7228" w:rsidRDefault="00336A37" w:rsidP="00336A37">
      <w:pPr>
        <w:spacing w:after="0"/>
        <w:ind w:firstLine="360"/>
        <w:jc w:val="both"/>
        <w:rPr>
          <w:rFonts w:ascii="Times New Roman" w:hAnsi="Times New Roman" w:cs="Times New Roman"/>
          <w:sz w:val="24"/>
          <w:szCs w:val="24"/>
          <w:lang w:val="en-US"/>
        </w:rPr>
      </w:pPr>
      <w:r w:rsidRPr="00CA7228">
        <w:rPr>
          <w:rFonts w:ascii="Times New Roman" w:hAnsi="Times New Roman" w:cs="Times New Roman"/>
          <w:sz w:val="24"/>
          <w:szCs w:val="24"/>
          <w:lang w:val="en-US"/>
        </w:rPr>
        <w:t xml:space="preserve">(d) </w:t>
      </w:r>
      <w:proofErr w:type="spellStart"/>
      <w:r w:rsidRPr="00CA7228">
        <w:rPr>
          <w:rFonts w:ascii="Times New Roman" w:hAnsi="Times New Roman" w:cs="Times New Roman"/>
          <w:sz w:val="24"/>
          <w:szCs w:val="24"/>
          <w:lang w:val="en-US"/>
        </w:rPr>
        <w:t>Stabilește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criteriile</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eligibilitate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pentru</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candidați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vederea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participării</w:t>
      </w:r>
      <w:proofErr w:type="spellEnd"/>
      <w:r w:rsidRPr="00CA7228">
        <w:rPr>
          <w:rFonts w:ascii="Times New Roman" w:hAnsi="Times New Roman" w:cs="Times New Roman"/>
          <w:sz w:val="24"/>
          <w:szCs w:val="24"/>
          <w:lang w:val="en-US"/>
        </w:rPr>
        <w:t xml:space="preserve"> la </w:t>
      </w:r>
      <w:proofErr w:type="spellStart"/>
      <w:r w:rsidRPr="00CA7228">
        <w:rPr>
          <w:rFonts w:ascii="Times New Roman" w:hAnsi="Times New Roman" w:cs="Times New Roman"/>
          <w:sz w:val="24"/>
          <w:szCs w:val="24"/>
          <w:lang w:val="en-US"/>
        </w:rPr>
        <w:t>procedura</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selecție</w:t>
      </w:r>
      <w:proofErr w:type="spellEnd"/>
      <w:r w:rsidRPr="00CA7228">
        <w:rPr>
          <w:rFonts w:ascii="Times New Roman" w:hAnsi="Times New Roman" w:cs="Times New Roman"/>
          <w:sz w:val="24"/>
          <w:szCs w:val="24"/>
          <w:lang w:val="en-US"/>
        </w:rPr>
        <w:t xml:space="preserve"> – </w:t>
      </w:r>
      <w:proofErr w:type="spellStart"/>
      <w:r w:rsidRPr="00CA7228">
        <w:rPr>
          <w:rFonts w:ascii="Times New Roman" w:hAnsi="Times New Roman" w:cs="Times New Roman"/>
          <w:sz w:val="24"/>
          <w:szCs w:val="24"/>
          <w:lang w:val="en-US"/>
        </w:rPr>
        <w:t>membru</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consiliul</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administrație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conținutul</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dosarului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pentru</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fiecare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poziție</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membru</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consiliu</w:t>
      </w:r>
      <w:proofErr w:type="spellEnd"/>
      <w:r w:rsidRPr="00CA7228">
        <w:rPr>
          <w:rFonts w:ascii="Times New Roman" w:hAnsi="Times New Roman" w:cs="Times New Roman"/>
          <w:sz w:val="24"/>
          <w:szCs w:val="24"/>
          <w:lang w:val="en-US"/>
        </w:rPr>
        <w:t>;</w:t>
      </w:r>
    </w:p>
    <w:p w14:paraId="62041855" w14:textId="77777777" w:rsidR="00336A37" w:rsidRPr="00CA7228" w:rsidRDefault="00336A37" w:rsidP="00336A37">
      <w:pPr>
        <w:spacing w:after="0"/>
        <w:ind w:firstLine="360"/>
        <w:jc w:val="both"/>
        <w:rPr>
          <w:rFonts w:ascii="Times New Roman" w:hAnsi="Times New Roman" w:cs="Times New Roman"/>
          <w:sz w:val="24"/>
          <w:szCs w:val="24"/>
          <w:lang w:val="en-US"/>
        </w:rPr>
      </w:pPr>
      <w:r w:rsidRPr="00CA7228">
        <w:rPr>
          <w:rFonts w:ascii="Times New Roman" w:hAnsi="Times New Roman" w:cs="Times New Roman"/>
          <w:sz w:val="24"/>
          <w:szCs w:val="24"/>
          <w:lang w:val="en-US"/>
        </w:rPr>
        <w:t xml:space="preserve">(e) </w:t>
      </w:r>
      <w:proofErr w:type="spellStart"/>
      <w:r w:rsidRPr="00CA7228">
        <w:rPr>
          <w:rFonts w:ascii="Times New Roman" w:hAnsi="Times New Roman" w:cs="Times New Roman"/>
          <w:sz w:val="24"/>
          <w:szCs w:val="24"/>
          <w:lang w:val="en-US"/>
        </w:rPr>
        <w:t>Desigilează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analizează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conținutul</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dosarelor</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depuse</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candidați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după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termenul-limită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pentru</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depunerea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dosarelor</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candidat</w:t>
      </w:r>
      <w:proofErr w:type="spellEnd"/>
      <w:r w:rsidRPr="00CA7228">
        <w:rPr>
          <w:rFonts w:ascii="Times New Roman" w:hAnsi="Times New Roman" w:cs="Times New Roman"/>
          <w:sz w:val="24"/>
          <w:szCs w:val="24"/>
          <w:lang w:val="en-US"/>
        </w:rPr>
        <w:t>;</w:t>
      </w:r>
    </w:p>
    <w:p w14:paraId="52267096" w14:textId="77777777" w:rsidR="00336A37" w:rsidRPr="00CA7228" w:rsidRDefault="00336A37" w:rsidP="00336A37">
      <w:pPr>
        <w:spacing w:after="0"/>
        <w:ind w:firstLine="360"/>
        <w:jc w:val="both"/>
        <w:rPr>
          <w:rFonts w:ascii="Times New Roman" w:hAnsi="Times New Roman" w:cs="Times New Roman"/>
          <w:sz w:val="24"/>
          <w:szCs w:val="24"/>
          <w:lang w:val="en-US"/>
        </w:rPr>
      </w:pPr>
      <w:r w:rsidRPr="00CA7228">
        <w:rPr>
          <w:rFonts w:ascii="Times New Roman" w:hAnsi="Times New Roman" w:cs="Times New Roman"/>
          <w:sz w:val="24"/>
          <w:szCs w:val="24"/>
          <w:lang w:val="en-US"/>
        </w:rPr>
        <w:t xml:space="preserve">(f) Decide </w:t>
      </w:r>
      <w:proofErr w:type="spellStart"/>
      <w:r w:rsidRPr="00CA7228">
        <w:rPr>
          <w:rFonts w:ascii="Times New Roman" w:hAnsi="Times New Roman" w:cs="Times New Roman"/>
          <w:sz w:val="24"/>
          <w:szCs w:val="24"/>
          <w:lang w:val="en-US"/>
        </w:rPr>
        <w:t>respingerea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dosarelor</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candidatură</w:t>
      </w:r>
      <w:proofErr w:type="spellEnd"/>
      <w:r w:rsidRPr="00CA7228">
        <w:rPr>
          <w:rFonts w:ascii="Times New Roman" w:hAnsi="Times New Roman" w:cs="Times New Roman"/>
          <w:sz w:val="24"/>
          <w:szCs w:val="24"/>
          <w:lang w:val="en-US"/>
        </w:rPr>
        <w:t xml:space="preserve"> incomplete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informează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candidații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respinși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scris</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despre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această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decizie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w:t>
      </w:r>
      <w:proofErr w:type="spellEnd"/>
      <w:r w:rsidRPr="00CA7228">
        <w:rPr>
          <w:rFonts w:ascii="Times New Roman" w:hAnsi="Times New Roman" w:cs="Times New Roman"/>
          <w:sz w:val="24"/>
          <w:szCs w:val="24"/>
          <w:lang w:val="en-US"/>
        </w:rPr>
        <w:t xml:space="preserve"> termen de maximum 5 </w:t>
      </w:r>
      <w:proofErr w:type="spellStart"/>
      <w:r w:rsidRPr="00CA7228">
        <w:rPr>
          <w:rFonts w:ascii="Times New Roman" w:hAnsi="Times New Roman" w:cs="Times New Roman"/>
          <w:sz w:val="24"/>
          <w:szCs w:val="24"/>
          <w:lang w:val="en-US"/>
        </w:rPr>
        <w:t>zile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lucrătoare</w:t>
      </w:r>
      <w:proofErr w:type="spellEnd"/>
      <w:r w:rsidRPr="00CA7228">
        <w:rPr>
          <w:rFonts w:ascii="Times New Roman" w:hAnsi="Times New Roman" w:cs="Times New Roman"/>
          <w:sz w:val="24"/>
          <w:szCs w:val="24"/>
          <w:lang w:val="en-US"/>
        </w:rPr>
        <w:t xml:space="preserve"> de la data </w:t>
      </w:r>
      <w:proofErr w:type="spellStart"/>
      <w:r w:rsidRPr="00CA7228">
        <w:rPr>
          <w:rFonts w:ascii="Times New Roman" w:hAnsi="Times New Roman" w:cs="Times New Roman"/>
          <w:sz w:val="24"/>
          <w:szCs w:val="24"/>
          <w:lang w:val="en-US"/>
        </w:rPr>
        <w:t>adoptării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deciziei</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respingere</w:t>
      </w:r>
      <w:proofErr w:type="spellEnd"/>
      <w:r w:rsidRPr="00CA7228">
        <w:rPr>
          <w:rFonts w:ascii="Times New Roman" w:hAnsi="Times New Roman" w:cs="Times New Roman"/>
          <w:sz w:val="24"/>
          <w:szCs w:val="24"/>
          <w:lang w:val="en-US"/>
        </w:rPr>
        <w:t>;</w:t>
      </w:r>
    </w:p>
    <w:p w14:paraId="27BA0010" w14:textId="77777777" w:rsidR="00336A37" w:rsidRPr="00CA7228" w:rsidRDefault="00336A37" w:rsidP="00336A37">
      <w:pPr>
        <w:spacing w:after="0"/>
        <w:ind w:firstLine="360"/>
        <w:jc w:val="both"/>
        <w:rPr>
          <w:rFonts w:ascii="Times New Roman" w:hAnsi="Times New Roman" w:cs="Times New Roman"/>
          <w:sz w:val="24"/>
          <w:szCs w:val="24"/>
          <w:lang w:val="en-US"/>
        </w:rPr>
      </w:pPr>
      <w:r w:rsidRPr="00CA7228">
        <w:rPr>
          <w:rFonts w:ascii="Times New Roman" w:hAnsi="Times New Roman" w:cs="Times New Roman"/>
          <w:sz w:val="24"/>
          <w:szCs w:val="24"/>
          <w:lang w:val="en-US"/>
        </w:rPr>
        <w:t xml:space="preserve">(g) </w:t>
      </w:r>
      <w:proofErr w:type="spellStart"/>
      <w:r w:rsidRPr="00CA7228">
        <w:rPr>
          <w:rFonts w:ascii="Times New Roman" w:hAnsi="Times New Roman" w:cs="Times New Roman"/>
          <w:sz w:val="24"/>
          <w:szCs w:val="24"/>
          <w:lang w:val="en-US"/>
        </w:rPr>
        <w:t>Desfășoară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activitățile</w:t>
      </w:r>
      <w:proofErr w:type="spellEnd"/>
      <w:r w:rsidRPr="00CA7228">
        <w:rPr>
          <w:rFonts w:ascii="Times New Roman" w:hAnsi="Times New Roman" w:cs="Times New Roman"/>
          <w:sz w:val="24"/>
          <w:szCs w:val="24"/>
          <w:lang w:val="en-US"/>
        </w:rPr>
        <w:t xml:space="preserve"> care </w:t>
      </w:r>
      <w:proofErr w:type="spellStart"/>
      <w:r w:rsidRPr="00CA7228">
        <w:rPr>
          <w:rFonts w:ascii="Times New Roman" w:hAnsi="Times New Roman" w:cs="Times New Roman"/>
          <w:sz w:val="24"/>
          <w:szCs w:val="24"/>
          <w:lang w:val="en-US"/>
        </w:rPr>
        <w:t>stau</w:t>
      </w:r>
      <w:proofErr w:type="spellEnd"/>
      <w:r w:rsidRPr="00CA7228">
        <w:rPr>
          <w:rFonts w:ascii="Times New Roman" w:hAnsi="Times New Roman" w:cs="Times New Roman"/>
          <w:sz w:val="24"/>
          <w:szCs w:val="24"/>
          <w:lang w:val="en-US"/>
        </w:rPr>
        <w:t xml:space="preserve"> la </w:t>
      </w:r>
      <w:proofErr w:type="spellStart"/>
      <w:r w:rsidRPr="00CA7228">
        <w:rPr>
          <w:rFonts w:ascii="Times New Roman" w:hAnsi="Times New Roman" w:cs="Times New Roman"/>
          <w:sz w:val="24"/>
          <w:szCs w:val="24"/>
          <w:lang w:val="en-US"/>
        </w:rPr>
        <w:t>baza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elaborării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listei</w:t>
      </w:r>
      <w:proofErr w:type="spellEnd"/>
      <w:r w:rsidRPr="00CA7228">
        <w:rPr>
          <w:rFonts w:ascii="Times New Roman" w:hAnsi="Times New Roman" w:cs="Times New Roman"/>
          <w:sz w:val="24"/>
          <w:szCs w:val="24"/>
          <w:lang w:val="en-US"/>
        </w:rPr>
        <w:t xml:space="preserve"> lungi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verifică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informațiile</w:t>
      </w:r>
      <w:proofErr w:type="spellEnd"/>
      <w:r w:rsidRPr="00CA7228">
        <w:rPr>
          <w:rFonts w:ascii="Times New Roman" w:hAnsi="Times New Roman" w:cs="Times New Roman"/>
          <w:sz w:val="24"/>
          <w:szCs w:val="24"/>
          <w:lang w:val="en-US"/>
        </w:rPr>
        <w:t xml:space="preserve"> din </w:t>
      </w:r>
      <w:proofErr w:type="spellStart"/>
      <w:r w:rsidRPr="00CA7228">
        <w:rPr>
          <w:rFonts w:ascii="Times New Roman" w:hAnsi="Times New Roman" w:cs="Times New Roman"/>
          <w:sz w:val="24"/>
          <w:szCs w:val="24"/>
          <w:lang w:val="en-US"/>
        </w:rPr>
        <w:t>dosarele</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candidatură</w:t>
      </w:r>
      <w:proofErr w:type="spellEnd"/>
      <w:r w:rsidRPr="00CA7228">
        <w:rPr>
          <w:rFonts w:ascii="Times New Roman" w:hAnsi="Times New Roman" w:cs="Times New Roman"/>
          <w:sz w:val="24"/>
          <w:szCs w:val="24"/>
          <w:lang w:val="en-US"/>
        </w:rPr>
        <w:t>;</w:t>
      </w:r>
    </w:p>
    <w:p w14:paraId="25A129ED" w14:textId="77777777" w:rsidR="00336A37" w:rsidRPr="00CA7228" w:rsidRDefault="00336A37" w:rsidP="00336A37">
      <w:pPr>
        <w:spacing w:after="0"/>
        <w:ind w:firstLine="360"/>
        <w:jc w:val="both"/>
        <w:rPr>
          <w:rFonts w:ascii="Times New Roman" w:hAnsi="Times New Roman" w:cs="Times New Roman"/>
          <w:sz w:val="24"/>
          <w:szCs w:val="24"/>
          <w:lang w:val="en-US"/>
        </w:rPr>
      </w:pPr>
      <w:r w:rsidRPr="00CA7228">
        <w:rPr>
          <w:rFonts w:ascii="Times New Roman" w:hAnsi="Times New Roman" w:cs="Times New Roman"/>
          <w:sz w:val="24"/>
          <w:szCs w:val="24"/>
          <w:lang w:val="en-US"/>
        </w:rPr>
        <w:t xml:space="preserve">(h) </w:t>
      </w:r>
      <w:proofErr w:type="spellStart"/>
      <w:r w:rsidRPr="00CA7228">
        <w:rPr>
          <w:rFonts w:ascii="Times New Roman" w:hAnsi="Times New Roman" w:cs="Times New Roman"/>
          <w:sz w:val="24"/>
          <w:szCs w:val="24"/>
          <w:lang w:val="en-US"/>
        </w:rPr>
        <w:t>Analizează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informațiile</w:t>
      </w:r>
      <w:proofErr w:type="spellEnd"/>
      <w:r w:rsidRPr="00CA7228">
        <w:rPr>
          <w:rFonts w:ascii="Times New Roman" w:hAnsi="Times New Roman" w:cs="Times New Roman"/>
          <w:sz w:val="24"/>
          <w:szCs w:val="24"/>
          <w:lang w:val="en-US"/>
        </w:rPr>
        <w:t xml:space="preserve"> din </w:t>
      </w:r>
      <w:proofErr w:type="spellStart"/>
      <w:r w:rsidRPr="00CA7228">
        <w:rPr>
          <w:rFonts w:ascii="Times New Roman" w:hAnsi="Times New Roman" w:cs="Times New Roman"/>
          <w:sz w:val="24"/>
          <w:szCs w:val="24"/>
          <w:lang w:val="en-US"/>
        </w:rPr>
        <w:t>dosarele</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candidatură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rămase</w:t>
      </w:r>
      <w:proofErr w:type="spellEnd"/>
      <w:r w:rsidRPr="00CA7228">
        <w:rPr>
          <w:rFonts w:ascii="Times New Roman" w:hAnsi="Times New Roman" w:cs="Times New Roman"/>
          <w:sz w:val="24"/>
          <w:szCs w:val="24"/>
          <w:lang w:val="en-US"/>
        </w:rPr>
        <w:t xml:space="preserve"> pe </w:t>
      </w:r>
      <w:proofErr w:type="spellStart"/>
      <w:r w:rsidRPr="00CA7228">
        <w:rPr>
          <w:rFonts w:ascii="Times New Roman" w:hAnsi="Times New Roman" w:cs="Times New Roman"/>
          <w:sz w:val="24"/>
          <w:szCs w:val="24"/>
          <w:lang w:val="en-US"/>
        </w:rPr>
        <w:t>lista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lungă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alocă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punctajul</w:t>
      </w:r>
      <w:proofErr w:type="spellEnd"/>
      <w:r w:rsidRPr="00CA7228">
        <w:rPr>
          <w:rFonts w:ascii="Times New Roman" w:hAnsi="Times New Roman" w:cs="Times New Roman"/>
          <w:sz w:val="24"/>
          <w:szCs w:val="24"/>
          <w:lang w:val="en-US"/>
        </w:rPr>
        <w:t xml:space="preserve"> conform </w:t>
      </w:r>
      <w:proofErr w:type="spellStart"/>
      <w:r w:rsidRPr="00CA7228">
        <w:rPr>
          <w:rFonts w:ascii="Times New Roman" w:hAnsi="Times New Roman" w:cs="Times New Roman"/>
          <w:sz w:val="24"/>
          <w:szCs w:val="24"/>
          <w:lang w:val="en-US"/>
        </w:rPr>
        <w:t>grilei</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evaluare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pentru</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fiecare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criteriu</w:t>
      </w:r>
      <w:proofErr w:type="spellEnd"/>
      <w:r w:rsidRPr="00CA7228">
        <w:rPr>
          <w:rFonts w:ascii="Times New Roman" w:hAnsi="Times New Roman" w:cs="Times New Roman"/>
          <w:sz w:val="24"/>
          <w:szCs w:val="24"/>
          <w:lang w:val="en-US"/>
        </w:rPr>
        <w:t xml:space="preserve"> din </w:t>
      </w:r>
      <w:proofErr w:type="spellStart"/>
      <w:r w:rsidRPr="00CA7228">
        <w:rPr>
          <w:rFonts w:ascii="Times New Roman" w:hAnsi="Times New Roman" w:cs="Times New Roman"/>
          <w:sz w:val="24"/>
          <w:szCs w:val="24"/>
          <w:lang w:val="en-US"/>
        </w:rPr>
        <w:t>cadrul</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profilului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consiliului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pentru</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fiecare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candidat</w:t>
      </w:r>
      <w:proofErr w:type="spellEnd"/>
      <w:r w:rsidRPr="00CA7228">
        <w:rPr>
          <w:rFonts w:ascii="Times New Roman" w:hAnsi="Times New Roman" w:cs="Times New Roman"/>
          <w:sz w:val="24"/>
          <w:szCs w:val="24"/>
          <w:lang w:val="en-US"/>
        </w:rPr>
        <w:t>;</w:t>
      </w:r>
    </w:p>
    <w:p w14:paraId="32D220D8" w14:textId="77777777" w:rsidR="00336A37" w:rsidRPr="00CA7228" w:rsidRDefault="00336A37" w:rsidP="00336A37">
      <w:pPr>
        <w:spacing w:after="0"/>
        <w:ind w:firstLine="360"/>
        <w:jc w:val="both"/>
        <w:rPr>
          <w:rFonts w:ascii="Times New Roman" w:hAnsi="Times New Roman" w:cs="Times New Roman"/>
          <w:sz w:val="24"/>
          <w:szCs w:val="24"/>
          <w:lang w:val="en-US"/>
        </w:rPr>
      </w:pPr>
      <w:r w:rsidRPr="00CA7228">
        <w:rPr>
          <w:rFonts w:ascii="Times New Roman" w:hAnsi="Times New Roman" w:cs="Times New Roman"/>
          <w:sz w:val="24"/>
          <w:szCs w:val="24"/>
          <w:lang w:val="en-US"/>
        </w:rPr>
        <w:t>(</w:t>
      </w:r>
      <w:proofErr w:type="spellStart"/>
      <w:r w:rsidRPr="00CA7228">
        <w:rPr>
          <w:rFonts w:ascii="Times New Roman" w:hAnsi="Times New Roman" w:cs="Times New Roman"/>
          <w:sz w:val="24"/>
          <w:szCs w:val="24"/>
          <w:lang w:val="en-US"/>
        </w:rPr>
        <w:t>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Solicită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candidaților</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scris</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dacă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este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cazul</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clarificări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suplimentare</w:t>
      </w:r>
      <w:proofErr w:type="spellEnd"/>
      <w:r w:rsidRPr="00CA7228">
        <w:rPr>
          <w:rFonts w:ascii="Times New Roman" w:hAnsi="Times New Roman" w:cs="Times New Roman"/>
          <w:sz w:val="24"/>
          <w:szCs w:val="24"/>
          <w:lang w:val="en-US"/>
        </w:rPr>
        <w:t xml:space="preserve">, cu </w:t>
      </w:r>
      <w:proofErr w:type="spellStart"/>
      <w:r w:rsidRPr="00CA7228">
        <w:rPr>
          <w:rFonts w:ascii="Times New Roman" w:hAnsi="Times New Roman" w:cs="Times New Roman"/>
          <w:sz w:val="24"/>
          <w:szCs w:val="24"/>
          <w:lang w:val="en-US"/>
        </w:rPr>
        <w:t>stabilirea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termenului</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răspuns</w:t>
      </w:r>
      <w:proofErr w:type="spellEnd"/>
      <w:r w:rsidRPr="00CA7228">
        <w:rPr>
          <w:rFonts w:ascii="Times New Roman" w:hAnsi="Times New Roman" w:cs="Times New Roman"/>
          <w:sz w:val="24"/>
          <w:szCs w:val="24"/>
          <w:lang w:val="en-US"/>
        </w:rPr>
        <w:t>;</w:t>
      </w:r>
    </w:p>
    <w:p w14:paraId="4242DDB4" w14:textId="77777777" w:rsidR="00336A37" w:rsidRPr="00CA7228" w:rsidRDefault="00336A37" w:rsidP="00336A37">
      <w:pPr>
        <w:spacing w:after="0"/>
        <w:ind w:firstLine="360"/>
        <w:jc w:val="both"/>
        <w:rPr>
          <w:rFonts w:ascii="Times New Roman" w:hAnsi="Times New Roman" w:cs="Times New Roman"/>
          <w:sz w:val="24"/>
          <w:szCs w:val="24"/>
          <w:lang w:val="en-US"/>
        </w:rPr>
      </w:pPr>
      <w:r w:rsidRPr="00CA7228">
        <w:rPr>
          <w:rFonts w:ascii="Times New Roman" w:hAnsi="Times New Roman" w:cs="Times New Roman"/>
          <w:sz w:val="24"/>
          <w:szCs w:val="24"/>
          <w:lang w:val="en-US"/>
        </w:rPr>
        <w:t xml:space="preserve">(j) </w:t>
      </w:r>
      <w:proofErr w:type="spellStart"/>
      <w:r w:rsidRPr="00CA7228">
        <w:rPr>
          <w:rFonts w:ascii="Times New Roman" w:hAnsi="Times New Roman" w:cs="Times New Roman"/>
          <w:sz w:val="24"/>
          <w:szCs w:val="24"/>
          <w:lang w:val="en-US"/>
        </w:rPr>
        <w:t>Stabilește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lista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lungă</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candidaturi</w:t>
      </w:r>
      <w:proofErr w:type="spellEnd"/>
      <w:r w:rsidRPr="00CA7228">
        <w:rPr>
          <w:rFonts w:ascii="Times New Roman" w:hAnsi="Times New Roman" w:cs="Times New Roman"/>
          <w:sz w:val="24"/>
          <w:szCs w:val="24"/>
          <w:lang w:val="en-US"/>
        </w:rPr>
        <w:t xml:space="preserve">, pe </w:t>
      </w:r>
      <w:proofErr w:type="spellStart"/>
      <w:r w:rsidRPr="00CA7228">
        <w:rPr>
          <w:rFonts w:ascii="Times New Roman" w:hAnsi="Times New Roman" w:cs="Times New Roman"/>
          <w:sz w:val="24"/>
          <w:szCs w:val="24"/>
          <w:lang w:val="en-US"/>
        </w:rPr>
        <w:t>baza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dosarelor</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candidatură</w:t>
      </w:r>
      <w:proofErr w:type="spellEnd"/>
      <w:r w:rsidRPr="00CA7228">
        <w:rPr>
          <w:rFonts w:ascii="Times New Roman" w:hAnsi="Times New Roman" w:cs="Times New Roman"/>
          <w:sz w:val="24"/>
          <w:szCs w:val="24"/>
          <w:lang w:val="en-US"/>
        </w:rPr>
        <w:t xml:space="preserve"> complete;</w:t>
      </w:r>
    </w:p>
    <w:p w14:paraId="1A401710" w14:textId="77777777" w:rsidR="00336A37" w:rsidRPr="00CA7228" w:rsidRDefault="00336A37" w:rsidP="00336A37">
      <w:pPr>
        <w:spacing w:after="0"/>
        <w:ind w:firstLine="360"/>
        <w:jc w:val="both"/>
        <w:rPr>
          <w:rFonts w:ascii="Times New Roman" w:hAnsi="Times New Roman" w:cs="Times New Roman"/>
          <w:sz w:val="24"/>
          <w:szCs w:val="24"/>
          <w:lang w:val="en-US"/>
        </w:rPr>
      </w:pPr>
      <w:r w:rsidRPr="00CA7228">
        <w:rPr>
          <w:rFonts w:ascii="Times New Roman" w:hAnsi="Times New Roman" w:cs="Times New Roman"/>
          <w:sz w:val="24"/>
          <w:szCs w:val="24"/>
          <w:lang w:val="en-US"/>
        </w:rPr>
        <w:t xml:space="preserve">(k) </w:t>
      </w:r>
      <w:proofErr w:type="spellStart"/>
      <w:r w:rsidRPr="00CA7228">
        <w:rPr>
          <w:rFonts w:ascii="Times New Roman" w:hAnsi="Times New Roman" w:cs="Times New Roman"/>
          <w:sz w:val="24"/>
          <w:szCs w:val="24"/>
          <w:lang w:val="en-US"/>
        </w:rPr>
        <w:t>Informează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prin</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mijloace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electronice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candidații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selectați</w:t>
      </w:r>
      <w:proofErr w:type="spellEnd"/>
      <w:r w:rsidRPr="00CA7228">
        <w:rPr>
          <w:rFonts w:ascii="Times New Roman" w:hAnsi="Times New Roman" w:cs="Times New Roman"/>
          <w:sz w:val="24"/>
          <w:szCs w:val="24"/>
          <w:lang w:val="en-US"/>
        </w:rPr>
        <w:t xml:space="preserve"> cu </w:t>
      </w:r>
      <w:proofErr w:type="spellStart"/>
      <w:r w:rsidRPr="00CA7228">
        <w:rPr>
          <w:rFonts w:ascii="Times New Roman" w:hAnsi="Times New Roman" w:cs="Times New Roman"/>
          <w:sz w:val="24"/>
          <w:szCs w:val="24"/>
          <w:lang w:val="en-US"/>
        </w:rPr>
        <w:t>privire</w:t>
      </w:r>
      <w:proofErr w:type="spellEnd"/>
      <w:r w:rsidRPr="00CA7228">
        <w:rPr>
          <w:rFonts w:ascii="Times New Roman" w:hAnsi="Times New Roman" w:cs="Times New Roman"/>
          <w:sz w:val="24"/>
          <w:szCs w:val="24"/>
          <w:lang w:val="en-US"/>
        </w:rPr>
        <w:t xml:space="preserve"> la </w:t>
      </w:r>
      <w:proofErr w:type="spellStart"/>
      <w:r w:rsidRPr="00CA7228">
        <w:rPr>
          <w:rFonts w:ascii="Times New Roman" w:hAnsi="Times New Roman" w:cs="Times New Roman"/>
          <w:sz w:val="24"/>
          <w:szCs w:val="24"/>
          <w:lang w:val="en-US"/>
        </w:rPr>
        <w:t>includerea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candidaturii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acestora</w:t>
      </w:r>
      <w:proofErr w:type="spellEnd"/>
      <w:r w:rsidRPr="00CA7228">
        <w:rPr>
          <w:rFonts w:ascii="Times New Roman" w:hAnsi="Times New Roman" w:cs="Times New Roman"/>
          <w:sz w:val="24"/>
          <w:szCs w:val="24"/>
          <w:lang w:val="en-US"/>
        </w:rPr>
        <w:t xml:space="preserve"> pe </w:t>
      </w:r>
      <w:proofErr w:type="spellStart"/>
      <w:r w:rsidRPr="00CA7228">
        <w:rPr>
          <w:rFonts w:ascii="Times New Roman" w:hAnsi="Times New Roman" w:cs="Times New Roman"/>
          <w:sz w:val="24"/>
          <w:szCs w:val="24"/>
          <w:lang w:val="en-US"/>
        </w:rPr>
        <w:t>lista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scurtă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la </w:t>
      </w:r>
      <w:proofErr w:type="spellStart"/>
      <w:r w:rsidRPr="00CA7228">
        <w:rPr>
          <w:rFonts w:ascii="Times New Roman" w:hAnsi="Times New Roman" w:cs="Times New Roman"/>
          <w:sz w:val="24"/>
          <w:szCs w:val="24"/>
          <w:lang w:val="en-US"/>
        </w:rPr>
        <w:t>obligația</w:t>
      </w:r>
      <w:proofErr w:type="spellEnd"/>
      <w:r w:rsidRPr="00CA7228">
        <w:rPr>
          <w:rFonts w:ascii="Times New Roman" w:hAnsi="Times New Roman" w:cs="Times New Roman"/>
          <w:sz w:val="24"/>
          <w:szCs w:val="24"/>
          <w:lang w:val="en-US"/>
        </w:rPr>
        <w:t xml:space="preserve"> de a </w:t>
      </w:r>
      <w:proofErr w:type="spellStart"/>
      <w:r w:rsidRPr="00CA7228">
        <w:rPr>
          <w:rFonts w:ascii="Times New Roman" w:hAnsi="Times New Roman" w:cs="Times New Roman"/>
          <w:sz w:val="24"/>
          <w:szCs w:val="24"/>
          <w:lang w:val="en-US"/>
        </w:rPr>
        <w:t>depune</w:t>
      </w:r>
      <w:proofErr w:type="spellEnd"/>
      <w:r w:rsidRPr="00CA7228">
        <w:rPr>
          <w:rFonts w:ascii="Times New Roman" w:hAnsi="Times New Roman" w:cs="Times New Roman"/>
          <w:sz w:val="24"/>
          <w:szCs w:val="24"/>
          <w:lang w:val="en-US"/>
        </w:rPr>
        <w:t xml:space="preserve"> la </w:t>
      </w:r>
      <w:proofErr w:type="spellStart"/>
      <w:r w:rsidRPr="00CA7228">
        <w:rPr>
          <w:rFonts w:ascii="Times New Roman" w:hAnsi="Times New Roman" w:cs="Times New Roman"/>
          <w:sz w:val="24"/>
          <w:szCs w:val="24"/>
          <w:lang w:val="en-US"/>
        </w:rPr>
        <w:t>autoritatea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publică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tutelară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declarația</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intenție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w:t>
      </w:r>
      <w:proofErr w:type="spellEnd"/>
      <w:r w:rsidRPr="00CA7228">
        <w:rPr>
          <w:rFonts w:ascii="Times New Roman" w:hAnsi="Times New Roman" w:cs="Times New Roman"/>
          <w:sz w:val="24"/>
          <w:szCs w:val="24"/>
          <w:lang w:val="en-US"/>
        </w:rPr>
        <w:t xml:space="preserve"> termen de 15 </w:t>
      </w:r>
      <w:proofErr w:type="spellStart"/>
      <w:r w:rsidRPr="00CA7228">
        <w:rPr>
          <w:rFonts w:ascii="Times New Roman" w:hAnsi="Times New Roman" w:cs="Times New Roman"/>
          <w:sz w:val="24"/>
          <w:szCs w:val="24"/>
          <w:lang w:val="en-US"/>
        </w:rPr>
        <w:t>zile</w:t>
      </w:r>
      <w:proofErr w:type="spellEnd"/>
      <w:r w:rsidRPr="00CA7228">
        <w:rPr>
          <w:rFonts w:ascii="Times New Roman" w:hAnsi="Times New Roman" w:cs="Times New Roman"/>
          <w:sz w:val="24"/>
          <w:szCs w:val="24"/>
          <w:lang w:val="en-US"/>
        </w:rPr>
        <w:t xml:space="preserve"> de la data </w:t>
      </w:r>
      <w:proofErr w:type="spellStart"/>
      <w:r w:rsidRPr="00CA7228">
        <w:rPr>
          <w:rFonts w:ascii="Times New Roman" w:hAnsi="Times New Roman" w:cs="Times New Roman"/>
          <w:sz w:val="24"/>
          <w:szCs w:val="24"/>
          <w:lang w:val="en-US"/>
        </w:rPr>
        <w:t>informării</w:t>
      </w:r>
      <w:proofErr w:type="spellEnd"/>
      <w:r w:rsidRPr="00CA7228">
        <w:rPr>
          <w:rFonts w:ascii="Times New Roman" w:hAnsi="Times New Roman" w:cs="Times New Roman"/>
          <w:sz w:val="24"/>
          <w:szCs w:val="24"/>
          <w:lang w:val="en-US"/>
        </w:rPr>
        <w:t>;</w:t>
      </w:r>
    </w:p>
    <w:p w14:paraId="27C17E08" w14:textId="77777777" w:rsidR="00336A37" w:rsidRPr="00CA7228" w:rsidRDefault="00336A37" w:rsidP="00336A37">
      <w:pPr>
        <w:spacing w:after="0"/>
        <w:ind w:firstLine="360"/>
        <w:jc w:val="both"/>
        <w:rPr>
          <w:rFonts w:ascii="Times New Roman" w:hAnsi="Times New Roman" w:cs="Times New Roman"/>
          <w:sz w:val="24"/>
          <w:szCs w:val="24"/>
          <w:lang w:val="en-US"/>
        </w:rPr>
      </w:pPr>
      <w:r w:rsidRPr="00CA7228">
        <w:rPr>
          <w:rFonts w:ascii="Times New Roman" w:hAnsi="Times New Roman" w:cs="Times New Roman"/>
          <w:sz w:val="24"/>
          <w:szCs w:val="24"/>
          <w:lang w:val="en-US"/>
        </w:rPr>
        <w:t xml:space="preserve">(l) </w:t>
      </w:r>
      <w:proofErr w:type="spellStart"/>
      <w:r w:rsidRPr="00CA7228">
        <w:rPr>
          <w:rFonts w:ascii="Times New Roman" w:hAnsi="Times New Roman" w:cs="Times New Roman"/>
          <w:sz w:val="24"/>
          <w:szCs w:val="24"/>
          <w:lang w:val="en-US"/>
        </w:rPr>
        <w:t>Stabilește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modul</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acordare</w:t>
      </w:r>
      <w:proofErr w:type="spellEnd"/>
      <w:r w:rsidRPr="00CA7228">
        <w:rPr>
          <w:rFonts w:ascii="Times New Roman" w:hAnsi="Times New Roman" w:cs="Times New Roman"/>
          <w:sz w:val="24"/>
          <w:szCs w:val="24"/>
          <w:lang w:val="en-US"/>
        </w:rPr>
        <w:t xml:space="preserve"> a </w:t>
      </w:r>
      <w:proofErr w:type="spellStart"/>
      <w:r w:rsidRPr="00CA7228">
        <w:rPr>
          <w:rFonts w:ascii="Times New Roman" w:hAnsi="Times New Roman" w:cs="Times New Roman"/>
          <w:sz w:val="24"/>
          <w:szCs w:val="24"/>
          <w:lang w:val="en-US"/>
        </w:rPr>
        <w:t>punctajului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documentele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referitoare</w:t>
      </w:r>
      <w:proofErr w:type="spellEnd"/>
      <w:r w:rsidRPr="00CA7228">
        <w:rPr>
          <w:rFonts w:ascii="Times New Roman" w:hAnsi="Times New Roman" w:cs="Times New Roman"/>
          <w:sz w:val="24"/>
          <w:szCs w:val="24"/>
          <w:lang w:val="en-US"/>
        </w:rPr>
        <w:t xml:space="preserve"> la </w:t>
      </w:r>
      <w:proofErr w:type="spellStart"/>
      <w:r w:rsidRPr="00CA7228">
        <w:rPr>
          <w:rFonts w:ascii="Times New Roman" w:hAnsi="Times New Roman" w:cs="Times New Roman"/>
          <w:sz w:val="24"/>
          <w:szCs w:val="24"/>
          <w:lang w:val="en-US"/>
        </w:rPr>
        <w:t>declarația</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intenție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planul</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interviu</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declarațiile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necesar</w:t>
      </w:r>
      <w:proofErr w:type="spellEnd"/>
      <w:r w:rsidRPr="00CA7228">
        <w:rPr>
          <w:rFonts w:ascii="Times New Roman" w:hAnsi="Times New Roman" w:cs="Times New Roman"/>
          <w:sz w:val="24"/>
          <w:szCs w:val="24"/>
          <w:lang w:val="en-US"/>
        </w:rPr>
        <w:t xml:space="preserve"> a fi </w:t>
      </w:r>
      <w:proofErr w:type="spellStart"/>
      <w:r w:rsidRPr="00CA7228">
        <w:rPr>
          <w:rFonts w:ascii="Times New Roman" w:hAnsi="Times New Roman" w:cs="Times New Roman"/>
          <w:sz w:val="24"/>
          <w:szCs w:val="24"/>
          <w:lang w:val="en-US"/>
        </w:rPr>
        <w:t>completate</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către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candidați</w:t>
      </w:r>
      <w:proofErr w:type="spellEnd"/>
      <w:r w:rsidRPr="00CA7228">
        <w:rPr>
          <w:rFonts w:ascii="Times New Roman" w:hAnsi="Times New Roman" w:cs="Times New Roman"/>
          <w:sz w:val="24"/>
          <w:szCs w:val="24"/>
          <w:lang w:val="en-US"/>
        </w:rPr>
        <w:t>;</w:t>
      </w:r>
    </w:p>
    <w:p w14:paraId="450CBBBE" w14:textId="77777777" w:rsidR="00336A37" w:rsidRPr="00CA7228" w:rsidRDefault="00336A37" w:rsidP="00336A37">
      <w:pPr>
        <w:spacing w:after="0"/>
        <w:ind w:firstLine="360"/>
        <w:jc w:val="both"/>
        <w:rPr>
          <w:rFonts w:ascii="Times New Roman" w:hAnsi="Times New Roman" w:cs="Times New Roman"/>
          <w:sz w:val="24"/>
          <w:szCs w:val="24"/>
          <w:lang w:val="en-US"/>
        </w:rPr>
      </w:pPr>
      <w:r w:rsidRPr="00CA7228">
        <w:rPr>
          <w:rFonts w:ascii="Times New Roman" w:hAnsi="Times New Roman" w:cs="Times New Roman"/>
          <w:sz w:val="24"/>
          <w:szCs w:val="24"/>
          <w:lang w:val="en-US"/>
        </w:rPr>
        <w:t xml:space="preserve">(m) </w:t>
      </w:r>
      <w:proofErr w:type="spellStart"/>
      <w:r w:rsidRPr="00CA7228">
        <w:rPr>
          <w:rFonts w:ascii="Times New Roman" w:hAnsi="Times New Roman" w:cs="Times New Roman"/>
          <w:sz w:val="24"/>
          <w:szCs w:val="24"/>
          <w:lang w:val="en-US"/>
        </w:rPr>
        <w:t>Analizează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declarația</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intenție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integrează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rezultatelor</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analizei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evaluarea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candidaților</w:t>
      </w:r>
      <w:proofErr w:type="spellEnd"/>
      <w:r w:rsidRPr="00CA7228">
        <w:rPr>
          <w:rFonts w:ascii="Times New Roman" w:hAnsi="Times New Roman" w:cs="Times New Roman"/>
          <w:sz w:val="24"/>
          <w:szCs w:val="24"/>
          <w:lang w:val="en-US"/>
        </w:rPr>
        <w:t>;</w:t>
      </w:r>
    </w:p>
    <w:p w14:paraId="148B42C4" w14:textId="77777777" w:rsidR="00336A37" w:rsidRPr="00CA7228" w:rsidRDefault="00336A37" w:rsidP="00336A37">
      <w:pPr>
        <w:spacing w:after="0"/>
        <w:ind w:firstLine="360"/>
        <w:jc w:val="both"/>
        <w:rPr>
          <w:rFonts w:ascii="Times New Roman" w:hAnsi="Times New Roman" w:cs="Times New Roman"/>
          <w:sz w:val="24"/>
          <w:szCs w:val="24"/>
          <w:lang w:val="en-US"/>
        </w:rPr>
      </w:pPr>
      <w:r w:rsidRPr="00CA7228">
        <w:rPr>
          <w:rFonts w:ascii="Times New Roman" w:hAnsi="Times New Roman" w:cs="Times New Roman"/>
          <w:sz w:val="24"/>
          <w:szCs w:val="24"/>
          <w:lang w:val="en-US"/>
        </w:rPr>
        <w:t xml:space="preserve">(n) </w:t>
      </w:r>
      <w:proofErr w:type="spellStart"/>
      <w:r w:rsidRPr="00CA7228">
        <w:rPr>
          <w:rFonts w:ascii="Times New Roman" w:hAnsi="Times New Roman" w:cs="Times New Roman"/>
          <w:sz w:val="24"/>
          <w:szCs w:val="24"/>
          <w:lang w:val="en-US"/>
        </w:rPr>
        <w:t>Elaborează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Planul</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interviu</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organizează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interviurile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candidaților</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aflați</w:t>
      </w:r>
      <w:proofErr w:type="spellEnd"/>
      <w:r w:rsidRPr="00CA7228">
        <w:rPr>
          <w:rFonts w:ascii="Times New Roman" w:hAnsi="Times New Roman" w:cs="Times New Roman"/>
          <w:sz w:val="24"/>
          <w:szCs w:val="24"/>
          <w:lang w:val="en-US"/>
        </w:rPr>
        <w:t xml:space="preserve"> pe </w:t>
      </w:r>
      <w:proofErr w:type="spellStart"/>
      <w:r w:rsidRPr="00CA7228">
        <w:rPr>
          <w:rFonts w:ascii="Times New Roman" w:hAnsi="Times New Roman" w:cs="Times New Roman"/>
          <w:sz w:val="24"/>
          <w:szCs w:val="24"/>
          <w:lang w:val="en-US"/>
        </w:rPr>
        <w:t>lista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scurtă</w:t>
      </w:r>
      <w:proofErr w:type="spellEnd"/>
      <w:r w:rsidRPr="00CA7228">
        <w:rPr>
          <w:rFonts w:ascii="Times New Roman" w:hAnsi="Times New Roman" w:cs="Times New Roman"/>
          <w:sz w:val="24"/>
          <w:szCs w:val="24"/>
          <w:lang w:val="en-US"/>
        </w:rPr>
        <w:t xml:space="preserve">, pe </w:t>
      </w:r>
      <w:proofErr w:type="spellStart"/>
      <w:r w:rsidRPr="00CA7228">
        <w:rPr>
          <w:rFonts w:ascii="Times New Roman" w:hAnsi="Times New Roman" w:cs="Times New Roman"/>
          <w:sz w:val="24"/>
          <w:szCs w:val="24"/>
          <w:lang w:val="en-US"/>
        </w:rPr>
        <w:t>baza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acestuia</w:t>
      </w:r>
      <w:proofErr w:type="spellEnd"/>
      <w:r w:rsidRPr="00CA7228">
        <w:rPr>
          <w:rFonts w:ascii="Times New Roman" w:hAnsi="Times New Roman" w:cs="Times New Roman"/>
          <w:sz w:val="24"/>
          <w:szCs w:val="24"/>
          <w:lang w:val="en-US"/>
        </w:rPr>
        <w:t>;</w:t>
      </w:r>
    </w:p>
    <w:p w14:paraId="3D8D0B68" w14:textId="77777777" w:rsidR="00336A37" w:rsidRPr="00CA7228" w:rsidRDefault="00336A37" w:rsidP="00336A37">
      <w:pPr>
        <w:spacing w:after="0"/>
        <w:ind w:firstLine="360"/>
        <w:jc w:val="both"/>
        <w:rPr>
          <w:rFonts w:ascii="Times New Roman" w:hAnsi="Times New Roman" w:cs="Times New Roman"/>
          <w:sz w:val="24"/>
          <w:szCs w:val="24"/>
          <w:lang w:val="en-US"/>
        </w:rPr>
      </w:pPr>
      <w:r w:rsidRPr="00CA7228">
        <w:rPr>
          <w:rFonts w:ascii="Times New Roman" w:hAnsi="Times New Roman" w:cs="Times New Roman"/>
          <w:sz w:val="24"/>
          <w:szCs w:val="24"/>
          <w:lang w:val="en-US"/>
        </w:rPr>
        <w:t xml:space="preserve">(o) </w:t>
      </w:r>
      <w:proofErr w:type="spellStart"/>
      <w:r w:rsidRPr="00CA7228">
        <w:rPr>
          <w:rFonts w:ascii="Times New Roman" w:hAnsi="Times New Roman" w:cs="Times New Roman"/>
          <w:sz w:val="24"/>
          <w:szCs w:val="24"/>
          <w:lang w:val="en-US"/>
        </w:rPr>
        <w:t>Realizează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după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încheierea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interviurilor</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clasamentul</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candidaților</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aflați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lista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scurtă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raportul</w:t>
      </w:r>
      <w:proofErr w:type="spellEnd"/>
      <w:r w:rsidRPr="00CA7228">
        <w:rPr>
          <w:rFonts w:ascii="Times New Roman" w:hAnsi="Times New Roman" w:cs="Times New Roman"/>
          <w:sz w:val="24"/>
          <w:szCs w:val="24"/>
          <w:lang w:val="en-US"/>
        </w:rPr>
        <w:t xml:space="preserve"> final, care se </w:t>
      </w:r>
      <w:proofErr w:type="spellStart"/>
      <w:r w:rsidRPr="00CA7228">
        <w:rPr>
          <w:rFonts w:ascii="Times New Roman" w:hAnsi="Times New Roman" w:cs="Times New Roman"/>
          <w:sz w:val="24"/>
          <w:szCs w:val="24"/>
          <w:lang w:val="en-US"/>
        </w:rPr>
        <w:t>transmite</w:t>
      </w:r>
      <w:proofErr w:type="spellEnd"/>
      <w:r w:rsidRPr="00CA7228">
        <w:rPr>
          <w:rFonts w:ascii="Times New Roman" w:hAnsi="Times New Roman" w:cs="Times New Roman"/>
          <w:sz w:val="24"/>
          <w:szCs w:val="24"/>
          <w:lang w:val="en-US"/>
        </w:rPr>
        <w:t xml:space="preserve"> AMEPIP, </w:t>
      </w:r>
      <w:proofErr w:type="spellStart"/>
      <w:r w:rsidRPr="00CA7228">
        <w:rPr>
          <w:rFonts w:ascii="Times New Roman" w:hAnsi="Times New Roman" w:cs="Times New Roman"/>
          <w:sz w:val="24"/>
          <w:szCs w:val="24"/>
          <w:lang w:val="en-US"/>
        </w:rPr>
        <w:t>în</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vederea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emiterii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avizului</w:t>
      </w:r>
      <w:proofErr w:type="spellEnd"/>
      <w:r w:rsidRPr="00CA7228">
        <w:rPr>
          <w:rFonts w:ascii="Times New Roman" w:hAnsi="Times New Roman" w:cs="Times New Roman"/>
          <w:sz w:val="24"/>
          <w:szCs w:val="24"/>
          <w:lang w:val="en-US"/>
        </w:rPr>
        <w:t xml:space="preserve"> conform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ulterior </w:t>
      </w:r>
      <w:proofErr w:type="spellStart"/>
      <w:r w:rsidRPr="00CA7228">
        <w:rPr>
          <w:rFonts w:ascii="Times New Roman" w:hAnsi="Times New Roman" w:cs="Times New Roman"/>
          <w:sz w:val="24"/>
          <w:szCs w:val="24"/>
          <w:lang w:val="en-US"/>
        </w:rPr>
        <w:t>conducătorului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autorității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publice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tutelare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vederea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mandatării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reprezentanților</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statului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adunarea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generală</w:t>
      </w:r>
      <w:proofErr w:type="spellEnd"/>
      <w:r w:rsidRPr="00CA7228">
        <w:rPr>
          <w:rFonts w:ascii="Times New Roman" w:hAnsi="Times New Roman" w:cs="Times New Roman"/>
          <w:sz w:val="24"/>
          <w:szCs w:val="24"/>
          <w:lang w:val="en-US"/>
        </w:rPr>
        <w:t xml:space="preserve"> </w:t>
      </w:r>
      <w:proofErr w:type="gramStart"/>
      <w:r w:rsidRPr="00CA7228">
        <w:rPr>
          <w:rFonts w:ascii="Times New Roman" w:hAnsi="Times New Roman" w:cs="Times New Roman"/>
          <w:sz w:val="24"/>
          <w:szCs w:val="24"/>
          <w:lang w:val="en-US"/>
        </w:rPr>
        <w:t>a</w:t>
      </w:r>
      <w:proofErr w:type="gram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acționarilor</w:t>
      </w:r>
      <w:proofErr w:type="spellEnd"/>
      <w:r w:rsidRPr="00CA7228">
        <w:rPr>
          <w:rFonts w:ascii="Times New Roman" w:hAnsi="Times New Roman" w:cs="Times New Roman"/>
          <w:sz w:val="24"/>
          <w:szCs w:val="24"/>
          <w:lang w:val="en-US"/>
        </w:rPr>
        <w:t>/</w:t>
      </w:r>
      <w:proofErr w:type="spellStart"/>
      <w:r w:rsidRPr="00CA7228">
        <w:rPr>
          <w:rFonts w:ascii="Times New Roman" w:hAnsi="Times New Roman" w:cs="Times New Roman"/>
          <w:sz w:val="24"/>
          <w:szCs w:val="24"/>
          <w:lang w:val="en-US"/>
        </w:rPr>
        <w:t>asociaților</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pentru</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propunerea</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membri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w:t>
      </w:r>
      <w:proofErr w:type="spellEnd"/>
      <w:r w:rsidRPr="00CA7228">
        <w:rPr>
          <w:rFonts w:ascii="Times New Roman" w:hAnsi="Times New Roman" w:cs="Times New Roman"/>
          <w:sz w:val="24"/>
          <w:szCs w:val="24"/>
          <w:lang w:val="en-US"/>
        </w:rPr>
        <w:t xml:space="preserve"> </w:t>
      </w:r>
      <w:proofErr w:type="spellStart"/>
      <w:proofErr w:type="gramStart"/>
      <w:r w:rsidRPr="00CA7228">
        <w:rPr>
          <w:rFonts w:ascii="Times New Roman" w:hAnsi="Times New Roman" w:cs="Times New Roman"/>
          <w:sz w:val="24"/>
          <w:szCs w:val="24"/>
          <w:lang w:val="en-US"/>
        </w:rPr>
        <w:t>consiliu</w:t>
      </w:r>
      <w:proofErr w:type="spellEnd"/>
      <w:r w:rsidRPr="00CA7228">
        <w:rPr>
          <w:rFonts w:ascii="Times New Roman" w:hAnsi="Times New Roman" w:cs="Times New Roman"/>
          <w:sz w:val="24"/>
          <w:szCs w:val="24"/>
          <w:lang w:val="en-US"/>
        </w:rPr>
        <w:t>;</w:t>
      </w:r>
      <w:proofErr w:type="gramEnd"/>
    </w:p>
    <w:p w14:paraId="66FB6314" w14:textId="77777777" w:rsidR="00336A37" w:rsidRPr="00CA7228" w:rsidRDefault="00336A37" w:rsidP="00336A37">
      <w:pPr>
        <w:spacing w:after="0"/>
        <w:ind w:firstLine="360"/>
        <w:jc w:val="both"/>
        <w:rPr>
          <w:rFonts w:ascii="Times New Roman" w:hAnsi="Times New Roman" w:cs="Times New Roman"/>
          <w:sz w:val="24"/>
          <w:szCs w:val="24"/>
          <w:lang w:val="en-US"/>
        </w:rPr>
      </w:pPr>
      <w:r w:rsidRPr="00CA7228">
        <w:rPr>
          <w:rFonts w:ascii="Times New Roman" w:hAnsi="Times New Roman" w:cs="Times New Roman"/>
          <w:sz w:val="24"/>
          <w:szCs w:val="24"/>
          <w:lang w:val="en-US"/>
        </w:rPr>
        <w:t xml:space="preserve">(p) </w:t>
      </w:r>
      <w:proofErr w:type="spellStart"/>
      <w:r w:rsidRPr="00CA7228">
        <w:rPr>
          <w:rFonts w:ascii="Times New Roman" w:hAnsi="Times New Roman" w:cs="Times New Roman"/>
          <w:sz w:val="24"/>
          <w:szCs w:val="24"/>
          <w:lang w:val="en-US"/>
        </w:rPr>
        <w:t>Notifică</w:t>
      </w:r>
      <w:proofErr w:type="spellEnd"/>
      <w:r w:rsidRPr="00CA7228">
        <w:rPr>
          <w:rFonts w:ascii="Times New Roman" w:hAnsi="Times New Roman" w:cs="Times New Roman"/>
          <w:sz w:val="24"/>
          <w:szCs w:val="24"/>
          <w:lang w:val="en-US"/>
        </w:rPr>
        <w:t xml:space="preserve"> AMEPIP </w:t>
      </w:r>
      <w:proofErr w:type="spellStart"/>
      <w:r w:rsidRPr="00CA7228">
        <w:rPr>
          <w:rFonts w:ascii="Times New Roman" w:hAnsi="Times New Roman" w:cs="Times New Roman"/>
          <w:sz w:val="24"/>
          <w:szCs w:val="24"/>
          <w:lang w:val="en-US"/>
        </w:rPr>
        <w:t>în</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cazul</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apariției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oricăror</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abateri</w:t>
      </w:r>
      <w:proofErr w:type="spellEnd"/>
      <w:r w:rsidRPr="00CA7228">
        <w:rPr>
          <w:rFonts w:ascii="Times New Roman" w:hAnsi="Times New Roman" w:cs="Times New Roman"/>
          <w:sz w:val="24"/>
          <w:szCs w:val="24"/>
          <w:lang w:val="en-US"/>
        </w:rPr>
        <w:t xml:space="preserve"> de la </w:t>
      </w:r>
      <w:proofErr w:type="spellStart"/>
      <w:r w:rsidRPr="00CA7228">
        <w:rPr>
          <w:rFonts w:ascii="Times New Roman" w:hAnsi="Times New Roman" w:cs="Times New Roman"/>
          <w:sz w:val="24"/>
          <w:szCs w:val="24"/>
          <w:lang w:val="en-US"/>
        </w:rPr>
        <w:t>prevederile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legale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referitoare</w:t>
      </w:r>
      <w:proofErr w:type="spellEnd"/>
      <w:r w:rsidRPr="00CA7228">
        <w:rPr>
          <w:rFonts w:ascii="Times New Roman" w:hAnsi="Times New Roman" w:cs="Times New Roman"/>
          <w:sz w:val="24"/>
          <w:szCs w:val="24"/>
          <w:lang w:val="en-US"/>
        </w:rPr>
        <w:t xml:space="preserve"> la </w:t>
      </w:r>
      <w:proofErr w:type="spellStart"/>
      <w:r w:rsidRPr="00CA7228">
        <w:rPr>
          <w:rFonts w:ascii="Times New Roman" w:hAnsi="Times New Roman" w:cs="Times New Roman"/>
          <w:sz w:val="24"/>
          <w:szCs w:val="24"/>
          <w:lang w:val="en-US"/>
        </w:rPr>
        <w:t>derularea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procedurii</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selecție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vederea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aplicării</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sancțiuni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w:t>
      </w:r>
      <w:proofErr w:type="spellStart"/>
      <w:r w:rsidRPr="00CA7228">
        <w:rPr>
          <w:rFonts w:ascii="Times New Roman" w:hAnsi="Times New Roman" w:cs="Times New Roman"/>
          <w:sz w:val="24"/>
          <w:szCs w:val="24"/>
          <w:lang w:val="en-US"/>
        </w:rPr>
        <w:t>sau</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dispunerii</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măsuri</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remediere</w:t>
      </w:r>
      <w:proofErr w:type="spellEnd"/>
      <w:r w:rsidRPr="00CA7228">
        <w:rPr>
          <w:rFonts w:ascii="Times New Roman" w:hAnsi="Times New Roman" w:cs="Times New Roman"/>
          <w:sz w:val="24"/>
          <w:szCs w:val="24"/>
          <w:lang w:val="en-US"/>
        </w:rPr>
        <w:t>;</w:t>
      </w:r>
    </w:p>
    <w:p w14:paraId="5514EF59" w14:textId="77777777" w:rsidR="00336A37" w:rsidRPr="00CA7228" w:rsidRDefault="00336A37" w:rsidP="00336A37">
      <w:pPr>
        <w:spacing w:after="0"/>
        <w:ind w:firstLine="360"/>
        <w:jc w:val="both"/>
        <w:rPr>
          <w:rFonts w:ascii="Times New Roman" w:hAnsi="Times New Roman" w:cs="Times New Roman"/>
          <w:sz w:val="24"/>
          <w:szCs w:val="24"/>
          <w:lang w:val="en-US"/>
        </w:rPr>
      </w:pPr>
      <w:r w:rsidRPr="00CA7228">
        <w:rPr>
          <w:rFonts w:ascii="Times New Roman" w:hAnsi="Times New Roman" w:cs="Times New Roman"/>
          <w:sz w:val="24"/>
          <w:szCs w:val="24"/>
          <w:lang w:val="en-US"/>
        </w:rPr>
        <w:t xml:space="preserve">(q) </w:t>
      </w:r>
      <w:proofErr w:type="spellStart"/>
      <w:r w:rsidRPr="00CA7228">
        <w:rPr>
          <w:rFonts w:ascii="Times New Roman" w:hAnsi="Times New Roman" w:cs="Times New Roman"/>
          <w:sz w:val="24"/>
          <w:szCs w:val="24"/>
          <w:lang w:val="en-US"/>
        </w:rPr>
        <w:t>Notifică</w:t>
      </w:r>
      <w:proofErr w:type="spellEnd"/>
      <w:r w:rsidRPr="00CA7228">
        <w:rPr>
          <w:rFonts w:ascii="Times New Roman" w:hAnsi="Times New Roman" w:cs="Times New Roman"/>
          <w:sz w:val="24"/>
          <w:szCs w:val="24"/>
          <w:lang w:val="en-US"/>
        </w:rPr>
        <w:t xml:space="preserve"> AMEPIP </w:t>
      </w:r>
      <w:proofErr w:type="spellStart"/>
      <w:r w:rsidRPr="00CA7228">
        <w:rPr>
          <w:rFonts w:ascii="Times New Roman" w:hAnsi="Times New Roman" w:cs="Times New Roman"/>
          <w:sz w:val="24"/>
          <w:szCs w:val="24"/>
          <w:lang w:val="en-US"/>
        </w:rPr>
        <w:t>în</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cazul</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nerespectării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prevederilor</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legale</w:t>
      </w:r>
      <w:proofErr w:type="spellEnd"/>
      <w:r w:rsidRPr="00CA7228">
        <w:rPr>
          <w:rFonts w:ascii="Times New Roman" w:hAnsi="Times New Roman" w:cs="Times New Roman"/>
          <w:sz w:val="24"/>
          <w:szCs w:val="24"/>
          <w:lang w:val="en-US"/>
        </w:rPr>
        <w:t xml:space="preserve"> cu </w:t>
      </w:r>
      <w:proofErr w:type="spellStart"/>
      <w:r w:rsidRPr="00CA7228">
        <w:rPr>
          <w:rFonts w:ascii="Times New Roman" w:hAnsi="Times New Roman" w:cs="Times New Roman"/>
          <w:sz w:val="24"/>
          <w:szCs w:val="24"/>
          <w:lang w:val="en-US"/>
        </w:rPr>
        <w:t>privire</w:t>
      </w:r>
      <w:proofErr w:type="spellEnd"/>
      <w:r w:rsidRPr="00CA7228">
        <w:rPr>
          <w:rFonts w:ascii="Times New Roman" w:hAnsi="Times New Roman" w:cs="Times New Roman"/>
          <w:sz w:val="24"/>
          <w:szCs w:val="24"/>
          <w:lang w:val="en-US"/>
        </w:rPr>
        <w:t xml:space="preserve"> la </w:t>
      </w:r>
      <w:proofErr w:type="spellStart"/>
      <w:r w:rsidRPr="00CA7228">
        <w:rPr>
          <w:rFonts w:ascii="Times New Roman" w:hAnsi="Times New Roman" w:cs="Times New Roman"/>
          <w:sz w:val="24"/>
          <w:szCs w:val="24"/>
          <w:lang w:val="en-US"/>
        </w:rPr>
        <w:t>selecția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candidatului</w:t>
      </w:r>
      <w:proofErr w:type="spellEnd"/>
      <w:r w:rsidRPr="00CA7228">
        <w:rPr>
          <w:rFonts w:ascii="Times New Roman" w:hAnsi="Times New Roman" w:cs="Times New Roman"/>
          <w:sz w:val="24"/>
          <w:szCs w:val="24"/>
          <w:lang w:val="en-US"/>
        </w:rPr>
        <w:t>;</w:t>
      </w:r>
    </w:p>
    <w:p w14:paraId="1F2F178E" w14:textId="77777777" w:rsidR="00336A37" w:rsidRPr="00CA7228" w:rsidRDefault="00336A37" w:rsidP="00336A37">
      <w:pPr>
        <w:spacing w:after="0"/>
        <w:ind w:firstLine="360"/>
        <w:jc w:val="both"/>
        <w:rPr>
          <w:rFonts w:ascii="Times New Roman" w:hAnsi="Times New Roman" w:cs="Times New Roman"/>
          <w:sz w:val="24"/>
          <w:szCs w:val="24"/>
          <w:lang w:val="en-US"/>
        </w:rPr>
      </w:pPr>
      <w:r w:rsidRPr="00CA7228">
        <w:rPr>
          <w:rFonts w:ascii="Times New Roman" w:hAnsi="Times New Roman" w:cs="Times New Roman"/>
          <w:sz w:val="24"/>
          <w:szCs w:val="24"/>
          <w:lang w:val="en-US"/>
        </w:rPr>
        <w:t xml:space="preserve">(r) </w:t>
      </w:r>
      <w:proofErr w:type="spellStart"/>
      <w:r w:rsidRPr="00CA7228">
        <w:rPr>
          <w:rFonts w:ascii="Times New Roman" w:hAnsi="Times New Roman" w:cs="Times New Roman"/>
          <w:sz w:val="24"/>
          <w:szCs w:val="24"/>
          <w:lang w:val="en-US"/>
        </w:rPr>
        <w:t>Informează</w:t>
      </w:r>
      <w:proofErr w:type="spellEnd"/>
      <w:r w:rsidRPr="00CA7228">
        <w:rPr>
          <w:rFonts w:ascii="Times New Roman" w:hAnsi="Times New Roman" w:cs="Times New Roman"/>
          <w:sz w:val="24"/>
          <w:szCs w:val="24"/>
          <w:lang w:val="en-US"/>
        </w:rPr>
        <w:t xml:space="preserve"> AMEPIP cu </w:t>
      </w:r>
      <w:proofErr w:type="spellStart"/>
      <w:r w:rsidRPr="00CA7228">
        <w:rPr>
          <w:rFonts w:ascii="Times New Roman" w:hAnsi="Times New Roman" w:cs="Times New Roman"/>
          <w:sz w:val="24"/>
          <w:szCs w:val="24"/>
          <w:lang w:val="en-US"/>
        </w:rPr>
        <w:t>privire</w:t>
      </w:r>
      <w:proofErr w:type="spellEnd"/>
      <w:r w:rsidRPr="00CA7228">
        <w:rPr>
          <w:rFonts w:ascii="Times New Roman" w:hAnsi="Times New Roman" w:cs="Times New Roman"/>
          <w:sz w:val="24"/>
          <w:szCs w:val="24"/>
          <w:lang w:val="en-US"/>
        </w:rPr>
        <w:t xml:space="preserve"> la </w:t>
      </w:r>
      <w:proofErr w:type="spellStart"/>
      <w:r w:rsidRPr="00CA7228">
        <w:rPr>
          <w:rFonts w:ascii="Times New Roman" w:hAnsi="Times New Roman" w:cs="Times New Roman"/>
          <w:sz w:val="24"/>
          <w:szCs w:val="24"/>
          <w:lang w:val="en-US"/>
        </w:rPr>
        <w:t>stadiul</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desfășurare</w:t>
      </w:r>
      <w:proofErr w:type="spellEnd"/>
      <w:r w:rsidRPr="00CA7228">
        <w:rPr>
          <w:rFonts w:ascii="Times New Roman" w:hAnsi="Times New Roman" w:cs="Times New Roman"/>
          <w:sz w:val="24"/>
          <w:szCs w:val="24"/>
          <w:lang w:val="en-US"/>
        </w:rPr>
        <w:t xml:space="preserve"> a </w:t>
      </w:r>
      <w:proofErr w:type="spellStart"/>
      <w:r w:rsidRPr="00CA7228">
        <w:rPr>
          <w:rFonts w:ascii="Times New Roman" w:hAnsi="Times New Roman" w:cs="Times New Roman"/>
          <w:sz w:val="24"/>
          <w:szCs w:val="24"/>
          <w:lang w:val="en-US"/>
        </w:rPr>
        <w:t>procedurilor</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selecție</w:t>
      </w:r>
      <w:proofErr w:type="spellEnd"/>
      <w:r w:rsidRPr="00CA7228">
        <w:rPr>
          <w:rFonts w:ascii="Times New Roman" w:hAnsi="Times New Roman" w:cs="Times New Roman"/>
          <w:sz w:val="24"/>
          <w:szCs w:val="24"/>
          <w:lang w:val="en-US"/>
        </w:rPr>
        <w:t xml:space="preserve">, conform </w:t>
      </w:r>
      <w:proofErr w:type="spellStart"/>
      <w:r w:rsidRPr="00CA7228">
        <w:rPr>
          <w:rFonts w:ascii="Times New Roman" w:hAnsi="Times New Roman" w:cs="Times New Roman"/>
          <w:sz w:val="24"/>
          <w:szCs w:val="24"/>
          <w:lang w:val="en-US"/>
        </w:rPr>
        <w:t>calendarului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acesteia</w:t>
      </w:r>
      <w:proofErr w:type="spellEnd"/>
      <w:r w:rsidRPr="00CA7228">
        <w:rPr>
          <w:rFonts w:ascii="Times New Roman" w:hAnsi="Times New Roman" w:cs="Times New Roman"/>
          <w:sz w:val="24"/>
          <w:szCs w:val="24"/>
          <w:lang w:val="en-US"/>
        </w:rPr>
        <w:t xml:space="preserve">, cu </w:t>
      </w:r>
      <w:proofErr w:type="spellStart"/>
      <w:r w:rsidRPr="00CA7228">
        <w:rPr>
          <w:rFonts w:ascii="Times New Roman" w:hAnsi="Times New Roman" w:cs="Times New Roman"/>
          <w:sz w:val="24"/>
          <w:szCs w:val="24"/>
          <w:lang w:val="en-US"/>
        </w:rPr>
        <w:t>respectarea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confidențialității</w:t>
      </w:r>
      <w:proofErr w:type="spellEnd"/>
      <w:r w:rsidRPr="00CA7228">
        <w:rPr>
          <w:rFonts w:ascii="Times New Roman" w:hAnsi="Times New Roman" w:cs="Times New Roman"/>
          <w:sz w:val="24"/>
          <w:szCs w:val="24"/>
          <w:lang w:val="en-US"/>
        </w:rPr>
        <w:t xml:space="preserve"> cu </w:t>
      </w:r>
      <w:proofErr w:type="spellStart"/>
      <w:r w:rsidRPr="00CA7228">
        <w:rPr>
          <w:rFonts w:ascii="Times New Roman" w:hAnsi="Times New Roman" w:cs="Times New Roman"/>
          <w:sz w:val="24"/>
          <w:szCs w:val="24"/>
          <w:lang w:val="en-US"/>
        </w:rPr>
        <w:t>privire</w:t>
      </w:r>
      <w:proofErr w:type="spellEnd"/>
      <w:r w:rsidRPr="00CA7228">
        <w:rPr>
          <w:rFonts w:ascii="Times New Roman" w:hAnsi="Times New Roman" w:cs="Times New Roman"/>
          <w:sz w:val="24"/>
          <w:szCs w:val="24"/>
          <w:lang w:val="en-US"/>
        </w:rPr>
        <w:t xml:space="preserve"> la </w:t>
      </w:r>
      <w:proofErr w:type="spellStart"/>
      <w:r w:rsidRPr="00CA7228">
        <w:rPr>
          <w:rFonts w:ascii="Times New Roman" w:hAnsi="Times New Roman" w:cs="Times New Roman"/>
          <w:sz w:val="24"/>
          <w:szCs w:val="24"/>
          <w:lang w:val="en-US"/>
        </w:rPr>
        <w:t>informațiile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privind</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candidații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dosarele</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candidatură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lista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lungă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sau</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alte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informații</w:t>
      </w:r>
      <w:proofErr w:type="spellEnd"/>
      <w:r w:rsidRPr="00CA7228">
        <w:rPr>
          <w:rFonts w:ascii="Times New Roman" w:hAnsi="Times New Roman" w:cs="Times New Roman"/>
          <w:sz w:val="24"/>
          <w:szCs w:val="24"/>
          <w:lang w:val="en-US"/>
        </w:rPr>
        <w:t xml:space="preserve"> cu </w:t>
      </w:r>
      <w:proofErr w:type="spellStart"/>
      <w:r w:rsidRPr="00CA7228">
        <w:rPr>
          <w:rFonts w:ascii="Times New Roman" w:hAnsi="Times New Roman" w:cs="Times New Roman"/>
          <w:sz w:val="24"/>
          <w:szCs w:val="24"/>
          <w:lang w:val="en-US"/>
        </w:rPr>
        <w:t>caracter</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confidențial</w:t>
      </w:r>
      <w:proofErr w:type="spellEnd"/>
      <w:r w:rsidRPr="00CA7228">
        <w:rPr>
          <w:rFonts w:ascii="Times New Roman" w:hAnsi="Times New Roman" w:cs="Times New Roman"/>
          <w:sz w:val="24"/>
          <w:szCs w:val="24"/>
          <w:lang w:val="en-US"/>
        </w:rPr>
        <w:t>;</w:t>
      </w:r>
    </w:p>
    <w:p w14:paraId="6CA75D7A" w14:textId="77777777" w:rsidR="00336A37" w:rsidRPr="00CA7228" w:rsidRDefault="00336A37" w:rsidP="00336A37">
      <w:pPr>
        <w:spacing w:after="0"/>
        <w:ind w:firstLine="360"/>
        <w:jc w:val="both"/>
        <w:rPr>
          <w:rFonts w:ascii="Times New Roman" w:hAnsi="Times New Roman" w:cs="Times New Roman"/>
          <w:sz w:val="24"/>
          <w:szCs w:val="24"/>
          <w:lang w:val="en-US"/>
        </w:rPr>
      </w:pPr>
      <w:r w:rsidRPr="00CA7228">
        <w:rPr>
          <w:rFonts w:ascii="Times New Roman" w:hAnsi="Times New Roman" w:cs="Times New Roman"/>
          <w:sz w:val="24"/>
          <w:szCs w:val="24"/>
          <w:lang w:val="en-US"/>
        </w:rPr>
        <w:t xml:space="preserve">(s) </w:t>
      </w:r>
      <w:proofErr w:type="spellStart"/>
      <w:r w:rsidRPr="00CA7228">
        <w:rPr>
          <w:rFonts w:ascii="Times New Roman" w:hAnsi="Times New Roman" w:cs="Times New Roman"/>
          <w:sz w:val="24"/>
          <w:szCs w:val="24"/>
          <w:lang w:val="en-US"/>
        </w:rPr>
        <w:t>Oricare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alte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activități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conformitate</w:t>
      </w:r>
      <w:proofErr w:type="spellEnd"/>
      <w:r w:rsidRPr="00CA7228">
        <w:rPr>
          <w:rFonts w:ascii="Times New Roman" w:hAnsi="Times New Roman" w:cs="Times New Roman"/>
          <w:sz w:val="24"/>
          <w:szCs w:val="24"/>
          <w:lang w:val="en-US"/>
        </w:rPr>
        <w:t xml:space="preserve"> cu </w:t>
      </w:r>
      <w:proofErr w:type="spellStart"/>
      <w:r w:rsidRPr="00CA7228">
        <w:rPr>
          <w:rFonts w:ascii="Times New Roman" w:hAnsi="Times New Roman" w:cs="Times New Roman"/>
          <w:sz w:val="24"/>
          <w:szCs w:val="24"/>
          <w:lang w:val="en-US"/>
        </w:rPr>
        <w:t>atribuțiile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stabilite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prin</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actul</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administrativ</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înființare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cele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prevăzute</w:t>
      </w:r>
      <w:proofErr w:type="spellEnd"/>
      <w:r w:rsidRPr="00CA7228">
        <w:rPr>
          <w:rFonts w:ascii="Times New Roman" w:hAnsi="Times New Roman" w:cs="Times New Roman"/>
          <w:sz w:val="24"/>
          <w:szCs w:val="24"/>
          <w:lang w:val="en-US"/>
        </w:rPr>
        <w:t xml:space="preserve"> de O.U.G. nr.109/2011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H.G. nr.639/2023.</w:t>
      </w:r>
    </w:p>
    <w:p w14:paraId="6BBA08AE" w14:textId="77777777" w:rsidR="00336A37" w:rsidRPr="00CA7228" w:rsidRDefault="00336A37" w:rsidP="00336A37">
      <w:pPr>
        <w:ind w:firstLine="360"/>
        <w:jc w:val="both"/>
        <w:rPr>
          <w:rFonts w:ascii="Times New Roman" w:hAnsi="Times New Roman" w:cs="Times New Roman"/>
          <w:sz w:val="24"/>
          <w:szCs w:val="24"/>
        </w:rPr>
      </w:pPr>
    </w:p>
    <w:p w14:paraId="5AEBE2B0" w14:textId="477B1D32" w:rsidR="00336A37" w:rsidRPr="00F17A25" w:rsidRDefault="00336A37" w:rsidP="00336A37">
      <w:pPr>
        <w:ind w:firstLine="360"/>
        <w:jc w:val="both"/>
        <w:rPr>
          <w:rFonts w:ascii="Times New Roman" w:hAnsi="Times New Roman" w:cs="Times New Roman"/>
          <w:sz w:val="24"/>
          <w:szCs w:val="24"/>
        </w:rPr>
      </w:pPr>
      <w:r w:rsidRPr="00F17A25">
        <w:rPr>
          <w:rFonts w:ascii="Times New Roman" w:hAnsi="Times New Roman" w:cs="Times New Roman"/>
          <w:sz w:val="24"/>
          <w:szCs w:val="24"/>
        </w:rPr>
        <w:t xml:space="preserve">Comisia de selecție și nominalizare a </w:t>
      </w:r>
      <w:r w:rsidR="004634B0">
        <w:rPr>
          <w:rFonts w:ascii="Times New Roman" w:hAnsi="Times New Roman" w:cs="Times New Roman"/>
          <w:sz w:val="24"/>
          <w:szCs w:val="24"/>
        </w:rPr>
        <w:t xml:space="preserve">administratorilor societății </w:t>
      </w:r>
      <w:r w:rsidR="004634B0" w:rsidRPr="004634B0">
        <w:rPr>
          <w:rFonts w:ascii="Times New Roman" w:hAnsi="Times New Roman" w:cs="Times New Roman"/>
          <w:sz w:val="24"/>
          <w:szCs w:val="24"/>
        </w:rPr>
        <w:t>JUD PAZĂ și ORDINE AG S.R.L.</w:t>
      </w:r>
      <w:r w:rsidRPr="004634B0">
        <w:rPr>
          <w:rFonts w:ascii="Times New Roman" w:hAnsi="Times New Roman" w:cs="Times New Roman"/>
          <w:sz w:val="24"/>
          <w:szCs w:val="24"/>
        </w:rPr>
        <w:t>,</w:t>
      </w:r>
      <w:r w:rsidRPr="00F17A25">
        <w:rPr>
          <w:rFonts w:ascii="Times New Roman" w:hAnsi="Times New Roman" w:cs="Times New Roman"/>
          <w:sz w:val="24"/>
          <w:szCs w:val="24"/>
        </w:rPr>
        <w:t xml:space="preserve"> întreprindere publică aflată sub autoritatea U.A.T. Județul Argeș este formată din:</w:t>
      </w:r>
    </w:p>
    <w:p w14:paraId="26644DEF" w14:textId="3424325D" w:rsidR="00336A37" w:rsidRPr="00CA7228" w:rsidRDefault="00336A37" w:rsidP="00336A37">
      <w:pPr>
        <w:spacing w:after="0"/>
        <w:ind w:firstLine="360"/>
        <w:jc w:val="both"/>
        <w:rPr>
          <w:rFonts w:ascii="Times New Roman" w:hAnsi="Times New Roman" w:cs="Times New Roman"/>
          <w:sz w:val="24"/>
          <w:szCs w:val="24"/>
        </w:rPr>
      </w:pPr>
      <w:r w:rsidRPr="00CA7228">
        <w:rPr>
          <w:rFonts w:ascii="Times New Roman" w:hAnsi="Times New Roman" w:cs="Times New Roman"/>
          <w:sz w:val="24"/>
          <w:szCs w:val="24"/>
        </w:rPr>
        <w:t xml:space="preserve">1. </w:t>
      </w:r>
      <w:r>
        <w:rPr>
          <w:rFonts w:ascii="Times New Roman" w:hAnsi="Times New Roman" w:cs="Times New Roman"/>
          <w:sz w:val="24"/>
          <w:szCs w:val="24"/>
        </w:rPr>
        <w:t xml:space="preserve">  2 </w:t>
      </w:r>
      <w:r w:rsidRPr="00CA7228">
        <w:rPr>
          <w:rFonts w:ascii="Times New Roman" w:hAnsi="Times New Roman" w:cs="Times New Roman"/>
          <w:sz w:val="24"/>
          <w:szCs w:val="24"/>
        </w:rPr>
        <w:t>membri desemnați de conducătorul autorității publice tutelare;</w:t>
      </w:r>
    </w:p>
    <w:p w14:paraId="710E950D" w14:textId="47F91C82" w:rsidR="00336A37" w:rsidRPr="00CA7228" w:rsidRDefault="00336A37" w:rsidP="00336A37">
      <w:pPr>
        <w:spacing w:after="0"/>
        <w:ind w:firstLine="360"/>
        <w:jc w:val="both"/>
        <w:rPr>
          <w:rFonts w:ascii="Times New Roman" w:hAnsi="Times New Roman" w:cs="Times New Roman"/>
          <w:sz w:val="24"/>
          <w:szCs w:val="24"/>
        </w:rPr>
      </w:pPr>
      <w:r w:rsidRPr="00CA7228">
        <w:rPr>
          <w:rFonts w:ascii="Times New Roman" w:hAnsi="Times New Roman" w:cs="Times New Roman"/>
          <w:sz w:val="24"/>
          <w:szCs w:val="24"/>
        </w:rPr>
        <w:t>2.</w:t>
      </w:r>
      <w:r>
        <w:rPr>
          <w:rFonts w:ascii="Times New Roman" w:hAnsi="Times New Roman" w:cs="Times New Roman"/>
          <w:sz w:val="24"/>
          <w:szCs w:val="24"/>
        </w:rPr>
        <w:t xml:space="preserve"> </w:t>
      </w:r>
      <w:r w:rsidRPr="00CA7228">
        <w:rPr>
          <w:rFonts w:ascii="Times New Roman" w:hAnsi="Times New Roman" w:cs="Times New Roman"/>
          <w:sz w:val="24"/>
          <w:szCs w:val="24"/>
        </w:rPr>
        <w:t>ASOCIA</w:t>
      </w:r>
      <w:r>
        <w:rPr>
          <w:rFonts w:ascii="Times New Roman" w:hAnsi="Times New Roman" w:cs="Times New Roman"/>
          <w:sz w:val="24"/>
          <w:szCs w:val="24"/>
        </w:rPr>
        <w:t>Ț</w:t>
      </w:r>
      <w:r w:rsidRPr="00CA7228">
        <w:rPr>
          <w:rFonts w:ascii="Times New Roman" w:hAnsi="Times New Roman" w:cs="Times New Roman"/>
          <w:sz w:val="24"/>
          <w:szCs w:val="24"/>
        </w:rPr>
        <w:t xml:space="preserve">IA FEDERAȚIA PATRONATELOR DIN REGIUNEA OLTENIA, expert independent, reprezentantă prin domnul Cristea Valentin - persoană împuternicită, membru comisie. </w:t>
      </w:r>
      <w:r w:rsidRPr="00CA7228">
        <w:rPr>
          <w:rFonts w:ascii="Times New Roman" w:hAnsi="Times New Roman" w:cs="Times New Roman"/>
          <w:sz w:val="24"/>
          <w:szCs w:val="24"/>
        </w:rPr>
        <w:lastRenderedPageBreak/>
        <w:t>Expertul independent, desemnat ca urmare a desfășurării procedurii de achiziție publică, este ASOCIATIA FEDERAȚIA PATRONATELOR DIN REGIUNEA OLTENIA</w:t>
      </w:r>
      <w:r>
        <w:rPr>
          <w:rFonts w:ascii="Times New Roman" w:hAnsi="Times New Roman" w:cs="Times New Roman"/>
          <w:sz w:val="24"/>
          <w:szCs w:val="24"/>
        </w:rPr>
        <w:t>.</w:t>
      </w:r>
    </w:p>
    <w:p w14:paraId="5778FBA6" w14:textId="413429A8" w:rsidR="00336A37" w:rsidRPr="00CA7228" w:rsidRDefault="00336A37" w:rsidP="004634B0">
      <w:pPr>
        <w:ind w:firstLine="708"/>
        <w:jc w:val="both"/>
        <w:rPr>
          <w:rFonts w:ascii="Times New Roman" w:hAnsi="Times New Roman" w:cs="Times New Roman"/>
          <w:sz w:val="24"/>
          <w:szCs w:val="24"/>
        </w:rPr>
      </w:pPr>
      <w:r w:rsidRPr="00CA7228">
        <w:rPr>
          <w:rFonts w:ascii="Times New Roman" w:hAnsi="Times New Roman" w:cs="Times New Roman"/>
          <w:sz w:val="24"/>
          <w:szCs w:val="24"/>
        </w:rPr>
        <w:t xml:space="preserve">Comisia de selecție și nominalizare elaborează </w:t>
      </w:r>
      <w:r w:rsidR="00165DF2">
        <w:rPr>
          <w:rFonts w:ascii="Times New Roman" w:hAnsi="Times New Roman" w:cs="Times New Roman"/>
          <w:sz w:val="24"/>
          <w:szCs w:val="24"/>
        </w:rPr>
        <w:t xml:space="preserve">proiectul </w:t>
      </w:r>
      <w:r w:rsidRPr="00CA7228">
        <w:rPr>
          <w:rFonts w:ascii="Times New Roman" w:hAnsi="Times New Roman" w:cs="Times New Roman"/>
          <w:sz w:val="24"/>
          <w:szCs w:val="24"/>
        </w:rPr>
        <w:t>component</w:t>
      </w:r>
      <w:r w:rsidR="00165DF2">
        <w:rPr>
          <w:rFonts w:ascii="Times New Roman" w:hAnsi="Times New Roman" w:cs="Times New Roman"/>
          <w:sz w:val="24"/>
          <w:szCs w:val="24"/>
        </w:rPr>
        <w:t>ei</w:t>
      </w:r>
      <w:r w:rsidRPr="00CA7228">
        <w:rPr>
          <w:rFonts w:ascii="Times New Roman" w:hAnsi="Times New Roman" w:cs="Times New Roman"/>
          <w:sz w:val="24"/>
          <w:szCs w:val="24"/>
        </w:rPr>
        <w:t xml:space="preserve"> integral</w:t>
      </w:r>
      <w:r w:rsidR="00165DF2">
        <w:rPr>
          <w:rFonts w:ascii="Times New Roman" w:hAnsi="Times New Roman" w:cs="Times New Roman"/>
          <w:sz w:val="24"/>
          <w:szCs w:val="24"/>
        </w:rPr>
        <w:t>e</w:t>
      </w:r>
      <w:r w:rsidRPr="00CA7228">
        <w:rPr>
          <w:rFonts w:ascii="Times New Roman" w:hAnsi="Times New Roman" w:cs="Times New Roman"/>
          <w:sz w:val="24"/>
          <w:szCs w:val="24"/>
        </w:rPr>
        <w:t xml:space="preserve"> a planului de selecție în termen de maximum 10 zile de la</w:t>
      </w:r>
      <w:r>
        <w:rPr>
          <w:rFonts w:ascii="Times New Roman" w:hAnsi="Times New Roman" w:cs="Times New Roman"/>
          <w:sz w:val="24"/>
          <w:szCs w:val="24"/>
        </w:rPr>
        <w:t xml:space="preserve"> aprobarea componentei inițiale</w:t>
      </w:r>
      <w:r w:rsidR="00165DF2">
        <w:rPr>
          <w:rFonts w:ascii="Times New Roman" w:hAnsi="Times New Roman" w:cs="Times New Roman"/>
          <w:sz w:val="24"/>
          <w:szCs w:val="24"/>
        </w:rPr>
        <w:t xml:space="preserve">. Proiectul </w:t>
      </w:r>
      <w:r w:rsidR="00165DF2" w:rsidRPr="00CA7228">
        <w:rPr>
          <w:rFonts w:ascii="Times New Roman" w:hAnsi="Times New Roman" w:cs="Times New Roman"/>
          <w:sz w:val="24"/>
          <w:szCs w:val="24"/>
        </w:rPr>
        <w:t>component</w:t>
      </w:r>
      <w:r w:rsidR="00165DF2">
        <w:rPr>
          <w:rFonts w:ascii="Times New Roman" w:hAnsi="Times New Roman" w:cs="Times New Roman"/>
          <w:sz w:val="24"/>
          <w:szCs w:val="24"/>
        </w:rPr>
        <w:t>ei</w:t>
      </w:r>
      <w:r w:rsidR="00165DF2" w:rsidRPr="00CA7228">
        <w:rPr>
          <w:rFonts w:ascii="Times New Roman" w:hAnsi="Times New Roman" w:cs="Times New Roman"/>
          <w:sz w:val="24"/>
          <w:szCs w:val="24"/>
        </w:rPr>
        <w:t xml:space="preserve"> integral</w:t>
      </w:r>
      <w:r w:rsidR="00165DF2">
        <w:rPr>
          <w:rFonts w:ascii="Times New Roman" w:hAnsi="Times New Roman" w:cs="Times New Roman"/>
          <w:sz w:val="24"/>
          <w:szCs w:val="24"/>
        </w:rPr>
        <w:t xml:space="preserve">e se  publică pe paginile de internet ale autorității publice tutelare și întreprinderii publice, conform prevederilor art. 10 din </w:t>
      </w:r>
      <w:r w:rsidR="00165DF2" w:rsidRPr="00CA7228">
        <w:rPr>
          <w:rFonts w:ascii="Times New Roman" w:hAnsi="Times New Roman" w:cs="Times New Roman"/>
          <w:sz w:val="24"/>
          <w:szCs w:val="24"/>
        </w:rPr>
        <w:t>Anexa nr.1 la HG nr.639/202</w:t>
      </w:r>
      <w:r w:rsidR="00165DF2">
        <w:rPr>
          <w:rFonts w:ascii="Times New Roman" w:hAnsi="Times New Roman" w:cs="Times New Roman"/>
          <w:sz w:val="24"/>
          <w:szCs w:val="24"/>
        </w:rPr>
        <w:t xml:space="preserve">3. </w:t>
      </w:r>
      <w:r w:rsidRPr="00CA7228">
        <w:rPr>
          <w:rFonts w:ascii="Times New Roman" w:hAnsi="Times New Roman" w:cs="Times New Roman"/>
          <w:sz w:val="24"/>
          <w:szCs w:val="24"/>
        </w:rPr>
        <w:t xml:space="preserve"> </w:t>
      </w:r>
    </w:p>
    <w:p w14:paraId="575AE6BF" w14:textId="4510D571" w:rsidR="00336A37" w:rsidRPr="00CA7228" w:rsidRDefault="00336A37" w:rsidP="004634B0">
      <w:pPr>
        <w:ind w:firstLine="708"/>
        <w:jc w:val="both"/>
        <w:rPr>
          <w:rFonts w:ascii="Times New Roman" w:hAnsi="Times New Roman" w:cs="Times New Roman"/>
          <w:sz w:val="24"/>
          <w:szCs w:val="24"/>
        </w:rPr>
      </w:pPr>
      <w:r w:rsidRPr="00CA7228">
        <w:rPr>
          <w:rFonts w:ascii="Times New Roman" w:hAnsi="Times New Roman" w:cs="Times New Roman"/>
          <w:sz w:val="24"/>
          <w:szCs w:val="24"/>
        </w:rPr>
        <w:t>A</w:t>
      </w:r>
      <w:r w:rsidR="00E9563A">
        <w:rPr>
          <w:rFonts w:ascii="Times New Roman" w:hAnsi="Times New Roman" w:cs="Times New Roman"/>
          <w:sz w:val="24"/>
          <w:szCs w:val="24"/>
        </w:rPr>
        <w:t>cționarii</w:t>
      </w:r>
      <w:r w:rsidRPr="00CA7228">
        <w:rPr>
          <w:rFonts w:ascii="Times New Roman" w:hAnsi="Times New Roman" w:cs="Times New Roman"/>
          <w:sz w:val="24"/>
          <w:szCs w:val="24"/>
        </w:rPr>
        <w:t xml:space="preserve"> reprezentând, individual sau împreună, cel puțin 5% din capitalul social au dreptul de a formula propuneri de modificare și completare a componentei integrale a planului de selecție, în termen de 5 zile de la data publicării. </w:t>
      </w:r>
    </w:p>
    <w:p w14:paraId="16F15376" w14:textId="77777777" w:rsidR="00E9563A" w:rsidRDefault="00336A37" w:rsidP="004634B0">
      <w:pPr>
        <w:ind w:firstLine="708"/>
        <w:jc w:val="both"/>
        <w:rPr>
          <w:rFonts w:ascii="Times New Roman" w:hAnsi="Times New Roman" w:cs="Times New Roman"/>
          <w:sz w:val="24"/>
          <w:szCs w:val="24"/>
        </w:rPr>
      </w:pPr>
      <w:r w:rsidRPr="00CA7228">
        <w:rPr>
          <w:rFonts w:ascii="Times New Roman" w:hAnsi="Times New Roman" w:cs="Times New Roman"/>
          <w:sz w:val="24"/>
          <w:szCs w:val="24"/>
        </w:rPr>
        <w:t xml:space="preserve">Componenta </w:t>
      </w:r>
      <w:r>
        <w:rPr>
          <w:rFonts w:ascii="Times New Roman" w:hAnsi="Times New Roman" w:cs="Times New Roman"/>
          <w:sz w:val="24"/>
          <w:szCs w:val="24"/>
        </w:rPr>
        <w:t>integrală</w:t>
      </w:r>
      <w:r w:rsidRPr="00CA7228">
        <w:rPr>
          <w:rFonts w:ascii="Times New Roman" w:hAnsi="Times New Roman" w:cs="Times New Roman"/>
          <w:sz w:val="24"/>
          <w:szCs w:val="24"/>
        </w:rPr>
        <w:t xml:space="preserve"> a planului de selecție se aprobă prin act administrativ al autorității publice tutelare, </w:t>
      </w:r>
      <w:r w:rsidR="00E9563A">
        <w:rPr>
          <w:rFonts w:ascii="Times New Roman" w:hAnsi="Times New Roman" w:cs="Times New Roman"/>
          <w:sz w:val="24"/>
          <w:szCs w:val="24"/>
        </w:rPr>
        <w:t>respectiv prin hotărârea adunării generale a acționarilor/</w:t>
      </w:r>
      <w:proofErr w:type="spellStart"/>
      <w:r w:rsidR="00E9563A">
        <w:rPr>
          <w:rFonts w:ascii="Times New Roman" w:hAnsi="Times New Roman" w:cs="Times New Roman"/>
          <w:sz w:val="24"/>
          <w:szCs w:val="24"/>
        </w:rPr>
        <w:t>ascociaților</w:t>
      </w:r>
      <w:proofErr w:type="spellEnd"/>
      <w:r w:rsidR="00E9563A">
        <w:rPr>
          <w:rFonts w:ascii="Times New Roman" w:hAnsi="Times New Roman" w:cs="Times New Roman"/>
          <w:sz w:val="24"/>
          <w:szCs w:val="24"/>
        </w:rPr>
        <w:t>, după caz.</w:t>
      </w:r>
    </w:p>
    <w:p w14:paraId="6D23AF6C" w14:textId="77777777" w:rsidR="00336A37" w:rsidRPr="00CA7228" w:rsidRDefault="00336A37" w:rsidP="004634B0">
      <w:pPr>
        <w:spacing w:after="0"/>
        <w:ind w:firstLine="708"/>
        <w:jc w:val="both"/>
        <w:rPr>
          <w:rFonts w:ascii="Times New Roman" w:hAnsi="Times New Roman" w:cs="Times New Roman"/>
          <w:sz w:val="24"/>
          <w:szCs w:val="24"/>
        </w:rPr>
      </w:pPr>
      <w:r w:rsidRPr="00F17A25">
        <w:rPr>
          <w:rFonts w:ascii="Times New Roman" w:hAnsi="Times New Roman" w:cs="Times New Roman"/>
          <w:sz w:val="24"/>
          <w:szCs w:val="24"/>
        </w:rPr>
        <w:t>1.4. Persoana desemnată responsabilă de guvernanța corporativă – î</w:t>
      </w:r>
      <w:r w:rsidRPr="00CA7228">
        <w:rPr>
          <w:rFonts w:ascii="Times New Roman" w:hAnsi="Times New Roman" w:cs="Times New Roman"/>
          <w:sz w:val="24"/>
          <w:szCs w:val="24"/>
        </w:rPr>
        <w:t>ndeplinește următoarele atribuții principale în procesul de selecție a administratorilor:</w:t>
      </w:r>
    </w:p>
    <w:p w14:paraId="0D0DAAD6" w14:textId="77777777" w:rsidR="00336A37" w:rsidRPr="00CA7228" w:rsidRDefault="00336A37" w:rsidP="00336A37">
      <w:pPr>
        <w:spacing w:after="0"/>
        <w:ind w:firstLine="360"/>
        <w:jc w:val="both"/>
        <w:rPr>
          <w:rFonts w:ascii="Times New Roman" w:hAnsi="Times New Roman" w:cs="Times New Roman"/>
          <w:sz w:val="24"/>
          <w:szCs w:val="24"/>
        </w:rPr>
      </w:pPr>
      <w:r w:rsidRPr="00CA7228">
        <w:rPr>
          <w:rFonts w:ascii="Times New Roman" w:hAnsi="Times New Roman" w:cs="Times New Roman"/>
          <w:sz w:val="24"/>
          <w:szCs w:val="24"/>
        </w:rPr>
        <w:t>a) elaborează Scrisoarea de așteptări în consultare cu compartimentele de specialitate și cu organele de administrare și conducere ale întreprinderii publice și o publică pe pagina proprie de internet pentru a putea fi adusă la cunoștință candidaților la postul de administrator, precum și pe paginile de internet ale întreprinderii publice și AMEPIP;</w:t>
      </w:r>
    </w:p>
    <w:p w14:paraId="605F9D18" w14:textId="2455FF94" w:rsidR="00336A37" w:rsidRPr="00CA7228" w:rsidRDefault="00336A37" w:rsidP="00336A37">
      <w:pPr>
        <w:spacing w:after="0"/>
        <w:ind w:firstLine="360"/>
        <w:jc w:val="both"/>
        <w:rPr>
          <w:rFonts w:ascii="Times New Roman" w:hAnsi="Times New Roman" w:cs="Times New Roman"/>
          <w:sz w:val="24"/>
          <w:szCs w:val="24"/>
        </w:rPr>
      </w:pPr>
      <w:r w:rsidRPr="00CA7228">
        <w:rPr>
          <w:rFonts w:ascii="Times New Roman" w:hAnsi="Times New Roman" w:cs="Times New Roman"/>
          <w:sz w:val="24"/>
          <w:szCs w:val="24"/>
        </w:rPr>
        <w:t xml:space="preserve">b) elaborează componenta inițială a planului de selecție, în colaborare cu administratorii </w:t>
      </w:r>
      <w:r w:rsidR="00A1695B">
        <w:rPr>
          <w:rFonts w:ascii="Times New Roman" w:hAnsi="Times New Roman" w:cs="Times New Roman"/>
          <w:sz w:val="24"/>
          <w:szCs w:val="24"/>
        </w:rPr>
        <w:t>regiei autonome</w:t>
      </w:r>
      <w:r w:rsidRPr="00CA7228">
        <w:rPr>
          <w:rFonts w:ascii="Times New Roman" w:hAnsi="Times New Roman" w:cs="Times New Roman"/>
          <w:sz w:val="24"/>
          <w:szCs w:val="24"/>
        </w:rPr>
        <w:t xml:space="preserve"> pentru care se derulează prezenta procedură;</w:t>
      </w:r>
    </w:p>
    <w:p w14:paraId="4F1A9B40" w14:textId="77777777" w:rsidR="00336A37" w:rsidRPr="00CA7228" w:rsidRDefault="00336A37" w:rsidP="00336A37">
      <w:pPr>
        <w:spacing w:after="0"/>
        <w:ind w:firstLine="360"/>
        <w:jc w:val="both"/>
        <w:rPr>
          <w:rFonts w:ascii="Times New Roman" w:hAnsi="Times New Roman" w:cs="Times New Roman"/>
          <w:sz w:val="24"/>
          <w:szCs w:val="24"/>
        </w:rPr>
      </w:pPr>
      <w:r w:rsidRPr="00CA7228">
        <w:rPr>
          <w:rFonts w:ascii="Times New Roman" w:hAnsi="Times New Roman" w:cs="Times New Roman"/>
          <w:sz w:val="24"/>
          <w:szCs w:val="24"/>
        </w:rPr>
        <w:t>c) întocmește raportul privind reînnoirea mandatului, pentru administratorii în funcție care au solicitat reînnoirea mandatului, pe baza a cel puțin 2 rapoarte de evaluare anuală a căr</w:t>
      </w:r>
      <w:r>
        <w:rPr>
          <w:rFonts w:ascii="Times New Roman" w:hAnsi="Times New Roman" w:cs="Times New Roman"/>
          <w:sz w:val="24"/>
          <w:szCs w:val="24"/>
        </w:rPr>
        <w:t>o</w:t>
      </w:r>
      <w:r w:rsidRPr="00CA7228">
        <w:rPr>
          <w:rFonts w:ascii="Times New Roman" w:hAnsi="Times New Roman" w:cs="Times New Roman"/>
          <w:sz w:val="24"/>
          <w:szCs w:val="24"/>
        </w:rPr>
        <w:t>r activitate a fost evaluată favorabil și a declarației de intenție prin care se aderă la scrisoarea de așteptări și la profilul consiliului, documente ce fac parte din planul de selecție pentru noul consiliu. Raportul se prezintă conducătorului autorității publice tutelare, iar dacă este aprobat se comunică și către AMEPIP în vederea emiterii avizului conform;</w:t>
      </w:r>
    </w:p>
    <w:p w14:paraId="4AC2D7EA" w14:textId="77777777" w:rsidR="00336A37" w:rsidRPr="00CA7228" w:rsidRDefault="00336A37" w:rsidP="00336A37">
      <w:pPr>
        <w:spacing w:after="0"/>
        <w:ind w:firstLine="360"/>
        <w:jc w:val="both"/>
        <w:rPr>
          <w:rFonts w:ascii="Times New Roman" w:hAnsi="Times New Roman" w:cs="Times New Roman"/>
          <w:sz w:val="24"/>
          <w:szCs w:val="24"/>
        </w:rPr>
      </w:pPr>
      <w:r w:rsidRPr="00CA7228">
        <w:rPr>
          <w:rFonts w:ascii="Times New Roman" w:hAnsi="Times New Roman" w:cs="Times New Roman"/>
          <w:sz w:val="24"/>
          <w:szCs w:val="24"/>
        </w:rPr>
        <w:t>d) acordă sprijin comisiei de selecție numită în cadrul autorității publice tutelare în vederea ducerii la îndeplinire a sarcinilor acesteia;</w:t>
      </w:r>
    </w:p>
    <w:p w14:paraId="2FE21AE7" w14:textId="77777777" w:rsidR="00336A37" w:rsidRPr="00CA7228" w:rsidRDefault="00336A37" w:rsidP="00336A37">
      <w:pPr>
        <w:spacing w:after="0"/>
        <w:ind w:firstLine="360"/>
        <w:jc w:val="both"/>
        <w:rPr>
          <w:rFonts w:ascii="Times New Roman" w:hAnsi="Times New Roman" w:cs="Times New Roman"/>
          <w:sz w:val="24"/>
          <w:szCs w:val="24"/>
        </w:rPr>
      </w:pPr>
      <w:r w:rsidRPr="00CA7228">
        <w:rPr>
          <w:rFonts w:ascii="Times New Roman" w:hAnsi="Times New Roman" w:cs="Times New Roman"/>
          <w:sz w:val="24"/>
          <w:szCs w:val="24"/>
        </w:rPr>
        <w:t xml:space="preserve">e) elaborează </w:t>
      </w:r>
      <w:proofErr w:type="spellStart"/>
      <w:r w:rsidRPr="00CA7228">
        <w:rPr>
          <w:rFonts w:ascii="Times New Roman" w:hAnsi="Times New Roman" w:cs="Times New Roman"/>
          <w:sz w:val="24"/>
          <w:szCs w:val="24"/>
        </w:rPr>
        <w:t>draftul</w:t>
      </w:r>
      <w:proofErr w:type="spellEnd"/>
      <w:r w:rsidRPr="00CA7228">
        <w:rPr>
          <w:rFonts w:ascii="Times New Roman" w:hAnsi="Times New Roman" w:cs="Times New Roman"/>
          <w:sz w:val="24"/>
          <w:szCs w:val="24"/>
        </w:rPr>
        <w:t xml:space="preserve"> contractului de mandat al administratorilor selectați;</w:t>
      </w:r>
    </w:p>
    <w:p w14:paraId="102EE32B" w14:textId="7411B706" w:rsidR="00336A37" w:rsidRPr="00CA7228" w:rsidRDefault="00336A37" w:rsidP="00336A37">
      <w:pPr>
        <w:spacing w:after="0"/>
        <w:ind w:firstLine="360"/>
        <w:jc w:val="both"/>
        <w:rPr>
          <w:rFonts w:ascii="Times New Roman" w:hAnsi="Times New Roman" w:cs="Times New Roman"/>
          <w:sz w:val="24"/>
          <w:szCs w:val="24"/>
        </w:rPr>
      </w:pPr>
      <w:r w:rsidRPr="00CA7228">
        <w:rPr>
          <w:rFonts w:ascii="Times New Roman" w:hAnsi="Times New Roman" w:cs="Times New Roman"/>
          <w:sz w:val="24"/>
          <w:szCs w:val="24"/>
        </w:rPr>
        <w:t>f) propune autorității publice tutelare obiectivele și indicatorii-cheie de performanță din categoriile de indicatori prevăzute în anexele nr.</w:t>
      </w:r>
      <w:r w:rsidR="004634B0">
        <w:rPr>
          <w:rFonts w:ascii="Times New Roman" w:hAnsi="Times New Roman" w:cs="Times New Roman"/>
          <w:sz w:val="24"/>
          <w:szCs w:val="24"/>
        </w:rPr>
        <w:t xml:space="preserve"> </w:t>
      </w:r>
      <w:r w:rsidRPr="00CA7228">
        <w:rPr>
          <w:rFonts w:ascii="Times New Roman" w:hAnsi="Times New Roman" w:cs="Times New Roman"/>
          <w:sz w:val="24"/>
          <w:szCs w:val="24"/>
        </w:rPr>
        <w:t>2a și 2b, aplicabili categoriei întreprinderii publice, din Anexa nr.2 din H.G. nr.</w:t>
      </w:r>
      <w:r w:rsidR="004634B0">
        <w:rPr>
          <w:rFonts w:ascii="Times New Roman" w:hAnsi="Times New Roman" w:cs="Times New Roman"/>
          <w:sz w:val="24"/>
          <w:szCs w:val="24"/>
        </w:rPr>
        <w:t xml:space="preserve"> </w:t>
      </w:r>
      <w:r w:rsidRPr="00CA7228">
        <w:rPr>
          <w:rFonts w:ascii="Times New Roman" w:hAnsi="Times New Roman" w:cs="Times New Roman"/>
          <w:sz w:val="24"/>
          <w:szCs w:val="24"/>
        </w:rPr>
        <w:t>639/2023 -Norme metodologice pentru stabilirea indicatorilor de performanță financiari și nefinanciari și a componentei variabile a remunerației membrilor consiliilor de administrație/ supraveghere ale întreprinderii publice, precum și a directorilor, respectiv a membrilor directoratului;</w:t>
      </w:r>
    </w:p>
    <w:p w14:paraId="71CD9487" w14:textId="77777777" w:rsidR="00336A37" w:rsidRPr="00CA7228" w:rsidRDefault="00336A37" w:rsidP="00336A37">
      <w:pPr>
        <w:spacing w:after="0"/>
        <w:ind w:firstLine="360"/>
        <w:jc w:val="both"/>
        <w:rPr>
          <w:rFonts w:ascii="Times New Roman" w:hAnsi="Times New Roman" w:cs="Times New Roman"/>
          <w:sz w:val="24"/>
          <w:szCs w:val="24"/>
        </w:rPr>
      </w:pPr>
      <w:r w:rsidRPr="00CA7228">
        <w:rPr>
          <w:rFonts w:ascii="Times New Roman" w:hAnsi="Times New Roman" w:cs="Times New Roman"/>
          <w:sz w:val="24"/>
          <w:szCs w:val="24"/>
        </w:rPr>
        <w:t>g) exercită orice alte atribuții statuate de dispozițiile O.U.G. nr.109/2011 cu modificările și completările ulterioare și de prevederile H.G. br.639/2023.</w:t>
      </w:r>
    </w:p>
    <w:p w14:paraId="76C7E9D0" w14:textId="77777777" w:rsidR="00336A37" w:rsidRPr="00CA7228" w:rsidRDefault="00336A37" w:rsidP="00336A37">
      <w:pPr>
        <w:spacing w:after="0"/>
        <w:ind w:firstLine="360"/>
        <w:jc w:val="both"/>
        <w:rPr>
          <w:rFonts w:ascii="Times New Roman" w:hAnsi="Times New Roman" w:cs="Times New Roman"/>
          <w:sz w:val="24"/>
          <w:szCs w:val="24"/>
        </w:rPr>
      </w:pPr>
    </w:p>
    <w:p w14:paraId="6E61CA9E" w14:textId="77777777" w:rsidR="00336A37" w:rsidRPr="00F17A25" w:rsidRDefault="00336A37" w:rsidP="00336A37">
      <w:pPr>
        <w:ind w:firstLine="360"/>
        <w:jc w:val="both"/>
        <w:rPr>
          <w:rFonts w:ascii="Times New Roman" w:hAnsi="Times New Roman" w:cs="Times New Roman"/>
          <w:b/>
          <w:bCs/>
          <w:sz w:val="24"/>
          <w:szCs w:val="24"/>
        </w:rPr>
      </w:pPr>
      <w:r w:rsidRPr="00F17A25">
        <w:rPr>
          <w:rFonts w:ascii="Times New Roman" w:hAnsi="Times New Roman" w:cs="Times New Roman"/>
          <w:b/>
          <w:bCs/>
          <w:sz w:val="24"/>
          <w:szCs w:val="24"/>
        </w:rPr>
        <w:t>V.</w:t>
      </w:r>
      <w:r w:rsidRPr="00F17A25">
        <w:rPr>
          <w:rFonts w:ascii="Times New Roman" w:hAnsi="Times New Roman" w:cs="Times New Roman"/>
          <w:b/>
          <w:bCs/>
          <w:sz w:val="24"/>
          <w:szCs w:val="24"/>
        </w:rPr>
        <w:tab/>
        <w:t>Riscurile identificate</w:t>
      </w:r>
    </w:p>
    <w:p w14:paraId="1896C0E0" w14:textId="38A70B8E" w:rsidR="00336A37" w:rsidRDefault="00336A37" w:rsidP="00336A37">
      <w:pPr>
        <w:jc w:val="both"/>
        <w:rPr>
          <w:rFonts w:ascii="Times New Roman" w:hAnsi="Times New Roman" w:cs="Times New Roman"/>
          <w:sz w:val="24"/>
          <w:szCs w:val="24"/>
        </w:rPr>
      </w:pPr>
      <w:r w:rsidRPr="00CA7228">
        <w:rPr>
          <w:rFonts w:ascii="Times New Roman" w:hAnsi="Times New Roman" w:cs="Times New Roman"/>
          <w:sz w:val="24"/>
          <w:szCs w:val="24"/>
        </w:rPr>
        <w:t xml:space="preserve">În procesul de selecție și nominalizare se pot identifica câteva riscuri reale, potențial să apară datorită cerințelor contextuale al ansamblului de condiții și </w:t>
      </w:r>
      <w:proofErr w:type="spellStart"/>
      <w:r w:rsidRPr="00CA7228">
        <w:rPr>
          <w:rFonts w:ascii="Times New Roman" w:hAnsi="Times New Roman" w:cs="Times New Roman"/>
          <w:sz w:val="24"/>
          <w:szCs w:val="24"/>
        </w:rPr>
        <w:t>cirmcumstanțe</w:t>
      </w:r>
      <w:proofErr w:type="spellEnd"/>
      <w:r w:rsidRPr="00CA7228">
        <w:rPr>
          <w:rFonts w:ascii="Times New Roman" w:hAnsi="Times New Roman" w:cs="Times New Roman"/>
          <w:sz w:val="24"/>
          <w:szCs w:val="24"/>
        </w:rPr>
        <w:t xml:space="preserve"> specifice care trebuie luate în considerare. Aceste cerințe contextuale sunt determinate de particularitățile întreprinderii publice și de mediul în care acestea operează, de starea economică, financiară contextul legislativ, poziția strategică în care se află întreprinderea publică la momentul declanșării procedurii de selecție.</w:t>
      </w:r>
    </w:p>
    <w:p w14:paraId="26E4BECC" w14:textId="307857A6" w:rsidR="00336A37" w:rsidRDefault="00336A37" w:rsidP="00336A37">
      <w:pPr>
        <w:jc w:val="both"/>
        <w:rPr>
          <w:rFonts w:ascii="Times New Roman" w:hAnsi="Times New Roman" w:cs="Times New Roman"/>
          <w:sz w:val="24"/>
          <w:szCs w:val="24"/>
        </w:rPr>
      </w:pPr>
      <w:r w:rsidRPr="00CA7228">
        <w:rPr>
          <w:rFonts w:ascii="Times New Roman" w:hAnsi="Times New Roman" w:cs="Times New Roman"/>
          <w:sz w:val="24"/>
          <w:szCs w:val="24"/>
        </w:rPr>
        <w:t>Pe baza acestor factori au fost identificate câteva riscuri potențiale:</w:t>
      </w:r>
    </w:p>
    <w:tbl>
      <w:tblPr>
        <w:tblW w:w="505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2244"/>
        <w:gridCol w:w="1363"/>
        <w:gridCol w:w="1556"/>
        <w:gridCol w:w="4205"/>
      </w:tblGrid>
      <w:tr w:rsidR="00E9563A" w:rsidRPr="00CA7228" w14:paraId="2F1BD856" w14:textId="77777777" w:rsidTr="00E9563A">
        <w:trPr>
          <w:trHeight w:val="146"/>
          <w:tblHeader/>
        </w:trPr>
        <w:tc>
          <w:tcPr>
            <w:tcW w:w="346" w:type="pct"/>
          </w:tcPr>
          <w:p w14:paraId="31F9DD00" w14:textId="77777777" w:rsidR="00E9563A" w:rsidRPr="00CA7228" w:rsidRDefault="00E9563A" w:rsidP="00775624">
            <w:pPr>
              <w:ind w:firstLine="360"/>
              <w:jc w:val="both"/>
              <w:rPr>
                <w:rFonts w:ascii="Times New Roman" w:hAnsi="Times New Roman" w:cs="Times New Roman"/>
                <w:sz w:val="24"/>
                <w:szCs w:val="24"/>
                <w:lang w:val="it-IT"/>
              </w:rPr>
            </w:pPr>
          </w:p>
        </w:tc>
        <w:tc>
          <w:tcPr>
            <w:tcW w:w="1115" w:type="pct"/>
            <w:vAlign w:val="center"/>
          </w:tcPr>
          <w:p w14:paraId="59A022EA" w14:textId="77777777" w:rsidR="00E9563A" w:rsidRPr="00F17A25" w:rsidRDefault="00E9563A" w:rsidP="00775624">
            <w:pPr>
              <w:ind w:firstLine="360"/>
              <w:jc w:val="center"/>
              <w:rPr>
                <w:rFonts w:ascii="Times New Roman" w:hAnsi="Times New Roman" w:cs="Times New Roman"/>
                <w:bCs/>
                <w:sz w:val="24"/>
                <w:szCs w:val="24"/>
                <w:lang w:val="en-US"/>
              </w:rPr>
            </w:pPr>
            <w:r w:rsidRPr="00F17A25">
              <w:rPr>
                <w:rFonts w:ascii="Times New Roman" w:hAnsi="Times New Roman" w:cs="Times New Roman"/>
                <w:bCs/>
                <w:sz w:val="24"/>
                <w:szCs w:val="24"/>
                <w:lang w:val="en-US"/>
              </w:rPr>
              <w:t xml:space="preserve">Risc </w:t>
            </w:r>
            <w:proofErr w:type="spellStart"/>
            <w:r w:rsidRPr="00F17A25">
              <w:rPr>
                <w:rFonts w:ascii="Times New Roman" w:hAnsi="Times New Roman" w:cs="Times New Roman"/>
                <w:bCs/>
                <w:sz w:val="24"/>
                <w:szCs w:val="24"/>
                <w:lang w:val="en-US"/>
              </w:rPr>
              <w:t>identificat</w:t>
            </w:r>
            <w:proofErr w:type="spellEnd"/>
          </w:p>
        </w:tc>
        <w:tc>
          <w:tcPr>
            <w:tcW w:w="677" w:type="pct"/>
            <w:vAlign w:val="center"/>
          </w:tcPr>
          <w:p w14:paraId="6F6843A5" w14:textId="77777777" w:rsidR="00E9563A" w:rsidRPr="00F17A25" w:rsidRDefault="00E9563A" w:rsidP="00775624">
            <w:pPr>
              <w:jc w:val="center"/>
              <w:rPr>
                <w:rFonts w:ascii="Times New Roman" w:hAnsi="Times New Roman" w:cs="Times New Roman"/>
                <w:bCs/>
                <w:sz w:val="24"/>
                <w:szCs w:val="24"/>
                <w:lang w:val="en-US"/>
              </w:rPr>
            </w:pPr>
            <w:r w:rsidRPr="00F17A25">
              <w:rPr>
                <w:rFonts w:ascii="Times New Roman" w:hAnsi="Times New Roman" w:cs="Times New Roman"/>
                <w:bCs/>
                <w:sz w:val="24"/>
                <w:szCs w:val="24"/>
                <w:lang w:val="en-US"/>
              </w:rPr>
              <w:t>Impact</w:t>
            </w:r>
          </w:p>
        </w:tc>
        <w:tc>
          <w:tcPr>
            <w:tcW w:w="773" w:type="pct"/>
            <w:vAlign w:val="center"/>
          </w:tcPr>
          <w:p w14:paraId="0DF80C94" w14:textId="77777777" w:rsidR="00E9563A" w:rsidRPr="00F17A25" w:rsidRDefault="00E9563A" w:rsidP="00775624">
            <w:pPr>
              <w:jc w:val="center"/>
              <w:rPr>
                <w:rFonts w:ascii="Times New Roman" w:hAnsi="Times New Roman" w:cs="Times New Roman"/>
                <w:bCs/>
                <w:sz w:val="24"/>
                <w:szCs w:val="24"/>
                <w:lang w:val="en-US"/>
              </w:rPr>
            </w:pPr>
            <w:proofErr w:type="spellStart"/>
            <w:r w:rsidRPr="00F17A25">
              <w:rPr>
                <w:rFonts w:ascii="Times New Roman" w:hAnsi="Times New Roman" w:cs="Times New Roman"/>
                <w:bCs/>
                <w:sz w:val="24"/>
                <w:szCs w:val="24"/>
                <w:lang w:val="en-US"/>
              </w:rPr>
              <w:t>Probabilitate</w:t>
            </w:r>
            <w:proofErr w:type="spellEnd"/>
            <w:r w:rsidRPr="00F17A25">
              <w:rPr>
                <w:rFonts w:ascii="Times New Roman" w:hAnsi="Times New Roman" w:cs="Times New Roman"/>
                <w:bCs/>
                <w:sz w:val="24"/>
                <w:szCs w:val="24"/>
                <w:lang w:val="en-US"/>
              </w:rPr>
              <w:t xml:space="preserve"> de </w:t>
            </w:r>
            <w:proofErr w:type="spellStart"/>
            <w:r w:rsidRPr="00F17A25">
              <w:rPr>
                <w:rFonts w:ascii="Times New Roman" w:hAnsi="Times New Roman" w:cs="Times New Roman"/>
                <w:bCs/>
                <w:sz w:val="24"/>
                <w:szCs w:val="24"/>
                <w:lang w:val="en-US"/>
              </w:rPr>
              <w:t>aparitie</w:t>
            </w:r>
            <w:proofErr w:type="spellEnd"/>
          </w:p>
        </w:tc>
        <w:tc>
          <w:tcPr>
            <w:tcW w:w="2089" w:type="pct"/>
            <w:vAlign w:val="center"/>
          </w:tcPr>
          <w:p w14:paraId="00073228" w14:textId="77777777" w:rsidR="00E9563A" w:rsidRPr="00F17A25" w:rsidRDefault="00E9563A" w:rsidP="00775624">
            <w:pPr>
              <w:ind w:firstLine="360"/>
              <w:jc w:val="center"/>
              <w:rPr>
                <w:rFonts w:ascii="Times New Roman" w:hAnsi="Times New Roman" w:cs="Times New Roman"/>
                <w:bCs/>
                <w:sz w:val="24"/>
                <w:szCs w:val="24"/>
                <w:lang w:val="en-US"/>
              </w:rPr>
            </w:pPr>
            <w:proofErr w:type="spellStart"/>
            <w:r w:rsidRPr="00F17A25">
              <w:rPr>
                <w:rFonts w:ascii="Times New Roman" w:hAnsi="Times New Roman" w:cs="Times New Roman"/>
                <w:bCs/>
                <w:sz w:val="24"/>
                <w:szCs w:val="24"/>
                <w:lang w:val="en-US"/>
              </w:rPr>
              <w:t>Măsuri</w:t>
            </w:r>
            <w:proofErr w:type="spellEnd"/>
            <w:r w:rsidRPr="00F17A25">
              <w:rPr>
                <w:rFonts w:ascii="Times New Roman" w:hAnsi="Times New Roman" w:cs="Times New Roman"/>
                <w:bCs/>
                <w:sz w:val="24"/>
                <w:szCs w:val="24"/>
                <w:lang w:val="en-US"/>
              </w:rPr>
              <w:t xml:space="preserve"> de </w:t>
            </w:r>
            <w:proofErr w:type="spellStart"/>
            <w:r w:rsidRPr="00F17A25">
              <w:rPr>
                <w:rFonts w:ascii="Times New Roman" w:hAnsi="Times New Roman" w:cs="Times New Roman"/>
                <w:bCs/>
                <w:sz w:val="24"/>
                <w:szCs w:val="24"/>
                <w:lang w:val="en-US"/>
              </w:rPr>
              <w:t>minimizare</w:t>
            </w:r>
            <w:proofErr w:type="spellEnd"/>
          </w:p>
        </w:tc>
      </w:tr>
      <w:tr w:rsidR="00E9563A" w:rsidRPr="00CA7228" w14:paraId="62FDE3EB" w14:textId="77777777" w:rsidTr="00E9563A">
        <w:trPr>
          <w:trHeight w:val="146"/>
        </w:trPr>
        <w:tc>
          <w:tcPr>
            <w:tcW w:w="346" w:type="pct"/>
          </w:tcPr>
          <w:p w14:paraId="5A4730BC" w14:textId="77777777" w:rsidR="00E9563A" w:rsidRPr="00CA7228" w:rsidRDefault="00E9563A" w:rsidP="00775624">
            <w:pPr>
              <w:ind w:firstLine="360"/>
              <w:jc w:val="both"/>
              <w:rPr>
                <w:rFonts w:ascii="Times New Roman" w:hAnsi="Times New Roman" w:cs="Times New Roman"/>
                <w:sz w:val="24"/>
                <w:szCs w:val="24"/>
                <w:lang w:val="en-US"/>
              </w:rPr>
            </w:pPr>
            <w:r w:rsidRPr="00CA7228">
              <w:rPr>
                <w:rFonts w:ascii="Times New Roman" w:hAnsi="Times New Roman" w:cs="Times New Roman"/>
                <w:sz w:val="24"/>
                <w:szCs w:val="24"/>
                <w:lang w:val="en-US"/>
              </w:rPr>
              <w:t xml:space="preserve">1 </w:t>
            </w:r>
          </w:p>
        </w:tc>
        <w:tc>
          <w:tcPr>
            <w:tcW w:w="1115" w:type="pct"/>
          </w:tcPr>
          <w:p w14:paraId="78258D6F" w14:textId="77777777" w:rsidR="00E9563A" w:rsidRPr="00CA7228" w:rsidRDefault="00E9563A" w:rsidP="00775624">
            <w:pPr>
              <w:jc w:val="both"/>
              <w:rPr>
                <w:rFonts w:ascii="Times New Roman" w:hAnsi="Times New Roman" w:cs="Times New Roman"/>
                <w:sz w:val="24"/>
                <w:szCs w:val="24"/>
                <w:lang w:val="en-US"/>
              </w:rPr>
            </w:pPr>
            <w:proofErr w:type="spellStart"/>
            <w:r w:rsidRPr="00CA7228">
              <w:rPr>
                <w:rFonts w:ascii="Times New Roman" w:hAnsi="Times New Roman" w:cs="Times New Roman"/>
                <w:sz w:val="24"/>
                <w:szCs w:val="24"/>
                <w:lang w:val="en-US"/>
              </w:rPr>
              <w:t>Criza</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timp</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neîncadrare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termenele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prevăzute</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legislație</w:t>
            </w:r>
            <w:proofErr w:type="spellEnd"/>
          </w:p>
        </w:tc>
        <w:tc>
          <w:tcPr>
            <w:tcW w:w="677" w:type="pct"/>
          </w:tcPr>
          <w:p w14:paraId="53AFE62A" w14:textId="77777777" w:rsidR="00E9563A" w:rsidRPr="00CA7228" w:rsidRDefault="00E9563A" w:rsidP="00775624">
            <w:pPr>
              <w:ind w:firstLine="360"/>
              <w:jc w:val="both"/>
              <w:rPr>
                <w:rFonts w:ascii="Times New Roman" w:hAnsi="Times New Roman" w:cs="Times New Roman"/>
                <w:sz w:val="24"/>
                <w:szCs w:val="24"/>
                <w:lang w:val="en-US"/>
              </w:rPr>
            </w:pPr>
            <w:proofErr w:type="spellStart"/>
            <w:r w:rsidRPr="00CA7228">
              <w:rPr>
                <w:rFonts w:ascii="Times New Roman" w:hAnsi="Times New Roman" w:cs="Times New Roman"/>
                <w:sz w:val="24"/>
                <w:szCs w:val="24"/>
                <w:lang w:val="en-US"/>
              </w:rPr>
              <w:t>moderat</w:t>
            </w:r>
            <w:proofErr w:type="spellEnd"/>
            <w:r w:rsidRPr="00CA7228">
              <w:rPr>
                <w:rFonts w:ascii="Times New Roman" w:hAnsi="Times New Roman" w:cs="Times New Roman"/>
                <w:sz w:val="24"/>
                <w:szCs w:val="24"/>
                <w:lang w:val="en-US"/>
              </w:rPr>
              <w:t xml:space="preserve"> </w:t>
            </w:r>
          </w:p>
        </w:tc>
        <w:tc>
          <w:tcPr>
            <w:tcW w:w="773" w:type="pct"/>
          </w:tcPr>
          <w:p w14:paraId="1E1DC96E" w14:textId="77777777" w:rsidR="00E9563A" w:rsidRPr="00CA7228" w:rsidRDefault="00E9563A" w:rsidP="00775624">
            <w:pPr>
              <w:ind w:firstLine="360"/>
              <w:jc w:val="both"/>
              <w:rPr>
                <w:rFonts w:ascii="Times New Roman" w:hAnsi="Times New Roman" w:cs="Times New Roman"/>
                <w:sz w:val="24"/>
                <w:szCs w:val="24"/>
                <w:lang w:val="en-US"/>
              </w:rPr>
            </w:pPr>
            <w:proofErr w:type="spellStart"/>
            <w:r w:rsidRPr="00CA7228">
              <w:rPr>
                <w:rFonts w:ascii="Times New Roman" w:hAnsi="Times New Roman" w:cs="Times New Roman"/>
                <w:sz w:val="24"/>
                <w:szCs w:val="24"/>
                <w:lang w:val="en-US"/>
              </w:rPr>
              <w:t>medie</w:t>
            </w:r>
            <w:proofErr w:type="spellEnd"/>
          </w:p>
        </w:tc>
        <w:tc>
          <w:tcPr>
            <w:tcW w:w="2089" w:type="pct"/>
          </w:tcPr>
          <w:p w14:paraId="77C53136" w14:textId="77777777" w:rsidR="00E9563A" w:rsidRPr="00CA7228" w:rsidRDefault="00E9563A" w:rsidP="00775624">
            <w:pPr>
              <w:jc w:val="both"/>
              <w:rPr>
                <w:rFonts w:ascii="Times New Roman" w:hAnsi="Times New Roman" w:cs="Times New Roman"/>
                <w:sz w:val="24"/>
                <w:szCs w:val="24"/>
                <w:lang w:val="en-US"/>
              </w:rPr>
            </w:pPr>
            <w:proofErr w:type="spellStart"/>
            <w:r w:rsidRPr="00CA7228">
              <w:rPr>
                <w:rFonts w:ascii="Times New Roman" w:hAnsi="Times New Roman" w:cs="Times New Roman"/>
                <w:sz w:val="24"/>
                <w:szCs w:val="24"/>
                <w:lang w:val="en-US"/>
              </w:rPr>
              <w:t>Alocarea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unor</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rezerve</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timp</w:t>
            </w:r>
            <w:proofErr w:type="spellEnd"/>
            <w:r w:rsidRPr="00CA7228">
              <w:rPr>
                <w:rFonts w:ascii="Times New Roman" w:hAnsi="Times New Roman" w:cs="Times New Roman"/>
                <w:sz w:val="24"/>
                <w:szCs w:val="24"/>
                <w:lang w:val="en-US"/>
              </w:rPr>
              <w:t xml:space="preserve"> pe </w:t>
            </w:r>
            <w:proofErr w:type="spellStart"/>
            <w:r w:rsidRPr="00CA7228">
              <w:rPr>
                <w:rFonts w:ascii="Times New Roman" w:hAnsi="Times New Roman" w:cs="Times New Roman"/>
                <w:sz w:val="24"/>
                <w:szCs w:val="24"/>
                <w:lang w:val="en-US"/>
              </w:rPr>
              <w:t>fiecare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activitate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și</w:t>
            </w:r>
            <w:proofErr w:type="spellEnd"/>
            <w:r w:rsidRPr="00CA7228">
              <w:rPr>
                <w:rFonts w:ascii="Times New Roman" w:hAnsi="Times New Roman" w:cs="Times New Roman"/>
                <w:sz w:val="24"/>
                <w:szCs w:val="24"/>
                <w:lang w:val="en-US"/>
              </w:rPr>
              <w:t xml:space="preserve"> pe </w:t>
            </w:r>
            <w:proofErr w:type="spellStart"/>
            <w:r w:rsidRPr="00CA7228">
              <w:rPr>
                <w:rFonts w:ascii="Times New Roman" w:hAnsi="Times New Roman" w:cs="Times New Roman"/>
                <w:sz w:val="24"/>
                <w:szCs w:val="24"/>
                <w:lang w:val="en-US"/>
              </w:rPr>
              <w:t>fiecare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etapă</w:t>
            </w:r>
            <w:proofErr w:type="spellEnd"/>
            <w:r w:rsidRPr="00CA7228">
              <w:rPr>
                <w:rFonts w:ascii="Times New Roman" w:hAnsi="Times New Roman" w:cs="Times New Roman"/>
                <w:sz w:val="24"/>
                <w:szCs w:val="24"/>
                <w:lang w:val="en-US"/>
              </w:rPr>
              <w:t xml:space="preserve"> a </w:t>
            </w:r>
            <w:proofErr w:type="spellStart"/>
            <w:r w:rsidRPr="00CA7228">
              <w:rPr>
                <w:rFonts w:ascii="Times New Roman" w:hAnsi="Times New Roman" w:cs="Times New Roman"/>
                <w:sz w:val="24"/>
                <w:szCs w:val="24"/>
                <w:lang w:val="en-US"/>
              </w:rPr>
              <w:t>planului</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selecție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pregătirea</w:t>
            </w:r>
            <w:proofErr w:type="spellEnd"/>
            <w:r w:rsidRPr="00CA7228">
              <w:rPr>
                <w:rFonts w:ascii="Times New Roman" w:hAnsi="Times New Roman" w:cs="Times New Roman"/>
                <w:sz w:val="24"/>
                <w:szCs w:val="24"/>
                <w:lang w:val="en-US"/>
              </w:rPr>
              <w:t xml:space="preserve"> din </w:t>
            </w:r>
            <w:proofErr w:type="spellStart"/>
            <w:r w:rsidRPr="00CA7228">
              <w:rPr>
                <w:rFonts w:ascii="Times New Roman" w:hAnsi="Times New Roman" w:cs="Times New Roman"/>
                <w:sz w:val="24"/>
                <w:szCs w:val="24"/>
                <w:lang w:val="en-US"/>
              </w:rPr>
              <w:t>timp</w:t>
            </w:r>
            <w:proofErr w:type="spellEnd"/>
            <w:r w:rsidRPr="00CA7228">
              <w:rPr>
                <w:rFonts w:ascii="Times New Roman" w:hAnsi="Times New Roman" w:cs="Times New Roman"/>
                <w:sz w:val="24"/>
                <w:szCs w:val="24"/>
                <w:lang w:val="en-US"/>
              </w:rPr>
              <w:t xml:space="preserve"> a </w:t>
            </w:r>
            <w:proofErr w:type="spellStart"/>
            <w:r w:rsidRPr="00CA7228">
              <w:rPr>
                <w:rFonts w:ascii="Times New Roman" w:hAnsi="Times New Roman" w:cs="Times New Roman"/>
                <w:sz w:val="24"/>
                <w:szCs w:val="24"/>
                <w:lang w:val="en-US"/>
              </w:rPr>
              <w:t>documentelor</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stabilirea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atrribuțiilor</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fiecărui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membru</w:t>
            </w:r>
            <w:proofErr w:type="spellEnd"/>
            <w:r w:rsidRPr="00CA7228">
              <w:rPr>
                <w:rFonts w:ascii="Times New Roman" w:hAnsi="Times New Roman" w:cs="Times New Roman"/>
                <w:sz w:val="24"/>
                <w:szCs w:val="24"/>
                <w:lang w:val="en-US"/>
              </w:rPr>
              <w:t xml:space="preserve"> al </w:t>
            </w:r>
            <w:proofErr w:type="spellStart"/>
            <w:r w:rsidRPr="00CA7228">
              <w:rPr>
                <w:rFonts w:ascii="Times New Roman" w:hAnsi="Times New Roman" w:cs="Times New Roman"/>
                <w:sz w:val="24"/>
                <w:szCs w:val="24"/>
                <w:lang w:val="en-US"/>
              </w:rPr>
              <w:t>echipei</w:t>
            </w:r>
            <w:proofErr w:type="spellEnd"/>
            <w:r w:rsidRPr="00CA7228">
              <w:rPr>
                <w:rFonts w:ascii="Times New Roman" w:hAnsi="Times New Roman" w:cs="Times New Roman"/>
                <w:sz w:val="24"/>
                <w:szCs w:val="24"/>
                <w:lang w:val="en-US"/>
              </w:rPr>
              <w:t xml:space="preserve">; buna </w:t>
            </w:r>
            <w:proofErr w:type="spellStart"/>
            <w:r w:rsidRPr="00CA7228">
              <w:rPr>
                <w:rFonts w:ascii="Times New Roman" w:hAnsi="Times New Roman" w:cs="Times New Roman"/>
                <w:sz w:val="24"/>
                <w:szCs w:val="24"/>
                <w:lang w:val="en-US"/>
              </w:rPr>
              <w:t>colaborare</w:t>
            </w:r>
            <w:proofErr w:type="spellEnd"/>
            <w:r w:rsidRPr="00CA7228">
              <w:rPr>
                <w:rFonts w:ascii="Times New Roman" w:hAnsi="Times New Roman" w:cs="Times New Roman"/>
                <w:sz w:val="24"/>
                <w:szCs w:val="24"/>
                <w:lang w:val="en-US"/>
              </w:rPr>
              <w:t xml:space="preserve"> cu </w:t>
            </w:r>
            <w:proofErr w:type="spellStart"/>
            <w:r w:rsidRPr="00CA7228">
              <w:rPr>
                <w:rFonts w:ascii="Times New Roman" w:hAnsi="Times New Roman" w:cs="Times New Roman"/>
                <w:sz w:val="24"/>
                <w:szCs w:val="24"/>
                <w:lang w:val="en-US"/>
              </w:rPr>
              <w:t>expertul</w:t>
            </w:r>
            <w:proofErr w:type="spellEnd"/>
            <w:r w:rsidRPr="00CA7228">
              <w:rPr>
                <w:rFonts w:ascii="Times New Roman" w:hAnsi="Times New Roman" w:cs="Times New Roman"/>
                <w:sz w:val="24"/>
                <w:szCs w:val="24"/>
                <w:lang w:val="en-US"/>
              </w:rPr>
              <w:t xml:space="preserve"> independent; </w:t>
            </w:r>
            <w:proofErr w:type="spellStart"/>
            <w:r w:rsidRPr="00CA7228">
              <w:rPr>
                <w:rFonts w:ascii="Times New Roman" w:hAnsi="Times New Roman" w:cs="Times New Roman"/>
                <w:sz w:val="24"/>
                <w:szCs w:val="24"/>
                <w:lang w:val="en-US"/>
              </w:rPr>
              <w:t>alocarea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unui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număr</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suficient</w:t>
            </w:r>
            <w:proofErr w:type="spellEnd"/>
            <w:r w:rsidRPr="00CA7228">
              <w:rPr>
                <w:rFonts w:ascii="Times New Roman" w:hAnsi="Times New Roman" w:cs="Times New Roman"/>
                <w:sz w:val="24"/>
                <w:szCs w:val="24"/>
                <w:lang w:val="en-US"/>
              </w:rPr>
              <w:t xml:space="preserve"> de personal in </w:t>
            </w:r>
            <w:proofErr w:type="spellStart"/>
            <w:r w:rsidRPr="00CA7228">
              <w:rPr>
                <w:rFonts w:ascii="Times New Roman" w:hAnsi="Times New Roman" w:cs="Times New Roman"/>
                <w:sz w:val="24"/>
                <w:szCs w:val="24"/>
                <w:lang w:val="en-US"/>
              </w:rPr>
              <w:t>secretariatul</w:t>
            </w:r>
            <w:proofErr w:type="spellEnd"/>
            <w:r w:rsidRPr="00CA7228">
              <w:rPr>
                <w:rFonts w:ascii="Times New Roman" w:hAnsi="Times New Roman" w:cs="Times New Roman"/>
                <w:sz w:val="24"/>
                <w:szCs w:val="24"/>
                <w:lang w:val="en-US"/>
              </w:rPr>
              <w:t xml:space="preserve"> CNR </w:t>
            </w:r>
          </w:p>
        </w:tc>
      </w:tr>
      <w:tr w:rsidR="00E9563A" w:rsidRPr="00CA7228" w14:paraId="5D1041E1" w14:textId="77777777" w:rsidTr="00E9563A">
        <w:trPr>
          <w:trHeight w:val="146"/>
        </w:trPr>
        <w:tc>
          <w:tcPr>
            <w:tcW w:w="346" w:type="pct"/>
          </w:tcPr>
          <w:p w14:paraId="411D9F97" w14:textId="77777777" w:rsidR="00E9563A" w:rsidRPr="00CA7228" w:rsidRDefault="00E9563A" w:rsidP="00775624">
            <w:pPr>
              <w:ind w:firstLine="360"/>
              <w:jc w:val="both"/>
              <w:rPr>
                <w:rFonts w:ascii="Times New Roman" w:hAnsi="Times New Roman" w:cs="Times New Roman"/>
                <w:sz w:val="24"/>
                <w:szCs w:val="24"/>
                <w:lang w:val="en-US"/>
              </w:rPr>
            </w:pPr>
            <w:r w:rsidRPr="00CA7228">
              <w:rPr>
                <w:rFonts w:ascii="Times New Roman" w:hAnsi="Times New Roman" w:cs="Times New Roman"/>
                <w:sz w:val="24"/>
                <w:szCs w:val="24"/>
                <w:lang w:val="en-US"/>
              </w:rPr>
              <w:t xml:space="preserve">2 </w:t>
            </w:r>
          </w:p>
        </w:tc>
        <w:tc>
          <w:tcPr>
            <w:tcW w:w="1115" w:type="pct"/>
          </w:tcPr>
          <w:p w14:paraId="288028F1" w14:textId="77777777" w:rsidR="00E9563A" w:rsidRPr="00CA7228" w:rsidRDefault="00E9563A" w:rsidP="00775624">
            <w:pPr>
              <w:jc w:val="both"/>
              <w:rPr>
                <w:rFonts w:ascii="Times New Roman" w:hAnsi="Times New Roman" w:cs="Times New Roman"/>
                <w:sz w:val="24"/>
                <w:szCs w:val="24"/>
                <w:lang w:val="it-IT"/>
              </w:rPr>
            </w:pPr>
            <w:r w:rsidRPr="00CA7228">
              <w:rPr>
                <w:rFonts w:ascii="Times New Roman" w:hAnsi="Times New Roman" w:cs="Times New Roman"/>
                <w:sz w:val="24"/>
                <w:szCs w:val="24"/>
                <w:lang w:val="it-IT"/>
              </w:rPr>
              <w:t xml:space="preserve">Intârzieri în derularea procedurii datorate expertului independent </w:t>
            </w:r>
          </w:p>
        </w:tc>
        <w:tc>
          <w:tcPr>
            <w:tcW w:w="677" w:type="pct"/>
          </w:tcPr>
          <w:p w14:paraId="57AF6B28" w14:textId="77777777" w:rsidR="00E9563A" w:rsidRPr="00CA7228" w:rsidRDefault="00E9563A" w:rsidP="00775624">
            <w:pPr>
              <w:ind w:firstLine="360"/>
              <w:jc w:val="both"/>
              <w:rPr>
                <w:rFonts w:ascii="Times New Roman" w:hAnsi="Times New Roman" w:cs="Times New Roman"/>
                <w:sz w:val="24"/>
                <w:szCs w:val="24"/>
                <w:lang w:val="en-US"/>
              </w:rPr>
            </w:pPr>
            <w:proofErr w:type="spellStart"/>
            <w:r w:rsidRPr="00CA7228">
              <w:rPr>
                <w:rFonts w:ascii="Times New Roman" w:hAnsi="Times New Roman" w:cs="Times New Roman"/>
                <w:sz w:val="24"/>
                <w:szCs w:val="24"/>
                <w:lang w:val="en-US"/>
              </w:rPr>
              <w:t>moderat</w:t>
            </w:r>
            <w:proofErr w:type="spellEnd"/>
          </w:p>
        </w:tc>
        <w:tc>
          <w:tcPr>
            <w:tcW w:w="773" w:type="pct"/>
          </w:tcPr>
          <w:p w14:paraId="7FAED3EA" w14:textId="77777777" w:rsidR="00E9563A" w:rsidRPr="00CA7228" w:rsidRDefault="00E9563A" w:rsidP="00775624">
            <w:pPr>
              <w:ind w:firstLine="360"/>
              <w:jc w:val="both"/>
              <w:rPr>
                <w:rFonts w:ascii="Times New Roman" w:hAnsi="Times New Roman" w:cs="Times New Roman"/>
                <w:sz w:val="24"/>
                <w:szCs w:val="24"/>
                <w:lang w:val="en-US"/>
              </w:rPr>
            </w:pPr>
            <w:proofErr w:type="spellStart"/>
            <w:r w:rsidRPr="00CA7228">
              <w:rPr>
                <w:rFonts w:ascii="Times New Roman" w:hAnsi="Times New Roman" w:cs="Times New Roman"/>
                <w:sz w:val="24"/>
                <w:szCs w:val="24"/>
                <w:lang w:val="en-US"/>
              </w:rPr>
              <w:t>medie</w:t>
            </w:r>
            <w:proofErr w:type="spellEnd"/>
          </w:p>
        </w:tc>
        <w:tc>
          <w:tcPr>
            <w:tcW w:w="2089" w:type="pct"/>
          </w:tcPr>
          <w:p w14:paraId="7104B7E8" w14:textId="77777777" w:rsidR="00E9563A" w:rsidRPr="00CA7228" w:rsidRDefault="00E9563A" w:rsidP="00775624">
            <w:pPr>
              <w:jc w:val="both"/>
              <w:rPr>
                <w:rFonts w:ascii="Times New Roman" w:hAnsi="Times New Roman" w:cs="Times New Roman"/>
                <w:sz w:val="24"/>
                <w:szCs w:val="24"/>
                <w:lang w:val="en-US"/>
              </w:rPr>
            </w:pPr>
            <w:proofErr w:type="spellStart"/>
            <w:r w:rsidRPr="00CA7228">
              <w:rPr>
                <w:rFonts w:ascii="Times New Roman" w:hAnsi="Times New Roman" w:cs="Times New Roman"/>
                <w:sz w:val="24"/>
                <w:szCs w:val="24"/>
                <w:lang w:val="en-US"/>
              </w:rPr>
              <w:t>Respectarea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angajamentelor</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asumate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prin</w:t>
            </w:r>
            <w:proofErr w:type="spellEnd"/>
            <w:r w:rsidRPr="00CA7228">
              <w:rPr>
                <w:rFonts w:ascii="Times New Roman" w:hAnsi="Times New Roman" w:cs="Times New Roman"/>
                <w:sz w:val="24"/>
                <w:szCs w:val="24"/>
                <w:lang w:val="en-US"/>
              </w:rPr>
              <w:t xml:space="preserve"> contract; </w:t>
            </w:r>
            <w:proofErr w:type="spellStart"/>
            <w:r w:rsidRPr="00CA7228">
              <w:rPr>
                <w:rFonts w:ascii="Times New Roman" w:hAnsi="Times New Roman" w:cs="Times New Roman"/>
                <w:sz w:val="24"/>
                <w:szCs w:val="24"/>
                <w:lang w:val="en-US"/>
              </w:rPr>
              <w:t>alocarea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unui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număr</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suficient</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specialiști</w:t>
            </w:r>
            <w:proofErr w:type="spellEnd"/>
            <w:r w:rsidRPr="00CA7228">
              <w:rPr>
                <w:rFonts w:ascii="Times New Roman" w:hAnsi="Times New Roman" w:cs="Times New Roman"/>
                <w:sz w:val="24"/>
                <w:szCs w:val="24"/>
                <w:lang w:val="en-US"/>
              </w:rPr>
              <w:t xml:space="preserve"> HR; </w:t>
            </w:r>
            <w:proofErr w:type="spellStart"/>
            <w:r w:rsidRPr="00CA7228">
              <w:rPr>
                <w:rFonts w:ascii="Times New Roman" w:hAnsi="Times New Roman" w:cs="Times New Roman"/>
                <w:sz w:val="24"/>
                <w:szCs w:val="24"/>
                <w:lang w:val="en-US"/>
              </w:rPr>
              <w:t>organizarea</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ședințe</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consultare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planificare</w:t>
            </w:r>
            <w:proofErr w:type="spellEnd"/>
            <w:r w:rsidRPr="00CA7228">
              <w:rPr>
                <w:rFonts w:ascii="Times New Roman" w:hAnsi="Times New Roman" w:cs="Times New Roman"/>
                <w:sz w:val="24"/>
                <w:szCs w:val="24"/>
                <w:lang w:val="en-US"/>
              </w:rPr>
              <w:t xml:space="preserve"> CNR </w:t>
            </w:r>
          </w:p>
        </w:tc>
      </w:tr>
      <w:tr w:rsidR="00E9563A" w:rsidRPr="00CA7228" w14:paraId="7A335479" w14:textId="77777777" w:rsidTr="00E9563A">
        <w:trPr>
          <w:trHeight w:val="849"/>
        </w:trPr>
        <w:tc>
          <w:tcPr>
            <w:tcW w:w="346" w:type="pct"/>
          </w:tcPr>
          <w:p w14:paraId="53BC45A8" w14:textId="77777777" w:rsidR="00E9563A" w:rsidRPr="00CA7228" w:rsidRDefault="00E9563A" w:rsidP="00775624">
            <w:pPr>
              <w:ind w:firstLine="360"/>
              <w:jc w:val="both"/>
              <w:rPr>
                <w:rFonts w:ascii="Times New Roman" w:hAnsi="Times New Roman" w:cs="Times New Roman"/>
                <w:sz w:val="24"/>
                <w:szCs w:val="24"/>
                <w:lang w:val="en-US"/>
              </w:rPr>
            </w:pPr>
            <w:r w:rsidRPr="00CA7228">
              <w:rPr>
                <w:rFonts w:ascii="Times New Roman" w:hAnsi="Times New Roman" w:cs="Times New Roman"/>
                <w:sz w:val="24"/>
                <w:szCs w:val="24"/>
                <w:lang w:val="en-US"/>
              </w:rPr>
              <w:t xml:space="preserve">3 </w:t>
            </w:r>
          </w:p>
        </w:tc>
        <w:tc>
          <w:tcPr>
            <w:tcW w:w="1115" w:type="pct"/>
          </w:tcPr>
          <w:p w14:paraId="78C90D9A" w14:textId="77777777" w:rsidR="00E9563A" w:rsidRPr="00CA7228" w:rsidRDefault="00E9563A" w:rsidP="00775624">
            <w:pPr>
              <w:jc w:val="both"/>
              <w:rPr>
                <w:rFonts w:ascii="Times New Roman" w:hAnsi="Times New Roman" w:cs="Times New Roman"/>
                <w:sz w:val="24"/>
                <w:szCs w:val="24"/>
                <w:lang w:val="pt-PT"/>
              </w:rPr>
            </w:pPr>
            <w:r w:rsidRPr="00CA7228">
              <w:rPr>
                <w:rFonts w:ascii="Times New Roman" w:hAnsi="Times New Roman" w:cs="Times New Roman"/>
                <w:sz w:val="24"/>
                <w:szCs w:val="24"/>
                <w:lang w:val="pt-PT"/>
              </w:rPr>
              <w:t xml:space="preserve">Numar insuficient de candidați îndeplinesc condițiile de participare </w:t>
            </w:r>
          </w:p>
        </w:tc>
        <w:tc>
          <w:tcPr>
            <w:tcW w:w="677" w:type="pct"/>
          </w:tcPr>
          <w:p w14:paraId="541BC966" w14:textId="77777777" w:rsidR="00E9563A" w:rsidRPr="00CA7228" w:rsidRDefault="00E9563A" w:rsidP="00775624">
            <w:pPr>
              <w:ind w:firstLine="360"/>
              <w:jc w:val="both"/>
              <w:rPr>
                <w:rFonts w:ascii="Times New Roman" w:hAnsi="Times New Roman" w:cs="Times New Roman"/>
                <w:sz w:val="24"/>
                <w:szCs w:val="24"/>
                <w:lang w:val="en-US"/>
              </w:rPr>
            </w:pPr>
            <w:proofErr w:type="spellStart"/>
            <w:r w:rsidRPr="00CA7228">
              <w:rPr>
                <w:rFonts w:ascii="Times New Roman" w:hAnsi="Times New Roman" w:cs="Times New Roman"/>
                <w:sz w:val="24"/>
                <w:szCs w:val="24"/>
                <w:lang w:val="en-US"/>
              </w:rPr>
              <w:t>moderat</w:t>
            </w:r>
            <w:proofErr w:type="spellEnd"/>
            <w:r w:rsidRPr="00CA7228">
              <w:rPr>
                <w:rFonts w:ascii="Times New Roman" w:hAnsi="Times New Roman" w:cs="Times New Roman"/>
                <w:sz w:val="24"/>
                <w:szCs w:val="24"/>
                <w:lang w:val="en-US"/>
              </w:rPr>
              <w:t xml:space="preserve"> </w:t>
            </w:r>
          </w:p>
        </w:tc>
        <w:tc>
          <w:tcPr>
            <w:tcW w:w="773" w:type="pct"/>
          </w:tcPr>
          <w:p w14:paraId="490A4304" w14:textId="77777777" w:rsidR="00E9563A" w:rsidRPr="00CA7228" w:rsidRDefault="00E9563A" w:rsidP="00775624">
            <w:pPr>
              <w:ind w:firstLine="360"/>
              <w:jc w:val="both"/>
              <w:rPr>
                <w:rFonts w:ascii="Times New Roman" w:hAnsi="Times New Roman" w:cs="Times New Roman"/>
                <w:sz w:val="24"/>
                <w:szCs w:val="24"/>
                <w:lang w:val="en-US"/>
              </w:rPr>
            </w:pPr>
            <w:proofErr w:type="spellStart"/>
            <w:r w:rsidRPr="00CA7228">
              <w:rPr>
                <w:rFonts w:ascii="Times New Roman" w:hAnsi="Times New Roman" w:cs="Times New Roman"/>
                <w:sz w:val="24"/>
                <w:szCs w:val="24"/>
                <w:lang w:val="en-US"/>
              </w:rPr>
              <w:t>medie</w:t>
            </w:r>
            <w:proofErr w:type="spellEnd"/>
            <w:r w:rsidRPr="00CA7228">
              <w:rPr>
                <w:rFonts w:ascii="Times New Roman" w:hAnsi="Times New Roman" w:cs="Times New Roman"/>
                <w:sz w:val="24"/>
                <w:szCs w:val="24"/>
                <w:lang w:val="en-US"/>
              </w:rPr>
              <w:t xml:space="preserve"> </w:t>
            </w:r>
          </w:p>
        </w:tc>
        <w:tc>
          <w:tcPr>
            <w:tcW w:w="2089" w:type="pct"/>
          </w:tcPr>
          <w:p w14:paraId="29B9DF0D" w14:textId="77777777" w:rsidR="00E9563A" w:rsidRPr="00CA7228" w:rsidRDefault="00E9563A" w:rsidP="00775624">
            <w:pPr>
              <w:jc w:val="both"/>
              <w:rPr>
                <w:rFonts w:ascii="Times New Roman" w:hAnsi="Times New Roman" w:cs="Times New Roman"/>
                <w:sz w:val="24"/>
                <w:szCs w:val="24"/>
                <w:lang w:val="en-US"/>
              </w:rPr>
            </w:pPr>
            <w:proofErr w:type="spellStart"/>
            <w:r w:rsidRPr="00CA7228">
              <w:rPr>
                <w:rFonts w:ascii="Times New Roman" w:hAnsi="Times New Roman" w:cs="Times New Roman"/>
                <w:sz w:val="24"/>
                <w:szCs w:val="24"/>
                <w:lang w:val="en-US"/>
              </w:rPr>
              <w:t>Publicitate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adecvată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adăugarea</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canale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noi</w:t>
            </w:r>
            <w:proofErr w:type="spellEnd"/>
            <w:r w:rsidRPr="00CA7228">
              <w:rPr>
                <w:rFonts w:ascii="Times New Roman" w:hAnsi="Times New Roman" w:cs="Times New Roman"/>
                <w:sz w:val="24"/>
                <w:szCs w:val="24"/>
                <w:lang w:val="en-US"/>
              </w:rPr>
              <w:t xml:space="preserve"> pe care </w:t>
            </w:r>
            <w:proofErr w:type="spellStart"/>
            <w:r w:rsidRPr="00CA7228">
              <w:rPr>
                <w:rFonts w:ascii="Times New Roman" w:hAnsi="Times New Roman" w:cs="Times New Roman"/>
                <w:sz w:val="24"/>
                <w:szCs w:val="24"/>
                <w:lang w:val="en-US"/>
              </w:rPr>
              <w:t>să</w:t>
            </w:r>
            <w:proofErr w:type="spellEnd"/>
            <w:r w:rsidRPr="00CA7228">
              <w:rPr>
                <w:rFonts w:ascii="Times New Roman" w:hAnsi="Times New Roman" w:cs="Times New Roman"/>
                <w:sz w:val="24"/>
                <w:szCs w:val="24"/>
                <w:lang w:val="en-US"/>
              </w:rPr>
              <w:t xml:space="preserve"> se </w:t>
            </w:r>
            <w:proofErr w:type="spellStart"/>
            <w:r w:rsidRPr="00CA7228">
              <w:rPr>
                <w:rFonts w:ascii="Times New Roman" w:hAnsi="Times New Roman" w:cs="Times New Roman"/>
                <w:sz w:val="24"/>
                <w:szCs w:val="24"/>
                <w:lang w:val="en-US"/>
              </w:rPr>
              <w:t>transmită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mesajele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campaniei</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recrutare</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Abordarea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directă</w:t>
            </w:r>
            <w:proofErr w:type="spellEnd"/>
            <w:r w:rsidRPr="00CA7228">
              <w:rPr>
                <w:rFonts w:ascii="Times New Roman" w:hAnsi="Times New Roman" w:cs="Times New Roman"/>
                <w:sz w:val="24"/>
                <w:szCs w:val="24"/>
                <w:lang w:val="en-US"/>
              </w:rPr>
              <w:t xml:space="preserve"> cu </w:t>
            </w:r>
            <w:proofErr w:type="spellStart"/>
            <w:r w:rsidRPr="00CA7228">
              <w:rPr>
                <w:rFonts w:ascii="Times New Roman" w:hAnsi="Times New Roman" w:cs="Times New Roman"/>
                <w:sz w:val="24"/>
                <w:szCs w:val="24"/>
                <w:lang w:val="en-US"/>
              </w:rPr>
              <w:t>metode</w:t>
            </w:r>
            <w:proofErr w:type="spellEnd"/>
            <w:r w:rsidRPr="00CA7228">
              <w:rPr>
                <w:rFonts w:ascii="Times New Roman" w:hAnsi="Times New Roman" w:cs="Times New Roman"/>
                <w:sz w:val="24"/>
                <w:szCs w:val="24"/>
                <w:lang w:val="en-US"/>
              </w:rPr>
              <w:t xml:space="preserve"> de head-hunting a </w:t>
            </w:r>
            <w:proofErr w:type="spellStart"/>
            <w:r w:rsidRPr="00CA7228">
              <w:rPr>
                <w:rFonts w:ascii="Times New Roman" w:hAnsi="Times New Roman" w:cs="Times New Roman"/>
                <w:sz w:val="24"/>
                <w:szCs w:val="24"/>
                <w:lang w:val="en-US"/>
              </w:rPr>
              <w:t>țintelor</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identificate</w:t>
            </w:r>
            <w:proofErr w:type="spellEnd"/>
            <w:r w:rsidRPr="00CA7228">
              <w:rPr>
                <w:rFonts w:ascii="Times New Roman" w:hAnsi="Times New Roman" w:cs="Times New Roman"/>
                <w:sz w:val="24"/>
                <w:szCs w:val="24"/>
                <w:lang w:val="en-US"/>
              </w:rPr>
              <w:t xml:space="preserve"> cu </w:t>
            </w:r>
            <w:proofErr w:type="spellStart"/>
            <w:r w:rsidRPr="00CA7228">
              <w:rPr>
                <w:rFonts w:ascii="Times New Roman" w:hAnsi="Times New Roman" w:cs="Times New Roman"/>
                <w:sz w:val="24"/>
                <w:szCs w:val="24"/>
                <w:lang w:val="en-US"/>
              </w:rPr>
              <w:t>ajutorul</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celorlalți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candidați</w:t>
            </w:r>
            <w:proofErr w:type="spellEnd"/>
            <w:r w:rsidRPr="00CA7228">
              <w:rPr>
                <w:rFonts w:ascii="Times New Roman" w:hAnsi="Times New Roman" w:cs="Times New Roman"/>
                <w:sz w:val="24"/>
                <w:szCs w:val="24"/>
                <w:lang w:val="en-US"/>
              </w:rPr>
              <w:t xml:space="preserve"> </w:t>
            </w:r>
          </w:p>
          <w:p w14:paraId="5AAEAD18" w14:textId="77777777" w:rsidR="00E9563A" w:rsidRPr="00CA7228" w:rsidRDefault="00E9563A" w:rsidP="00775624">
            <w:pPr>
              <w:jc w:val="both"/>
              <w:rPr>
                <w:rFonts w:ascii="Times New Roman" w:hAnsi="Times New Roman" w:cs="Times New Roman"/>
                <w:sz w:val="24"/>
                <w:szCs w:val="24"/>
                <w:lang w:val="en-US"/>
              </w:rPr>
            </w:pPr>
            <w:proofErr w:type="spellStart"/>
            <w:r w:rsidRPr="00CA7228">
              <w:rPr>
                <w:rFonts w:ascii="Times New Roman" w:hAnsi="Times New Roman" w:cs="Times New Roman"/>
                <w:sz w:val="24"/>
                <w:szCs w:val="24"/>
                <w:lang w:val="en-US"/>
              </w:rPr>
              <w:t>Criterii</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selecție</w:t>
            </w:r>
            <w:proofErr w:type="spellEnd"/>
            <w:r w:rsidRPr="00CA7228">
              <w:rPr>
                <w:rFonts w:ascii="Times New Roman" w:hAnsi="Times New Roman" w:cs="Times New Roman"/>
                <w:sz w:val="24"/>
                <w:szCs w:val="24"/>
                <w:lang w:val="en-US"/>
              </w:rPr>
              <w:t xml:space="preserve"> care </w:t>
            </w:r>
            <w:proofErr w:type="spellStart"/>
            <w:r w:rsidRPr="00CA7228">
              <w:rPr>
                <w:rFonts w:ascii="Times New Roman" w:hAnsi="Times New Roman" w:cs="Times New Roman"/>
                <w:sz w:val="24"/>
                <w:szCs w:val="24"/>
                <w:lang w:val="en-US"/>
              </w:rPr>
              <w:t>să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permită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depunerea</w:t>
            </w:r>
            <w:proofErr w:type="spellEnd"/>
            <w:r w:rsidRPr="00CA7228">
              <w:rPr>
                <w:rFonts w:ascii="Times New Roman" w:hAnsi="Times New Roman" w:cs="Times New Roman"/>
                <w:sz w:val="24"/>
                <w:szCs w:val="24"/>
                <w:lang w:val="en-US"/>
              </w:rPr>
              <w:t xml:space="preserve"> a </w:t>
            </w:r>
            <w:proofErr w:type="spellStart"/>
            <w:r w:rsidRPr="00CA7228">
              <w:rPr>
                <w:rFonts w:ascii="Times New Roman" w:hAnsi="Times New Roman" w:cs="Times New Roman"/>
                <w:sz w:val="24"/>
                <w:szCs w:val="24"/>
                <w:lang w:val="en-US"/>
              </w:rPr>
              <w:t>cât</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mai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multor</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candidaturi</w:t>
            </w:r>
            <w:proofErr w:type="spellEnd"/>
          </w:p>
        </w:tc>
      </w:tr>
      <w:tr w:rsidR="00E9563A" w:rsidRPr="00CA7228" w14:paraId="3ACAC2F6" w14:textId="77777777" w:rsidTr="00E9563A">
        <w:trPr>
          <w:trHeight w:val="538"/>
        </w:trPr>
        <w:tc>
          <w:tcPr>
            <w:tcW w:w="346" w:type="pct"/>
          </w:tcPr>
          <w:p w14:paraId="1E3C8F3C" w14:textId="77777777" w:rsidR="00E9563A" w:rsidRPr="00CA7228" w:rsidRDefault="00E9563A" w:rsidP="00775624">
            <w:pPr>
              <w:ind w:firstLine="360"/>
              <w:jc w:val="both"/>
              <w:rPr>
                <w:rFonts w:ascii="Times New Roman" w:hAnsi="Times New Roman" w:cs="Times New Roman"/>
                <w:sz w:val="24"/>
                <w:szCs w:val="24"/>
                <w:lang w:val="en-US"/>
              </w:rPr>
            </w:pPr>
            <w:r w:rsidRPr="00CA7228">
              <w:rPr>
                <w:rFonts w:ascii="Times New Roman" w:hAnsi="Times New Roman" w:cs="Times New Roman"/>
                <w:sz w:val="24"/>
                <w:szCs w:val="24"/>
                <w:lang w:val="en-US"/>
              </w:rPr>
              <w:t xml:space="preserve">4 </w:t>
            </w:r>
          </w:p>
        </w:tc>
        <w:tc>
          <w:tcPr>
            <w:tcW w:w="1115" w:type="pct"/>
          </w:tcPr>
          <w:p w14:paraId="144FAC38" w14:textId="77777777" w:rsidR="00E9563A" w:rsidRPr="00CA7228" w:rsidRDefault="00E9563A" w:rsidP="00775624">
            <w:pPr>
              <w:jc w:val="both"/>
              <w:rPr>
                <w:rFonts w:ascii="Times New Roman" w:hAnsi="Times New Roman" w:cs="Times New Roman"/>
                <w:sz w:val="24"/>
                <w:szCs w:val="24"/>
                <w:lang w:val="en-US"/>
              </w:rPr>
            </w:pPr>
            <w:r w:rsidRPr="00CA7228">
              <w:rPr>
                <w:rFonts w:ascii="Times New Roman" w:hAnsi="Times New Roman" w:cs="Times New Roman"/>
                <w:sz w:val="24"/>
                <w:szCs w:val="24"/>
                <w:lang w:val="en-US"/>
              </w:rPr>
              <w:t xml:space="preserve">Abandon al </w:t>
            </w:r>
            <w:proofErr w:type="spellStart"/>
            <w:r w:rsidRPr="00CA7228">
              <w:rPr>
                <w:rFonts w:ascii="Times New Roman" w:hAnsi="Times New Roman" w:cs="Times New Roman"/>
                <w:sz w:val="24"/>
                <w:szCs w:val="24"/>
                <w:lang w:val="en-US"/>
              </w:rPr>
              <w:t>procesului</w:t>
            </w:r>
            <w:proofErr w:type="spellEnd"/>
            <w:r w:rsidRPr="00CA7228">
              <w:rPr>
                <w:rFonts w:ascii="Times New Roman" w:hAnsi="Times New Roman" w:cs="Times New Roman"/>
                <w:sz w:val="24"/>
                <w:szCs w:val="24"/>
                <w:lang w:val="en-US"/>
              </w:rPr>
              <w:t xml:space="preserve"> din </w:t>
            </w:r>
            <w:proofErr w:type="spellStart"/>
            <w:r w:rsidRPr="00CA7228">
              <w:rPr>
                <w:rFonts w:ascii="Times New Roman" w:hAnsi="Times New Roman" w:cs="Times New Roman"/>
                <w:sz w:val="24"/>
                <w:szCs w:val="24"/>
                <w:lang w:val="en-US"/>
              </w:rPr>
              <w:t>partea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candidaților</w:t>
            </w:r>
            <w:proofErr w:type="spellEnd"/>
            <w:r w:rsidRPr="00CA7228">
              <w:rPr>
                <w:rFonts w:ascii="Times New Roman" w:hAnsi="Times New Roman" w:cs="Times New Roman"/>
                <w:sz w:val="24"/>
                <w:szCs w:val="24"/>
                <w:lang w:val="en-US"/>
              </w:rPr>
              <w:t xml:space="preserve"> din </w:t>
            </w:r>
            <w:proofErr w:type="spellStart"/>
            <w:r w:rsidRPr="00CA7228">
              <w:rPr>
                <w:rFonts w:ascii="Times New Roman" w:hAnsi="Times New Roman" w:cs="Times New Roman"/>
                <w:sz w:val="24"/>
                <w:szCs w:val="24"/>
                <w:lang w:val="en-US"/>
              </w:rPr>
              <w:t>lista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scurtă</w:t>
            </w:r>
            <w:proofErr w:type="spellEnd"/>
            <w:r w:rsidRPr="00CA7228">
              <w:rPr>
                <w:rFonts w:ascii="Times New Roman" w:hAnsi="Times New Roman" w:cs="Times New Roman"/>
                <w:sz w:val="24"/>
                <w:szCs w:val="24"/>
                <w:lang w:val="en-US"/>
              </w:rPr>
              <w:t>/</w:t>
            </w:r>
            <w:proofErr w:type="spellStart"/>
            <w:r w:rsidRPr="00CA7228">
              <w:rPr>
                <w:rFonts w:ascii="Times New Roman" w:hAnsi="Times New Roman" w:cs="Times New Roman"/>
                <w:sz w:val="24"/>
                <w:szCs w:val="24"/>
                <w:lang w:val="en-US"/>
              </w:rPr>
              <w:t>aleși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în</w:t>
            </w:r>
            <w:proofErr w:type="spellEnd"/>
            <w:r w:rsidRPr="00CA7228">
              <w:rPr>
                <w:rFonts w:ascii="Times New Roman" w:hAnsi="Times New Roman" w:cs="Times New Roman"/>
                <w:sz w:val="24"/>
                <w:szCs w:val="24"/>
                <w:lang w:val="en-US"/>
              </w:rPr>
              <w:t xml:space="preserve"> final </w:t>
            </w:r>
          </w:p>
        </w:tc>
        <w:tc>
          <w:tcPr>
            <w:tcW w:w="677" w:type="pct"/>
          </w:tcPr>
          <w:p w14:paraId="4F8E9564" w14:textId="77777777" w:rsidR="00E9563A" w:rsidRPr="00CA7228" w:rsidRDefault="00E9563A" w:rsidP="00775624">
            <w:pPr>
              <w:ind w:firstLine="360"/>
              <w:jc w:val="both"/>
              <w:rPr>
                <w:rFonts w:ascii="Times New Roman" w:hAnsi="Times New Roman" w:cs="Times New Roman"/>
                <w:sz w:val="24"/>
                <w:szCs w:val="24"/>
                <w:lang w:val="en-US"/>
              </w:rPr>
            </w:pPr>
            <w:proofErr w:type="spellStart"/>
            <w:r w:rsidRPr="00CA7228">
              <w:rPr>
                <w:rFonts w:ascii="Times New Roman" w:hAnsi="Times New Roman" w:cs="Times New Roman"/>
                <w:sz w:val="24"/>
                <w:szCs w:val="24"/>
                <w:lang w:val="en-US"/>
              </w:rPr>
              <w:t>moderat</w:t>
            </w:r>
            <w:proofErr w:type="spellEnd"/>
            <w:r w:rsidRPr="00CA7228">
              <w:rPr>
                <w:rFonts w:ascii="Times New Roman" w:hAnsi="Times New Roman" w:cs="Times New Roman"/>
                <w:sz w:val="24"/>
                <w:szCs w:val="24"/>
                <w:lang w:val="en-US"/>
              </w:rPr>
              <w:t xml:space="preserve"> </w:t>
            </w:r>
          </w:p>
        </w:tc>
        <w:tc>
          <w:tcPr>
            <w:tcW w:w="773" w:type="pct"/>
          </w:tcPr>
          <w:p w14:paraId="2C060E3F" w14:textId="77777777" w:rsidR="00E9563A" w:rsidRPr="00CA7228" w:rsidRDefault="00E9563A" w:rsidP="00775624">
            <w:pPr>
              <w:ind w:firstLine="360"/>
              <w:jc w:val="both"/>
              <w:rPr>
                <w:rFonts w:ascii="Times New Roman" w:hAnsi="Times New Roman" w:cs="Times New Roman"/>
                <w:sz w:val="24"/>
                <w:szCs w:val="24"/>
                <w:lang w:val="en-US"/>
              </w:rPr>
            </w:pPr>
            <w:proofErr w:type="spellStart"/>
            <w:r w:rsidRPr="00CA7228">
              <w:rPr>
                <w:rFonts w:ascii="Times New Roman" w:hAnsi="Times New Roman" w:cs="Times New Roman"/>
                <w:sz w:val="24"/>
                <w:szCs w:val="24"/>
                <w:lang w:val="en-US"/>
              </w:rPr>
              <w:t>medie</w:t>
            </w:r>
            <w:proofErr w:type="spellEnd"/>
            <w:r w:rsidRPr="00CA7228">
              <w:rPr>
                <w:rFonts w:ascii="Times New Roman" w:hAnsi="Times New Roman" w:cs="Times New Roman"/>
                <w:sz w:val="24"/>
                <w:szCs w:val="24"/>
                <w:lang w:val="en-US"/>
              </w:rPr>
              <w:t xml:space="preserve"> </w:t>
            </w:r>
          </w:p>
        </w:tc>
        <w:tc>
          <w:tcPr>
            <w:tcW w:w="2089" w:type="pct"/>
          </w:tcPr>
          <w:p w14:paraId="7F5D5675" w14:textId="77777777" w:rsidR="00E9563A" w:rsidRPr="00CA7228" w:rsidRDefault="00E9563A" w:rsidP="00775624">
            <w:pPr>
              <w:jc w:val="both"/>
              <w:rPr>
                <w:rFonts w:ascii="Times New Roman" w:hAnsi="Times New Roman" w:cs="Times New Roman"/>
                <w:sz w:val="24"/>
                <w:szCs w:val="24"/>
                <w:lang w:val="en-US"/>
              </w:rPr>
            </w:pPr>
            <w:proofErr w:type="spellStart"/>
            <w:r w:rsidRPr="00CA7228">
              <w:rPr>
                <w:rFonts w:ascii="Times New Roman" w:hAnsi="Times New Roman" w:cs="Times New Roman"/>
                <w:sz w:val="24"/>
                <w:szCs w:val="24"/>
                <w:lang w:val="en-US"/>
              </w:rPr>
              <w:t>Asigurarea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unui</w:t>
            </w:r>
            <w:proofErr w:type="spellEnd"/>
            <w:r w:rsidRPr="00CA7228">
              <w:rPr>
                <w:rFonts w:ascii="Times New Roman" w:hAnsi="Times New Roman" w:cs="Times New Roman"/>
                <w:sz w:val="24"/>
                <w:szCs w:val="24"/>
                <w:lang w:val="en-US"/>
              </w:rPr>
              <w:t xml:space="preserve"> flux initial de </w:t>
            </w:r>
            <w:proofErr w:type="spellStart"/>
            <w:r w:rsidRPr="00CA7228">
              <w:rPr>
                <w:rFonts w:ascii="Times New Roman" w:hAnsi="Times New Roman" w:cs="Times New Roman"/>
                <w:sz w:val="24"/>
                <w:szCs w:val="24"/>
                <w:lang w:val="en-US"/>
              </w:rPr>
              <w:t>candidați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suficient</w:t>
            </w:r>
            <w:proofErr w:type="spellEnd"/>
            <w:r w:rsidRPr="00CA7228">
              <w:rPr>
                <w:rFonts w:ascii="Times New Roman" w:hAnsi="Times New Roman" w:cs="Times New Roman"/>
                <w:sz w:val="24"/>
                <w:szCs w:val="24"/>
                <w:lang w:val="en-US"/>
              </w:rPr>
              <w:t xml:space="preserve"> de mare </w:t>
            </w:r>
            <w:proofErr w:type="spellStart"/>
            <w:r w:rsidRPr="00CA7228">
              <w:rPr>
                <w:rFonts w:ascii="Times New Roman" w:hAnsi="Times New Roman" w:cs="Times New Roman"/>
                <w:sz w:val="24"/>
                <w:szCs w:val="24"/>
                <w:lang w:val="en-US"/>
              </w:rPr>
              <w:t>pentru</w:t>
            </w:r>
            <w:proofErr w:type="spellEnd"/>
            <w:r w:rsidRPr="00CA7228">
              <w:rPr>
                <w:rFonts w:ascii="Times New Roman" w:hAnsi="Times New Roman" w:cs="Times New Roman"/>
                <w:sz w:val="24"/>
                <w:szCs w:val="24"/>
                <w:lang w:val="en-US"/>
              </w:rPr>
              <w:t xml:space="preserve"> a </w:t>
            </w:r>
            <w:proofErr w:type="spellStart"/>
            <w:r w:rsidRPr="00CA7228">
              <w:rPr>
                <w:rFonts w:ascii="Times New Roman" w:hAnsi="Times New Roman" w:cs="Times New Roman"/>
                <w:sz w:val="24"/>
                <w:szCs w:val="24"/>
                <w:lang w:val="en-US"/>
              </w:rPr>
              <w:t>permite</w:t>
            </w:r>
            <w:proofErr w:type="spellEnd"/>
            <w:r w:rsidRPr="00CA7228">
              <w:rPr>
                <w:rFonts w:ascii="Times New Roman" w:hAnsi="Times New Roman" w:cs="Times New Roman"/>
                <w:sz w:val="24"/>
                <w:szCs w:val="24"/>
                <w:lang w:val="en-US"/>
              </w:rPr>
              <w:t xml:space="preserve"> ca pe </w:t>
            </w:r>
            <w:proofErr w:type="spellStart"/>
            <w:r w:rsidRPr="00CA7228">
              <w:rPr>
                <w:rFonts w:ascii="Times New Roman" w:hAnsi="Times New Roman" w:cs="Times New Roman"/>
                <w:sz w:val="24"/>
                <w:szCs w:val="24"/>
                <w:lang w:val="en-US"/>
              </w:rPr>
              <w:t>lista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scurtă</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să</w:t>
            </w:r>
            <w:proofErr w:type="spellEnd"/>
            <w:r w:rsidRPr="00CA7228">
              <w:rPr>
                <w:rFonts w:ascii="Times New Roman" w:hAnsi="Times New Roman" w:cs="Times New Roman"/>
                <w:sz w:val="24"/>
                <w:szCs w:val="24"/>
                <w:lang w:val="en-US"/>
              </w:rPr>
              <w:t xml:space="preserve"> se </w:t>
            </w:r>
            <w:proofErr w:type="spellStart"/>
            <w:r w:rsidRPr="00CA7228">
              <w:rPr>
                <w:rFonts w:ascii="Times New Roman" w:hAnsi="Times New Roman" w:cs="Times New Roman"/>
                <w:sz w:val="24"/>
                <w:szCs w:val="24"/>
                <w:lang w:val="en-US"/>
              </w:rPr>
              <w:t>afle</w:t>
            </w:r>
            <w:proofErr w:type="spellEnd"/>
            <w:r w:rsidRPr="00CA7228">
              <w:rPr>
                <w:rFonts w:ascii="Times New Roman" w:hAnsi="Times New Roman" w:cs="Times New Roman"/>
                <w:sz w:val="24"/>
                <w:szCs w:val="24"/>
                <w:lang w:val="en-US"/>
              </w:rPr>
              <w:t xml:space="preserve"> un </w:t>
            </w:r>
            <w:proofErr w:type="spellStart"/>
            <w:r w:rsidRPr="00CA7228">
              <w:rPr>
                <w:rFonts w:ascii="Times New Roman" w:hAnsi="Times New Roman" w:cs="Times New Roman"/>
                <w:sz w:val="24"/>
                <w:szCs w:val="24"/>
                <w:lang w:val="en-US"/>
              </w:rPr>
              <w:t>numar</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suficient</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candidați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acceptați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scurtarea</w:t>
            </w:r>
            <w:proofErr w:type="spellEnd"/>
            <w:r w:rsidRPr="00CA7228">
              <w:rPr>
                <w:rFonts w:ascii="Times New Roman" w:hAnsi="Times New Roman" w:cs="Times New Roman"/>
                <w:sz w:val="24"/>
                <w:szCs w:val="24"/>
                <w:lang w:val="en-US"/>
              </w:rPr>
              <w:t xml:space="preserve"> la minim </w:t>
            </w:r>
            <w:proofErr w:type="spellStart"/>
            <w:r w:rsidRPr="00CA7228">
              <w:rPr>
                <w:rFonts w:ascii="Times New Roman" w:hAnsi="Times New Roman" w:cs="Times New Roman"/>
                <w:sz w:val="24"/>
                <w:szCs w:val="24"/>
                <w:lang w:val="en-US"/>
              </w:rPr>
              <w:t>posibil</w:t>
            </w:r>
            <w:proofErr w:type="spellEnd"/>
            <w:r w:rsidRPr="00CA7228">
              <w:rPr>
                <w:rFonts w:ascii="Times New Roman" w:hAnsi="Times New Roman" w:cs="Times New Roman"/>
                <w:sz w:val="24"/>
                <w:szCs w:val="24"/>
                <w:lang w:val="en-US"/>
              </w:rPr>
              <w:t xml:space="preserve"> a </w:t>
            </w:r>
            <w:proofErr w:type="spellStart"/>
            <w:r w:rsidRPr="00CA7228">
              <w:rPr>
                <w:rFonts w:ascii="Times New Roman" w:hAnsi="Times New Roman" w:cs="Times New Roman"/>
                <w:sz w:val="24"/>
                <w:szCs w:val="24"/>
                <w:lang w:val="en-US"/>
              </w:rPr>
              <w:t>perioadei</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decizie</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acceptare</w:t>
            </w:r>
            <w:proofErr w:type="spellEnd"/>
            <w:r w:rsidRPr="00CA7228">
              <w:rPr>
                <w:rFonts w:ascii="Times New Roman" w:hAnsi="Times New Roman" w:cs="Times New Roman"/>
                <w:sz w:val="24"/>
                <w:szCs w:val="24"/>
                <w:lang w:val="en-US"/>
              </w:rPr>
              <w:t xml:space="preserve"> a </w:t>
            </w:r>
            <w:proofErr w:type="spellStart"/>
            <w:r w:rsidRPr="00CA7228">
              <w:rPr>
                <w:rFonts w:ascii="Times New Roman" w:hAnsi="Times New Roman" w:cs="Times New Roman"/>
                <w:sz w:val="24"/>
                <w:szCs w:val="24"/>
                <w:lang w:val="en-US"/>
              </w:rPr>
              <w:t>unui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candidat</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conștientizarea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candidatului</w:t>
            </w:r>
            <w:proofErr w:type="spellEnd"/>
            <w:r w:rsidRPr="00CA7228">
              <w:rPr>
                <w:rFonts w:ascii="Times New Roman" w:hAnsi="Times New Roman" w:cs="Times New Roman"/>
                <w:sz w:val="24"/>
                <w:szCs w:val="24"/>
                <w:lang w:val="en-US"/>
              </w:rPr>
              <w:t xml:space="preserve"> cu </w:t>
            </w:r>
            <w:proofErr w:type="spellStart"/>
            <w:r w:rsidRPr="00CA7228">
              <w:rPr>
                <w:rFonts w:ascii="Times New Roman" w:hAnsi="Times New Roman" w:cs="Times New Roman"/>
                <w:sz w:val="24"/>
                <w:szCs w:val="24"/>
                <w:lang w:val="en-US"/>
              </w:rPr>
              <w:t>privire</w:t>
            </w:r>
            <w:proofErr w:type="spellEnd"/>
            <w:r w:rsidRPr="00CA7228">
              <w:rPr>
                <w:rFonts w:ascii="Times New Roman" w:hAnsi="Times New Roman" w:cs="Times New Roman"/>
                <w:sz w:val="24"/>
                <w:szCs w:val="24"/>
                <w:lang w:val="en-US"/>
              </w:rPr>
              <w:t xml:space="preserve"> la </w:t>
            </w:r>
            <w:proofErr w:type="spellStart"/>
            <w:r w:rsidRPr="00CA7228">
              <w:rPr>
                <w:rFonts w:ascii="Times New Roman" w:hAnsi="Times New Roman" w:cs="Times New Roman"/>
                <w:sz w:val="24"/>
                <w:szCs w:val="24"/>
                <w:lang w:val="en-US"/>
              </w:rPr>
              <w:t>derularea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procedurii</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clarificarea</w:t>
            </w:r>
            <w:proofErr w:type="spellEnd"/>
            <w:r w:rsidRPr="00CA7228">
              <w:rPr>
                <w:rFonts w:ascii="Times New Roman" w:hAnsi="Times New Roman" w:cs="Times New Roman"/>
                <w:sz w:val="24"/>
                <w:szCs w:val="24"/>
                <w:lang w:val="en-US"/>
              </w:rPr>
              <w:t xml:space="preserve">, pe </w:t>
            </w:r>
            <w:proofErr w:type="spellStart"/>
            <w:r w:rsidRPr="00CA7228">
              <w:rPr>
                <w:rFonts w:ascii="Times New Roman" w:hAnsi="Times New Roman" w:cs="Times New Roman"/>
                <w:sz w:val="24"/>
                <w:szCs w:val="24"/>
                <w:lang w:val="en-US"/>
              </w:rPr>
              <w:t>cât</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posibil</w:t>
            </w:r>
            <w:proofErr w:type="spellEnd"/>
            <w:r w:rsidRPr="00CA7228">
              <w:rPr>
                <w:rFonts w:ascii="Times New Roman" w:hAnsi="Times New Roman" w:cs="Times New Roman"/>
                <w:sz w:val="24"/>
                <w:szCs w:val="24"/>
                <w:lang w:val="en-US"/>
              </w:rPr>
              <w:t xml:space="preserve">, a </w:t>
            </w:r>
            <w:proofErr w:type="spellStart"/>
            <w:r w:rsidRPr="00CA7228">
              <w:rPr>
                <w:rFonts w:ascii="Times New Roman" w:hAnsi="Times New Roman" w:cs="Times New Roman"/>
                <w:sz w:val="24"/>
                <w:szCs w:val="24"/>
                <w:lang w:val="en-US"/>
              </w:rPr>
              <w:t>întrebărilor</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problemelor</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ridicate</w:t>
            </w:r>
            <w:proofErr w:type="spellEnd"/>
            <w:r w:rsidRPr="00CA7228">
              <w:rPr>
                <w:rFonts w:ascii="Times New Roman" w:hAnsi="Times New Roman" w:cs="Times New Roman"/>
                <w:sz w:val="24"/>
                <w:szCs w:val="24"/>
                <w:lang w:val="en-US"/>
              </w:rPr>
              <w:t xml:space="preserve"> de </w:t>
            </w:r>
            <w:proofErr w:type="spellStart"/>
            <w:r w:rsidRPr="00CA7228">
              <w:rPr>
                <w:rFonts w:ascii="Times New Roman" w:hAnsi="Times New Roman" w:cs="Times New Roman"/>
                <w:sz w:val="24"/>
                <w:szCs w:val="24"/>
                <w:lang w:val="en-US"/>
              </w:rPr>
              <w:t>candidat</w:t>
            </w:r>
            <w:proofErr w:type="spellEnd"/>
            <w:r w:rsidRPr="00CA7228">
              <w:rPr>
                <w:rFonts w:ascii="Times New Roman" w:hAnsi="Times New Roman" w:cs="Times New Roman"/>
                <w:sz w:val="24"/>
                <w:szCs w:val="24"/>
                <w:lang w:val="en-US"/>
              </w:rPr>
              <w:t xml:space="preserve"> legate de </w:t>
            </w:r>
            <w:proofErr w:type="spellStart"/>
            <w:r w:rsidRPr="00CA7228">
              <w:rPr>
                <w:rFonts w:ascii="Times New Roman" w:hAnsi="Times New Roman" w:cs="Times New Roman"/>
                <w:sz w:val="24"/>
                <w:szCs w:val="24"/>
                <w:lang w:val="en-US"/>
              </w:rPr>
              <w:t>ocuparea</w:t>
            </w:r>
            <w:proofErr w:type="spellEnd"/>
            <w:r w:rsidRPr="00CA7228">
              <w:rPr>
                <w:rFonts w:ascii="Times New Roman" w:hAnsi="Times New Roman" w:cs="Times New Roman"/>
                <w:sz w:val="24"/>
                <w:szCs w:val="24"/>
                <w:lang w:val="en-US"/>
              </w:rPr>
              <w:t xml:space="preserve"> </w:t>
            </w:r>
            <w:proofErr w:type="spellStart"/>
            <w:r w:rsidRPr="00CA7228">
              <w:rPr>
                <w:rFonts w:ascii="Times New Roman" w:hAnsi="Times New Roman" w:cs="Times New Roman"/>
                <w:sz w:val="24"/>
                <w:szCs w:val="24"/>
                <w:lang w:val="en-US"/>
              </w:rPr>
              <w:t>postului</w:t>
            </w:r>
            <w:proofErr w:type="spellEnd"/>
            <w:r w:rsidRPr="00CA7228">
              <w:rPr>
                <w:rFonts w:ascii="Times New Roman" w:hAnsi="Times New Roman" w:cs="Times New Roman"/>
                <w:sz w:val="24"/>
                <w:szCs w:val="24"/>
                <w:lang w:val="en-US"/>
              </w:rPr>
              <w:t xml:space="preserve">. </w:t>
            </w:r>
          </w:p>
        </w:tc>
      </w:tr>
      <w:tr w:rsidR="00E9563A" w:rsidRPr="00CA7228" w14:paraId="4FBE84DE" w14:textId="77777777" w:rsidTr="00E9563A">
        <w:trPr>
          <w:trHeight w:val="538"/>
        </w:trPr>
        <w:tc>
          <w:tcPr>
            <w:tcW w:w="346" w:type="pct"/>
          </w:tcPr>
          <w:p w14:paraId="0FA625F8" w14:textId="77777777" w:rsidR="00E9563A" w:rsidRPr="00CA7228" w:rsidRDefault="00E9563A" w:rsidP="00775624">
            <w:pPr>
              <w:ind w:firstLine="360"/>
              <w:jc w:val="both"/>
              <w:rPr>
                <w:rFonts w:ascii="Times New Roman" w:hAnsi="Times New Roman" w:cs="Times New Roman"/>
                <w:sz w:val="24"/>
                <w:szCs w:val="24"/>
                <w:lang w:val="en-US"/>
              </w:rPr>
            </w:pPr>
            <w:r w:rsidRPr="00CA7228">
              <w:rPr>
                <w:rFonts w:ascii="Times New Roman" w:hAnsi="Times New Roman" w:cs="Times New Roman"/>
                <w:sz w:val="24"/>
                <w:szCs w:val="24"/>
                <w:lang w:val="en-US"/>
              </w:rPr>
              <w:t>5</w:t>
            </w:r>
          </w:p>
        </w:tc>
        <w:tc>
          <w:tcPr>
            <w:tcW w:w="1115" w:type="pct"/>
          </w:tcPr>
          <w:p w14:paraId="740B6352" w14:textId="77777777" w:rsidR="00E9563A" w:rsidRPr="00CA7228" w:rsidRDefault="00E9563A" w:rsidP="00775624">
            <w:pPr>
              <w:jc w:val="both"/>
              <w:rPr>
                <w:rFonts w:ascii="Times New Roman" w:hAnsi="Times New Roman" w:cs="Times New Roman"/>
                <w:sz w:val="24"/>
                <w:szCs w:val="24"/>
                <w:lang w:val="it-IT"/>
              </w:rPr>
            </w:pPr>
            <w:r w:rsidRPr="00CA7228">
              <w:rPr>
                <w:rFonts w:ascii="Times New Roman" w:hAnsi="Times New Roman" w:cs="Times New Roman"/>
                <w:sz w:val="24"/>
                <w:szCs w:val="24"/>
                <w:lang w:val="it-IT"/>
              </w:rPr>
              <w:t>Decalarea termenelor/ suspendarea procedurii datorate contestațiilor la instanța de contencios administrativ</w:t>
            </w:r>
          </w:p>
        </w:tc>
        <w:tc>
          <w:tcPr>
            <w:tcW w:w="677" w:type="pct"/>
          </w:tcPr>
          <w:p w14:paraId="73EE44E3" w14:textId="77777777" w:rsidR="00E9563A" w:rsidRPr="00CA7228" w:rsidRDefault="00E9563A" w:rsidP="00775624">
            <w:pPr>
              <w:ind w:firstLine="360"/>
              <w:jc w:val="both"/>
              <w:rPr>
                <w:rFonts w:ascii="Times New Roman" w:hAnsi="Times New Roman" w:cs="Times New Roman"/>
                <w:sz w:val="24"/>
                <w:szCs w:val="24"/>
                <w:lang w:val="it-IT"/>
              </w:rPr>
            </w:pPr>
            <w:r w:rsidRPr="00CA7228">
              <w:rPr>
                <w:rFonts w:ascii="Times New Roman" w:hAnsi="Times New Roman" w:cs="Times New Roman"/>
                <w:sz w:val="24"/>
                <w:szCs w:val="24"/>
                <w:lang w:val="it-IT"/>
              </w:rPr>
              <w:t>Mare</w:t>
            </w:r>
          </w:p>
        </w:tc>
        <w:tc>
          <w:tcPr>
            <w:tcW w:w="773" w:type="pct"/>
          </w:tcPr>
          <w:p w14:paraId="16D59B4C" w14:textId="77777777" w:rsidR="00E9563A" w:rsidRPr="00CA7228" w:rsidRDefault="00E9563A" w:rsidP="00775624">
            <w:pPr>
              <w:ind w:firstLine="360"/>
              <w:jc w:val="both"/>
              <w:rPr>
                <w:rFonts w:ascii="Times New Roman" w:hAnsi="Times New Roman" w:cs="Times New Roman"/>
                <w:sz w:val="24"/>
                <w:szCs w:val="24"/>
                <w:lang w:val="it-IT"/>
              </w:rPr>
            </w:pPr>
            <w:r w:rsidRPr="00CA7228">
              <w:rPr>
                <w:rFonts w:ascii="Times New Roman" w:hAnsi="Times New Roman" w:cs="Times New Roman"/>
                <w:sz w:val="24"/>
                <w:szCs w:val="24"/>
                <w:lang w:val="it-IT"/>
              </w:rPr>
              <w:t>Medie</w:t>
            </w:r>
          </w:p>
        </w:tc>
        <w:tc>
          <w:tcPr>
            <w:tcW w:w="2089" w:type="pct"/>
          </w:tcPr>
          <w:p w14:paraId="1BB37C91" w14:textId="77777777" w:rsidR="00E9563A" w:rsidRPr="00CA7228" w:rsidRDefault="00E9563A" w:rsidP="00775624">
            <w:pPr>
              <w:jc w:val="both"/>
              <w:rPr>
                <w:rFonts w:ascii="Times New Roman" w:hAnsi="Times New Roman" w:cs="Times New Roman"/>
                <w:sz w:val="24"/>
                <w:szCs w:val="24"/>
                <w:lang w:val="it-IT"/>
              </w:rPr>
            </w:pPr>
            <w:r w:rsidRPr="00CA7228">
              <w:rPr>
                <w:rFonts w:ascii="Times New Roman" w:hAnsi="Times New Roman" w:cs="Times New Roman"/>
                <w:sz w:val="24"/>
                <w:szCs w:val="24"/>
                <w:lang w:val="it-IT"/>
              </w:rPr>
              <w:t>Procedura de selecție va conține informații clare privind cerințele de selecție, conținutul dosarului de candidatură, astfel încât să fie reduse situațiile de respingere a dosarelor.</w:t>
            </w:r>
          </w:p>
        </w:tc>
      </w:tr>
      <w:tr w:rsidR="00E9563A" w:rsidRPr="00CA7228" w14:paraId="0386FC25" w14:textId="77777777" w:rsidTr="00E9563A">
        <w:trPr>
          <w:trHeight w:val="538"/>
        </w:trPr>
        <w:tc>
          <w:tcPr>
            <w:tcW w:w="346" w:type="pct"/>
          </w:tcPr>
          <w:p w14:paraId="5AFC0958" w14:textId="77777777" w:rsidR="00E9563A" w:rsidRPr="00CA7228" w:rsidRDefault="00E9563A" w:rsidP="00775624">
            <w:pPr>
              <w:ind w:firstLine="360"/>
              <w:jc w:val="both"/>
              <w:rPr>
                <w:rFonts w:ascii="Times New Roman" w:hAnsi="Times New Roman" w:cs="Times New Roman"/>
                <w:sz w:val="24"/>
                <w:szCs w:val="24"/>
                <w:lang w:val="en-US"/>
              </w:rPr>
            </w:pPr>
            <w:r w:rsidRPr="00CA7228">
              <w:rPr>
                <w:rFonts w:ascii="Times New Roman" w:hAnsi="Times New Roman" w:cs="Times New Roman"/>
                <w:sz w:val="24"/>
                <w:szCs w:val="24"/>
                <w:lang w:val="en-US"/>
              </w:rPr>
              <w:t>6</w:t>
            </w:r>
          </w:p>
        </w:tc>
        <w:tc>
          <w:tcPr>
            <w:tcW w:w="1115" w:type="pct"/>
          </w:tcPr>
          <w:p w14:paraId="11FF66DD" w14:textId="77777777" w:rsidR="00E9563A" w:rsidRPr="00CA7228" w:rsidRDefault="00E9563A" w:rsidP="00775624">
            <w:pPr>
              <w:jc w:val="both"/>
              <w:rPr>
                <w:rFonts w:ascii="Times New Roman" w:hAnsi="Times New Roman" w:cs="Times New Roman"/>
                <w:sz w:val="24"/>
                <w:szCs w:val="24"/>
                <w:lang w:val="it-IT"/>
              </w:rPr>
            </w:pPr>
            <w:r w:rsidRPr="00CA7228">
              <w:rPr>
                <w:rFonts w:ascii="Times New Roman" w:hAnsi="Times New Roman" w:cs="Times New Roman"/>
                <w:sz w:val="24"/>
                <w:szCs w:val="24"/>
                <w:lang w:val="it-IT"/>
              </w:rPr>
              <w:t>Schimbări legislative</w:t>
            </w:r>
          </w:p>
        </w:tc>
        <w:tc>
          <w:tcPr>
            <w:tcW w:w="677" w:type="pct"/>
          </w:tcPr>
          <w:p w14:paraId="0E19E35C" w14:textId="77777777" w:rsidR="00E9563A" w:rsidRPr="00CA7228" w:rsidRDefault="00E9563A" w:rsidP="00775624">
            <w:pPr>
              <w:ind w:firstLine="360"/>
              <w:jc w:val="both"/>
              <w:rPr>
                <w:rFonts w:ascii="Times New Roman" w:hAnsi="Times New Roman" w:cs="Times New Roman"/>
                <w:sz w:val="24"/>
                <w:szCs w:val="24"/>
                <w:lang w:val="it-IT"/>
              </w:rPr>
            </w:pPr>
            <w:r w:rsidRPr="00CA7228">
              <w:rPr>
                <w:rFonts w:ascii="Times New Roman" w:hAnsi="Times New Roman" w:cs="Times New Roman"/>
                <w:sz w:val="24"/>
                <w:szCs w:val="24"/>
                <w:lang w:val="it-IT"/>
              </w:rPr>
              <w:t>Mare</w:t>
            </w:r>
          </w:p>
        </w:tc>
        <w:tc>
          <w:tcPr>
            <w:tcW w:w="773" w:type="pct"/>
          </w:tcPr>
          <w:p w14:paraId="1234074F" w14:textId="77777777" w:rsidR="00E9563A" w:rsidRPr="00CA7228" w:rsidRDefault="00E9563A" w:rsidP="00775624">
            <w:pPr>
              <w:ind w:firstLine="360"/>
              <w:jc w:val="both"/>
              <w:rPr>
                <w:rFonts w:ascii="Times New Roman" w:hAnsi="Times New Roman" w:cs="Times New Roman"/>
                <w:sz w:val="24"/>
                <w:szCs w:val="24"/>
                <w:lang w:val="it-IT"/>
              </w:rPr>
            </w:pPr>
            <w:r w:rsidRPr="00CA7228">
              <w:rPr>
                <w:rFonts w:ascii="Times New Roman" w:hAnsi="Times New Roman" w:cs="Times New Roman"/>
                <w:sz w:val="24"/>
                <w:szCs w:val="24"/>
                <w:lang w:val="it-IT"/>
              </w:rPr>
              <w:t>Mare</w:t>
            </w:r>
          </w:p>
        </w:tc>
        <w:tc>
          <w:tcPr>
            <w:tcW w:w="2089" w:type="pct"/>
          </w:tcPr>
          <w:p w14:paraId="71090EBA" w14:textId="77777777" w:rsidR="00E9563A" w:rsidRPr="00CA7228" w:rsidRDefault="00E9563A" w:rsidP="00775624">
            <w:pPr>
              <w:jc w:val="both"/>
              <w:rPr>
                <w:rFonts w:ascii="Times New Roman" w:hAnsi="Times New Roman" w:cs="Times New Roman"/>
                <w:sz w:val="24"/>
                <w:szCs w:val="24"/>
                <w:lang w:val="it-IT"/>
              </w:rPr>
            </w:pPr>
            <w:r w:rsidRPr="00CA7228">
              <w:rPr>
                <w:rFonts w:ascii="Times New Roman" w:hAnsi="Times New Roman" w:cs="Times New Roman"/>
                <w:sz w:val="24"/>
                <w:szCs w:val="24"/>
                <w:lang w:val="it-IT"/>
              </w:rPr>
              <w:t xml:space="preserve">Legislația a fost modificată recent, motiv pentru care experții implicați vor avea </w:t>
            </w:r>
            <w:r w:rsidRPr="00CA7228">
              <w:rPr>
                <w:rFonts w:ascii="Times New Roman" w:hAnsi="Times New Roman" w:cs="Times New Roman"/>
                <w:sz w:val="24"/>
                <w:szCs w:val="24"/>
                <w:lang w:val="it-IT"/>
              </w:rPr>
              <w:lastRenderedPageBreak/>
              <w:t>sarcina să analizeze în detaliu toate modificările astfel încât să aplice în mod corect noile prevederi.</w:t>
            </w:r>
          </w:p>
        </w:tc>
      </w:tr>
    </w:tbl>
    <w:p w14:paraId="4C350B19" w14:textId="77777777" w:rsidR="00E9563A" w:rsidRDefault="00E9563A" w:rsidP="00E9563A">
      <w:pPr>
        <w:ind w:firstLine="360"/>
        <w:jc w:val="both"/>
        <w:rPr>
          <w:rFonts w:ascii="Times New Roman" w:hAnsi="Times New Roman" w:cs="Times New Roman"/>
          <w:b/>
          <w:bCs/>
          <w:sz w:val="24"/>
          <w:szCs w:val="24"/>
        </w:rPr>
      </w:pPr>
    </w:p>
    <w:p w14:paraId="2255CD97" w14:textId="4907D2F6" w:rsidR="00E9563A" w:rsidRPr="00CA7228" w:rsidRDefault="00E9563A" w:rsidP="00E9563A">
      <w:pPr>
        <w:ind w:firstLine="360"/>
        <w:jc w:val="both"/>
        <w:rPr>
          <w:rFonts w:ascii="Times New Roman" w:hAnsi="Times New Roman" w:cs="Times New Roman"/>
          <w:b/>
          <w:bCs/>
          <w:sz w:val="24"/>
          <w:szCs w:val="24"/>
        </w:rPr>
      </w:pPr>
      <w:r w:rsidRPr="00CA7228">
        <w:rPr>
          <w:rFonts w:ascii="Times New Roman" w:hAnsi="Times New Roman" w:cs="Times New Roman"/>
          <w:b/>
          <w:bCs/>
          <w:sz w:val="24"/>
          <w:szCs w:val="24"/>
        </w:rPr>
        <w:t>VI. Documentele ce trebuie depuse până la numirea administratorilor</w:t>
      </w:r>
    </w:p>
    <w:p w14:paraId="50BCDDD1" w14:textId="29F78EDB" w:rsidR="00E9563A" w:rsidRPr="00CA7228" w:rsidRDefault="00E9563A" w:rsidP="00E9563A">
      <w:pPr>
        <w:spacing w:after="0" w:line="240" w:lineRule="auto"/>
        <w:ind w:firstLine="708"/>
        <w:jc w:val="both"/>
        <w:rPr>
          <w:rFonts w:ascii="Times New Roman" w:hAnsi="Times New Roman" w:cs="Times New Roman"/>
          <w:bCs/>
          <w:sz w:val="24"/>
          <w:szCs w:val="24"/>
        </w:rPr>
      </w:pPr>
      <w:r w:rsidRPr="00CA7228">
        <w:rPr>
          <w:rFonts w:ascii="Times New Roman" w:hAnsi="Times New Roman" w:cs="Times New Roman"/>
          <w:bCs/>
          <w:sz w:val="24"/>
          <w:szCs w:val="24"/>
        </w:rPr>
        <w:t>Conform art.</w:t>
      </w:r>
      <w:r>
        <w:rPr>
          <w:rFonts w:ascii="Times New Roman" w:hAnsi="Times New Roman" w:cs="Times New Roman"/>
          <w:bCs/>
          <w:sz w:val="24"/>
          <w:szCs w:val="24"/>
        </w:rPr>
        <w:t xml:space="preserve"> </w:t>
      </w:r>
      <w:r w:rsidRPr="00CA7228">
        <w:rPr>
          <w:rFonts w:ascii="Times New Roman" w:hAnsi="Times New Roman" w:cs="Times New Roman"/>
          <w:bCs/>
          <w:sz w:val="24"/>
          <w:szCs w:val="24"/>
        </w:rPr>
        <w:t xml:space="preserve">11 din Anexa 1 la HG nr.639/2023 Planul de selecție cuprinde toate documentele și formularele personalizate pentru fiecare procedură de selecție. </w:t>
      </w:r>
    </w:p>
    <w:p w14:paraId="78966B19" w14:textId="77777777" w:rsidR="00E9563A" w:rsidRPr="00CA7228" w:rsidRDefault="00E9563A" w:rsidP="00E9563A">
      <w:pPr>
        <w:spacing w:after="0" w:line="240" w:lineRule="auto"/>
        <w:ind w:firstLine="708"/>
        <w:jc w:val="both"/>
        <w:rPr>
          <w:rFonts w:ascii="Times New Roman" w:hAnsi="Times New Roman" w:cs="Times New Roman"/>
          <w:bCs/>
          <w:sz w:val="24"/>
          <w:szCs w:val="24"/>
        </w:rPr>
      </w:pPr>
      <w:r w:rsidRPr="00CA7228">
        <w:rPr>
          <w:rFonts w:ascii="Times New Roman" w:hAnsi="Times New Roman" w:cs="Times New Roman"/>
          <w:bCs/>
          <w:sz w:val="24"/>
          <w:szCs w:val="24"/>
        </w:rPr>
        <w:t>Documentele și formularele prevăzute sunt următoarele , fără a se limita la acestea:</w:t>
      </w:r>
    </w:p>
    <w:p w14:paraId="3D97858F" w14:textId="77777777" w:rsidR="00E9563A" w:rsidRPr="00CA7228" w:rsidRDefault="00E9563A" w:rsidP="00E9563A">
      <w:pPr>
        <w:spacing w:after="0" w:line="240" w:lineRule="auto"/>
        <w:ind w:firstLine="708"/>
        <w:jc w:val="both"/>
        <w:rPr>
          <w:rFonts w:ascii="Times New Roman" w:hAnsi="Times New Roman" w:cs="Times New Roman"/>
          <w:bCs/>
          <w:sz w:val="24"/>
          <w:szCs w:val="24"/>
        </w:rPr>
      </w:pPr>
      <w:r w:rsidRPr="00CA7228">
        <w:rPr>
          <w:rFonts w:ascii="Times New Roman" w:hAnsi="Times New Roman" w:cs="Times New Roman"/>
          <w:bCs/>
          <w:sz w:val="24"/>
          <w:szCs w:val="24"/>
        </w:rPr>
        <w:t>a)</w:t>
      </w:r>
      <w:r w:rsidRPr="00CA7228">
        <w:rPr>
          <w:rFonts w:ascii="Times New Roman" w:hAnsi="Times New Roman" w:cs="Times New Roman"/>
          <w:bCs/>
          <w:sz w:val="24"/>
          <w:szCs w:val="24"/>
        </w:rPr>
        <w:tab/>
        <w:t>Etapele procesului de selecție, calendarul, documentele și materialele ce urmează a fi verificate, respectiv elaborate, persoane de contact pentru informații și detalii suplimentare;</w:t>
      </w:r>
    </w:p>
    <w:p w14:paraId="78EB92F1" w14:textId="77777777" w:rsidR="00E9563A" w:rsidRPr="00CA7228" w:rsidRDefault="00E9563A" w:rsidP="00E9563A">
      <w:pPr>
        <w:spacing w:after="0" w:line="240" w:lineRule="auto"/>
        <w:ind w:firstLine="708"/>
        <w:jc w:val="both"/>
        <w:rPr>
          <w:rFonts w:ascii="Times New Roman" w:hAnsi="Times New Roman" w:cs="Times New Roman"/>
          <w:bCs/>
          <w:sz w:val="24"/>
          <w:szCs w:val="24"/>
        </w:rPr>
      </w:pPr>
      <w:r w:rsidRPr="00CA7228">
        <w:rPr>
          <w:rFonts w:ascii="Times New Roman" w:hAnsi="Times New Roman" w:cs="Times New Roman"/>
          <w:bCs/>
          <w:sz w:val="24"/>
          <w:szCs w:val="24"/>
        </w:rPr>
        <w:t>b)</w:t>
      </w:r>
      <w:r w:rsidRPr="00CA7228">
        <w:rPr>
          <w:rFonts w:ascii="Times New Roman" w:hAnsi="Times New Roman" w:cs="Times New Roman"/>
          <w:bCs/>
          <w:sz w:val="24"/>
          <w:szCs w:val="24"/>
        </w:rPr>
        <w:tab/>
      </w:r>
      <w:proofErr w:type="spellStart"/>
      <w:r w:rsidRPr="007F6F5E">
        <w:rPr>
          <w:rFonts w:ascii="Times New Roman"/>
          <w:color w:val="000000" w:themeColor="text1"/>
          <w:sz w:val="24"/>
        </w:rPr>
        <w:t>Anun</w:t>
      </w:r>
      <w:r w:rsidRPr="007F6F5E">
        <w:rPr>
          <w:rFonts w:ascii="Times New Roman"/>
          <w:color w:val="000000" w:themeColor="text1"/>
          <w:sz w:val="24"/>
        </w:rPr>
        <w:t>ţ</w:t>
      </w:r>
      <w:r w:rsidRPr="007F6F5E">
        <w:rPr>
          <w:rFonts w:ascii="Times New Roman"/>
          <w:color w:val="000000" w:themeColor="text1"/>
          <w:sz w:val="24"/>
        </w:rPr>
        <w:t>ul</w:t>
      </w:r>
      <w:proofErr w:type="spellEnd"/>
      <w:r w:rsidRPr="007F6F5E">
        <w:rPr>
          <w:rFonts w:ascii="Times New Roman"/>
          <w:color w:val="000000" w:themeColor="text1"/>
          <w:sz w:val="24"/>
        </w:rPr>
        <w:t xml:space="preserve"> privind </w:t>
      </w:r>
      <w:proofErr w:type="spellStart"/>
      <w:r w:rsidRPr="007F6F5E">
        <w:rPr>
          <w:rFonts w:ascii="Times New Roman"/>
          <w:color w:val="000000" w:themeColor="text1"/>
          <w:sz w:val="24"/>
        </w:rPr>
        <w:t>selec</w:t>
      </w:r>
      <w:r w:rsidRPr="007F6F5E">
        <w:rPr>
          <w:rFonts w:ascii="Times New Roman"/>
          <w:color w:val="000000" w:themeColor="text1"/>
          <w:sz w:val="24"/>
        </w:rPr>
        <w:t>ţ</w:t>
      </w:r>
      <w:r w:rsidRPr="007F6F5E">
        <w:rPr>
          <w:rFonts w:ascii="Times New Roman"/>
          <w:color w:val="000000" w:themeColor="text1"/>
          <w:sz w:val="24"/>
        </w:rPr>
        <w:t>ia</w:t>
      </w:r>
      <w:proofErr w:type="spellEnd"/>
      <w:r w:rsidRPr="007F6F5E">
        <w:rPr>
          <w:rFonts w:ascii="Times New Roman"/>
          <w:color w:val="000000" w:themeColor="text1"/>
          <w:sz w:val="24"/>
        </w:rPr>
        <w:t xml:space="preserve">, cu respectarea </w:t>
      </w:r>
      <w:proofErr w:type="spellStart"/>
      <w:r w:rsidRPr="007F6F5E">
        <w:rPr>
          <w:rFonts w:ascii="Times New Roman"/>
          <w:color w:val="000000" w:themeColor="text1"/>
          <w:sz w:val="24"/>
        </w:rPr>
        <w:t>cerin</w:t>
      </w:r>
      <w:r w:rsidRPr="007F6F5E">
        <w:rPr>
          <w:rFonts w:ascii="Times New Roman"/>
          <w:color w:val="000000" w:themeColor="text1"/>
          <w:sz w:val="24"/>
        </w:rPr>
        <w:t>ţ</w:t>
      </w:r>
      <w:r w:rsidRPr="007F6F5E">
        <w:rPr>
          <w:rFonts w:ascii="Times New Roman"/>
          <w:color w:val="000000" w:themeColor="text1"/>
          <w:sz w:val="24"/>
        </w:rPr>
        <w:t>elor</w:t>
      </w:r>
      <w:proofErr w:type="spellEnd"/>
      <w:r w:rsidRPr="007F6F5E">
        <w:rPr>
          <w:rFonts w:ascii="Times New Roman"/>
          <w:color w:val="000000" w:themeColor="text1"/>
          <w:sz w:val="24"/>
        </w:rPr>
        <w:t xml:space="preserve"> prev</w:t>
      </w:r>
      <w:r w:rsidRPr="007F6F5E">
        <w:rPr>
          <w:rFonts w:ascii="Times New Roman"/>
          <w:color w:val="000000" w:themeColor="text1"/>
          <w:sz w:val="24"/>
        </w:rPr>
        <w:t>ă</w:t>
      </w:r>
      <w:r w:rsidRPr="007F6F5E">
        <w:rPr>
          <w:rFonts w:ascii="Times New Roman"/>
          <w:color w:val="000000" w:themeColor="text1"/>
          <w:sz w:val="24"/>
        </w:rPr>
        <w:t xml:space="preserve">zute la art. 5 alin. (6), art. 18 alin. (7), respectiv art. 29 alin. (4) </w:t>
      </w:r>
      <w:proofErr w:type="spellStart"/>
      <w:r w:rsidRPr="007F6F5E">
        <w:rPr>
          <w:rFonts w:ascii="Times New Roman"/>
          <w:color w:val="000000" w:themeColor="text1"/>
          <w:sz w:val="24"/>
        </w:rPr>
        <w:t>ş</w:t>
      </w:r>
      <w:r w:rsidRPr="007F6F5E">
        <w:rPr>
          <w:rFonts w:ascii="Times New Roman"/>
          <w:color w:val="000000" w:themeColor="text1"/>
          <w:sz w:val="24"/>
        </w:rPr>
        <w:t>i</w:t>
      </w:r>
      <w:proofErr w:type="spellEnd"/>
      <w:r w:rsidRPr="007F6F5E">
        <w:rPr>
          <w:rFonts w:ascii="Times New Roman"/>
          <w:color w:val="000000" w:themeColor="text1"/>
          <w:sz w:val="24"/>
        </w:rPr>
        <w:t xml:space="preserve"> art. 35 alin. (6) din </w:t>
      </w:r>
      <w:proofErr w:type="spellStart"/>
      <w:r w:rsidRPr="007F6F5E">
        <w:rPr>
          <w:rFonts w:ascii="Times New Roman"/>
          <w:color w:val="000000" w:themeColor="text1"/>
          <w:sz w:val="24"/>
        </w:rPr>
        <w:t>Ordonan</w:t>
      </w:r>
      <w:r w:rsidRPr="007F6F5E">
        <w:rPr>
          <w:rFonts w:ascii="Times New Roman"/>
          <w:color w:val="000000" w:themeColor="text1"/>
          <w:sz w:val="24"/>
        </w:rPr>
        <w:t>ţ</w:t>
      </w:r>
      <w:r w:rsidRPr="007F6F5E">
        <w:rPr>
          <w:rFonts w:ascii="Times New Roman"/>
          <w:color w:val="000000" w:themeColor="text1"/>
          <w:sz w:val="24"/>
        </w:rPr>
        <w:t>a</w:t>
      </w:r>
      <w:proofErr w:type="spellEnd"/>
      <w:r w:rsidRPr="007F6F5E">
        <w:rPr>
          <w:rFonts w:ascii="Times New Roman"/>
          <w:color w:val="000000" w:themeColor="text1"/>
          <w:sz w:val="24"/>
        </w:rPr>
        <w:t xml:space="preserve"> de </w:t>
      </w:r>
      <w:proofErr w:type="spellStart"/>
      <w:r w:rsidRPr="007F6F5E">
        <w:rPr>
          <w:rFonts w:ascii="Times New Roman"/>
          <w:color w:val="000000" w:themeColor="text1"/>
          <w:sz w:val="24"/>
        </w:rPr>
        <w:t>urgen</w:t>
      </w:r>
      <w:r w:rsidRPr="007F6F5E">
        <w:rPr>
          <w:rFonts w:ascii="Times New Roman"/>
          <w:color w:val="000000" w:themeColor="text1"/>
          <w:sz w:val="24"/>
        </w:rPr>
        <w:t>ţă</w:t>
      </w:r>
      <w:proofErr w:type="spellEnd"/>
      <w:r w:rsidRPr="007F6F5E">
        <w:rPr>
          <w:rFonts w:ascii="Times New Roman"/>
          <w:color w:val="000000" w:themeColor="text1"/>
          <w:sz w:val="24"/>
        </w:rPr>
        <w:t xml:space="preserve"> a Guvernului nr. 109/2011, dup</w:t>
      </w:r>
      <w:r w:rsidRPr="007F6F5E">
        <w:rPr>
          <w:rFonts w:ascii="Times New Roman"/>
          <w:color w:val="000000" w:themeColor="text1"/>
          <w:sz w:val="24"/>
        </w:rPr>
        <w:t>ă</w:t>
      </w:r>
      <w:r w:rsidRPr="007F6F5E">
        <w:rPr>
          <w:rFonts w:ascii="Times New Roman"/>
          <w:color w:val="000000" w:themeColor="text1"/>
          <w:sz w:val="24"/>
        </w:rPr>
        <w:t xml:space="preserve"> caz;</w:t>
      </w:r>
    </w:p>
    <w:p w14:paraId="00711925" w14:textId="77777777" w:rsidR="00E9563A" w:rsidRPr="00CA7228" w:rsidRDefault="00E9563A" w:rsidP="00E9563A">
      <w:pPr>
        <w:spacing w:after="0" w:line="240" w:lineRule="auto"/>
        <w:ind w:firstLine="708"/>
        <w:jc w:val="both"/>
        <w:rPr>
          <w:rFonts w:ascii="Times New Roman" w:hAnsi="Times New Roman" w:cs="Times New Roman"/>
          <w:bCs/>
          <w:sz w:val="24"/>
          <w:szCs w:val="24"/>
        </w:rPr>
      </w:pPr>
      <w:r w:rsidRPr="00CA7228">
        <w:rPr>
          <w:rFonts w:ascii="Times New Roman" w:hAnsi="Times New Roman" w:cs="Times New Roman"/>
          <w:bCs/>
          <w:sz w:val="24"/>
          <w:szCs w:val="24"/>
        </w:rPr>
        <w:t>c)</w:t>
      </w:r>
      <w:r w:rsidRPr="00CA7228">
        <w:rPr>
          <w:rFonts w:ascii="Times New Roman" w:hAnsi="Times New Roman" w:cs="Times New Roman"/>
          <w:bCs/>
          <w:sz w:val="24"/>
          <w:szCs w:val="24"/>
        </w:rPr>
        <w:tab/>
        <w:t>Lista detaliată a documentelor necesare în vederea depunerii candidaturii de către persoane fizice și persoane juridice, în funcție de etapele procedurii de selecție;</w:t>
      </w:r>
    </w:p>
    <w:p w14:paraId="0DDE6202" w14:textId="77777777" w:rsidR="00E9563A" w:rsidRPr="00CA7228" w:rsidRDefault="00E9563A" w:rsidP="00E9563A">
      <w:pPr>
        <w:spacing w:after="0" w:line="240" w:lineRule="auto"/>
        <w:ind w:firstLine="708"/>
        <w:jc w:val="both"/>
        <w:rPr>
          <w:rFonts w:ascii="Times New Roman" w:hAnsi="Times New Roman" w:cs="Times New Roman"/>
          <w:bCs/>
          <w:sz w:val="24"/>
          <w:szCs w:val="24"/>
        </w:rPr>
      </w:pPr>
      <w:r w:rsidRPr="00CA7228">
        <w:rPr>
          <w:rFonts w:ascii="Times New Roman" w:hAnsi="Times New Roman" w:cs="Times New Roman"/>
          <w:bCs/>
          <w:sz w:val="24"/>
          <w:szCs w:val="24"/>
        </w:rPr>
        <w:t>d)</w:t>
      </w:r>
      <w:r w:rsidRPr="00CA7228">
        <w:rPr>
          <w:rFonts w:ascii="Times New Roman" w:hAnsi="Times New Roman" w:cs="Times New Roman"/>
          <w:bCs/>
          <w:sz w:val="24"/>
          <w:szCs w:val="24"/>
        </w:rPr>
        <w:tab/>
        <w:t>Dispozițiile de confidențialitate și de acces la documente, lista elementelor confidențiale;</w:t>
      </w:r>
    </w:p>
    <w:p w14:paraId="276297BC" w14:textId="77777777" w:rsidR="00E9563A" w:rsidRPr="00CA7228" w:rsidRDefault="00E9563A" w:rsidP="00E9563A">
      <w:pPr>
        <w:spacing w:after="0" w:line="240" w:lineRule="auto"/>
        <w:ind w:firstLine="708"/>
        <w:jc w:val="both"/>
        <w:rPr>
          <w:rFonts w:ascii="Times New Roman" w:hAnsi="Times New Roman" w:cs="Times New Roman"/>
          <w:bCs/>
          <w:sz w:val="24"/>
          <w:szCs w:val="24"/>
        </w:rPr>
      </w:pPr>
      <w:r w:rsidRPr="00CA7228">
        <w:rPr>
          <w:rFonts w:ascii="Times New Roman" w:hAnsi="Times New Roman" w:cs="Times New Roman"/>
          <w:bCs/>
          <w:sz w:val="24"/>
          <w:szCs w:val="24"/>
        </w:rPr>
        <w:t>e)</w:t>
      </w:r>
      <w:r w:rsidRPr="00CA7228">
        <w:rPr>
          <w:rFonts w:ascii="Times New Roman" w:hAnsi="Times New Roman" w:cs="Times New Roman"/>
          <w:bCs/>
          <w:sz w:val="24"/>
          <w:szCs w:val="24"/>
        </w:rPr>
        <w:tab/>
        <w:t xml:space="preserve">Lista riscurilor posibile și a </w:t>
      </w:r>
      <w:proofErr w:type="spellStart"/>
      <w:r w:rsidRPr="00CA7228">
        <w:rPr>
          <w:rFonts w:ascii="Times New Roman" w:hAnsi="Times New Roman" w:cs="Times New Roman"/>
          <w:bCs/>
          <w:sz w:val="24"/>
          <w:szCs w:val="24"/>
        </w:rPr>
        <w:t>mpsurilor</w:t>
      </w:r>
      <w:proofErr w:type="spellEnd"/>
      <w:r w:rsidRPr="00CA7228">
        <w:rPr>
          <w:rFonts w:ascii="Times New Roman" w:hAnsi="Times New Roman" w:cs="Times New Roman"/>
          <w:bCs/>
          <w:sz w:val="24"/>
          <w:szCs w:val="24"/>
        </w:rPr>
        <w:t xml:space="preserve"> ce vor fi luate pentru diminuarea acestor riscuri, asigurându-se că drepturilor acționarilor sunt respectate și că interesele întreprinderii publice sunt asigurate;</w:t>
      </w:r>
    </w:p>
    <w:p w14:paraId="0C63BE56" w14:textId="77777777" w:rsidR="00E9563A" w:rsidRPr="00CA7228" w:rsidRDefault="00E9563A" w:rsidP="00E9563A">
      <w:pPr>
        <w:spacing w:after="0" w:line="240" w:lineRule="auto"/>
        <w:ind w:firstLine="708"/>
        <w:jc w:val="both"/>
        <w:rPr>
          <w:rFonts w:ascii="Times New Roman" w:hAnsi="Times New Roman" w:cs="Times New Roman"/>
          <w:bCs/>
          <w:sz w:val="24"/>
          <w:szCs w:val="24"/>
        </w:rPr>
      </w:pPr>
      <w:r w:rsidRPr="00CA7228">
        <w:rPr>
          <w:rFonts w:ascii="Times New Roman" w:hAnsi="Times New Roman" w:cs="Times New Roman"/>
          <w:bCs/>
          <w:sz w:val="24"/>
          <w:szCs w:val="24"/>
        </w:rPr>
        <w:t>f)</w:t>
      </w:r>
      <w:r w:rsidRPr="00CA7228">
        <w:rPr>
          <w:rFonts w:ascii="Times New Roman" w:hAnsi="Times New Roman" w:cs="Times New Roman"/>
          <w:bCs/>
          <w:sz w:val="24"/>
          <w:szCs w:val="24"/>
        </w:rPr>
        <w:tab/>
        <w:t>Scrisoarea de așteptări;</w:t>
      </w:r>
    </w:p>
    <w:p w14:paraId="69899975" w14:textId="77777777" w:rsidR="00E9563A" w:rsidRPr="00CA7228" w:rsidRDefault="00E9563A" w:rsidP="00E9563A">
      <w:pPr>
        <w:spacing w:after="0" w:line="240" w:lineRule="auto"/>
        <w:ind w:firstLine="708"/>
        <w:jc w:val="both"/>
        <w:rPr>
          <w:rFonts w:ascii="Times New Roman" w:hAnsi="Times New Roman" w:cs="Times New Roman"/>
          <w:bCs/>
          <w:sz w:val="24"/>
          <w:szCs w:val="24"/>
        </w:rPr>
      </w:pPr>
      <w:r w:rsidRPr="00CA7228">
        <w:rPr>
          <w:rFonts w:ascii="Times New Roman" w:hAnsi="Times New Roman" w:cs="Times New Roman"/>
          <w:bCs/>
          <w:sz w:val="24"/>
          <w:szCs w:val="24"/>
        </w:rPr>
        <w:t>g)</w:t>
      </w:r>
      <w:r w:rsidRPr="00CA7228">
        <w:rPr>
          <w:rFonts w:ascii="Times New Roman" w:hAnsi="Times New Roman" w:cs="Times New Roman"/>
          <w:bCs/>
          <w:sz w:val="24"/>
          <w:szCs w:val="24"/>
        </w:rPr>
        <w:tab/>
        <w:t>Cerințele contextuale;</w:t>
      </w:r>
    </w:p>
    <w:p w14:paraId="5ED10624" w14:textId="77777777" w:rsidR="00E9563A" w:rsidRPr="00CA7228" w:rsidRDefault="00E9563A" w:rsidP="00E9563A">
      <w:pPr>
        <w:spacing w:after="0" w:line="240" w:lineRule="auto"/>
        <w:ind w:firstLine="708"/>
        <w:jc w:val="both"/>
        <w:rPr>
          <w:rFonts w:ascii="Times New Roman" w:hAnsi="Times New Roman" w:cs="Times New Roman"/>
          <w:bCs/>
          <w:sz w:val="24"/>
          <w:szCs w:val="24"/>
        </w:rPr>
      </w:pPr>
      <w:r w:rsidRPr="00CA7228">
        <w:rPr>
          <w:rFonts w:ascii="Times New Roman" w:hAnsi="Times New Roman" w:cs="Times New Roman"/>
          <w:bCs/>
          <w:sz w:val="24"/>
          <w:szCs w:val="24"/>
        </w:rPr>
        <w:t>h)</w:t>
      </w:r>
      <w:r w:rsidRPr="00CA7228">
        <w:rPr>
          <w:rFonts w:ascii="Times New Roman" w:hAnsi="Times New Roman" w:cs="Times New Roman"/>
          <w:bCs/>
          <w:sz w:val="24"/>
          <w:szCs w:val="24"/>
        </w:rPr>
        <w:tab/>
        <w:t>Profilul consiliului;</w:t>
      </w:r>
    </w:p>
    <w:p w14:paraId="13E57324" w14:textId="77777777" w:rsidR="00E9563A" w:rsidRPr="00CA7228" w:rsidRDefault="00E9563A" w:rsidP="00E9563A">
      <w:pPr>
        <w:spacing w:after="0" w:line="240" w:lineRule="auto"/>
        <w:ind w:firstLine="708"/>
        <w:jc w:val="both"/>
        <w:rPr>
          <w:rFonts w:ascii="Times New Roman" w:hAnsi="Times New Roman" w:cs="Times New Roman"/>
          <w:bCs/>
          <w:sz w:val="24"/>
          <w:szCs w:val="24"/>
        </w:rPr>
      </w:pPr>
      <w:r w:rsidRPr="00CA7228">
        <w:rPr>
          <w:rFonts w:ascii="Times New Roman" w:hAnsi="Times New Roman" w:cs="Times New Roman"/>
          <w:bCs/>
          <w:sz w:val="24"/>
          <w:szCs w:val="24"/>
        </w:rPr>
        <w:t>i)</w:t>
      </w:r>
      <w:r w:rsidRPr="00CA7228">
        <w:rPr>
          <w:rFonts w:ascii="Times New Roman" w:hAnsi="Times New Roman" w:cs="Times New Roman"/>
          <w:bCs/>
          <w:sz w:val="24"/>
          <w:szCs w:val="24"/>
        </w:rPr>
        <w:tab/>
        <w:t>Profilul candidatului;</w:t>
      </w:r>
    </w:p>
    <w:p w14:paraId="647EDA4F" w14:textId="77777777" w:rsidR="00E9563A" w:rsidRPr="00CA7228" w:rsidRDefault="00E9563A" w:rsidP="00E9563A">
      <w:pPr>
        <w:spacing w:after="0" w:line="240" w:lineRule="auto"/>
        <w:ind w:firstLine="708"/>
        <w:jc w:val="both"/>
        <w:rPr>
          <w:rFonts w:ascii="Times New Roman" w:hAnsi="Times New Roman" w:cs="Times New Roman"/>
          <w:bCs/>
          <w:sz w:val="24"/>
          <w:szCs w:val="24"/>
        </w:rPr>
      </w:pPr>
      <w:r w:rsidRPr="00CA7228">
        <w:rPr>
          <w:rFonts w:ascii="Times New Roman" w:hAnsi="Times New Roman" w:cs="Times New Roman"/>
          <w:bCs/>
          <w:sz w:val="24"/>
          <w:szCs w:val="24"/>
        </w:rPr>
        <w:t>j)</w:t>
      </w:r>
      <w:r w:rsidRPr="00CA7228">
        <w:rPr>
          <w:rFonts w:ascii="Times New Roman" w:hAnsi="Times New Roman" w:cs="Times New Roman"/>
          <w:bCs/>
          <w:sz w:val="24"/>
          <w:szCs w:val="24"/>
        </w:rPr>
        <w:tab/>
        <w:t>Criteriile de selecție;</w:t>
      </w:r>
    </w:p>
    <w:p w14:paraId="7189E54F" w14:textId="77777777" w:rsidR="00E9563A" w:rsidRPr="00CA7228" w:rsidRDefault="00E9563A" w:rsidP="00E9563A">
      <w:pPr>
        <w:spacing w:after="0" w:line="240" w:lineRule="auto"/>
        <w:ind w:firstLine="708"/>
        <w:jc w:val="both"/>
        <w:rPr>
          <w:rFonts w:ascii="Times New Roman" w:hAnsi="Times New Roman" w:cs="Times New Roman"/>
          <w:bCs/>
          <w:sz w:val="24"/>
          <w:szCs w:val="24"/>
        </w:rPr>
      </w:pPr>
      <w:r w:rsidRPr="00CA7228">
        <w:rPr>
          <w:rFonts w:ascii="Times New Roman" w:hAnsi="Times New Roman" w:cs="Times New Roman"/>
          <w:bCs/>
          <w:sz w:val="24"/>
          <w:szCs w:val="24"/>
        </w:rPr>
        <w:t>k)</w:t>
      </w:r>
      <w:r w:rsidRPr="00CA7228">
        <w:rPr>
          <w:rFonts w:ascii="Times New Roman" w:hAnsi="Times New Roman" w:cs="Times New Roman"/>
          <w:bCs/>
          <w:sz w:val="24"/>
          <w:szCs w:val="24"/>
        </w:rPr>
        <w:tab/>
        <w:t>Modul de acordare a punctajului;</w:t>
      </w:r>
    </w:p>
    <w:p w14:paraId="522EF505" w14:textId="77777777" w:rsidR="00E9563A" w:rsidRPr="00CA7228" w:rsidRDefault="00E9563A" w:rsidP="00E9563A">
      <w:pPr>
        <w:spacing w:after="0" w:line="240" w:lineRule="auto"/>
        <w:ind w:firstLine="708"/>
        <w:jc w:val="both"/>
        <w:rPr>
          <w:rFonts w:ascii="Times New Roman" w:hAnsi="Times New Roman" w:cs="Times New Roman"/>
          <w:bCs/>
          <w:sz w:val="24"/>
          <w:szCs w:val="24"/>
        </w:rPr>
      </w:pPr>
      <w:r w:rsidRPr="00CA7228">
        <w:rPr>
          <w:rFonts w:ascii="Times New Roman" w:hAnsi="Times New Roman" w:cs="Times New Roman"/>
          <w:bCs/>
          <w:sz w:val="24"/>
          <w:szCs w:val="24"/>
        </w:rPr>
        <w:t>l)</w:t>
      </w:r>
      <w:r w:rsidRPr="00CA7228">
        <w:rPr>
          <w:rFonts w:ascii="Times New Roman" w:hAnsi="Times New Roman" w:cs="Times New Roman"/>
          <w:bCs/>
          <w:sz w:val="24"/>
          <w:szCs w:val="24"/>
        </w:rPr>
        <w:tab/>
        <w:t>Documente referitoare la declarația de intenție;</w:t>
      </w:r>
    </w:p>
    <w:p w14:paraId="6E7A9B41" w14:textId="77777777" w:rsidR="00E9563A" w:rsidRPr="00CA7228" w:rsidRDefault="00E9563A" w:rsidP="00E9563A">
      <w:pPr>
        <w:spacing w:after="0" w:line="240" w:lineRule="auto"/>
        <w:ind w:firstLine="708"/>
        <w:jc w:val="both"/>
        <w:rPr>
          <w:rFonts w:ascii="Times New Roman" w:hAnsi="Times New Roman" w:cs="Times New Roman"/>
          <w:bCs/>
          <w:sz w:val="24"/>
          <w:szCs w:val="24"/>
        </w:rPr>
      </w:pPr>
      <w:r w:rsidRPr="00CA7228">
        <w:rPr>
          <w:rFonts w:ascii="Times New Roman" w:hAnsi="Times New Roman" w:cs="Times New Roman"/>
          <w:bCs/>
          <w:sz w:val="24"/>
          <w:szCs w:val="24"/>
        </w:rPr>
        <w:t>m)</w:t>
      </w:r>
      <w:r w:rsidRPr="00CA7228">
        <w:rPr>
          <w:rFonts w:ascii="Times New Roman" w:hAnsi="Times New Roman" w:cs="Times New Roman"/>
          <w:bCs/>
          <w:sz w:val="24"/>
          <w:szCs w:val="24"/>
        </w:rPr>
        <w:tab/>
        <w:t>Plan de interviu;</w:t>
      </w:r>
    </w:p>
    <w:p w14:paraId="70A2EFAA" w14:textId="77777777" w:rsidR="00E9563A" w:rsidRPr="00CA7228" w:rsidRDefault="00E9563A" w:rsidP="00E9563A">
      <w:pPr>
        <w:spacing w:after="0" w:line="240" w:lineRule="auto"/>
        <w:ind w:firstLine="708"/>
        <w:jc w:val="both"/>
        <w:rPr>
          <w:rFonts w:ascii="Times New Roman" w:hAnsi="Times New Roman" w:cs="Times New Roman"/>
          <w:bCs/>
          <w:sz w:val="24"/>
          <w:szCs w:val="24"/>
        </w:rPr>
      </w:pPr>
      <w:r w:rsidRPr="00CA7228">
        <w:rPr>
          <w:rFonts w:ascii="Times New Roman" w:hAnsi="Times New Roman" w:cs="Times New Roman"/>
          <w:bCs/>
          <w:sz w:val="24"/>
          <w:szCs w:val="24"/>
        </w:rPr>
        <w:t>n)</w:t>
      </w:r>
      <w:r w:rsidRPr="00CA7228">
        <w:rPr>
          <w:rFonts w:ascii="Times New Roman" w:hAnsi="Times New Roman" w:cs="Times New Roman"/>
          <w:bCs/>
          <w:sz w:val="24"/>
          <w:szCs w:val="24"/>
        </w:rPr>
        <w:tab/>
        <w:t>Proiectul contractului de mandat;</w:t>
      </w:r>
    </w:p>
    <w:p w14:paraId="35D1520E" w14:textId="77777777" w:rsidR="00E9563A" w:rsidRPr="00CA7228" w:rsidRDefault="00E9563A" w:rsidP="00E9563A">
      <w:pPr>
        <w:spacing w:after="0" w:line="240" w:lineRule="auto"/>
        <w:ind w:firstLine="708"/>
        <w:jc w:val="both"/>
        <w:rPr>
          <w:rFonts w:ascii="Times New Roman" w:hAnsi="Times New Roman" w:cs="Times New Roman"/>
          <w:bCs/>
          <w:sz w:val="24"/>
          <w:szCs w:val="24"/>
        </w:rPr>
      </w:pPr>
      <w:r w:rsidRPr="00CA7228">
        <w:rPr>
          <w:rFonts w:ascii="Times New Roman" w:hAnsi="Times New Roman" w:cs="Times New Roman"/>
          <w:bCs/>
          <w:sz w:val="24"/>
          <w:szCs w:val="24"/>
        </w:rPr>
        <w:t>o)</w:t>
      </w:r>
      <w:r w:rsidRPr="00CA7228">
        <w:rPr>
          <w:rFonts w:ascii="Times New Roman" w:hAnsi="Times New Roman" w:cs="Times New Roman"/>
          <w:bCs/>
          <w:sz w:val="24"/>
          <w:szCs w:val="24"/>
        </w:rPr>
        <w:tab/>
        <w:t>Declarații necesar a fi completate de către candidați.</w:t>
      </w:r>
    </w:p>
    <w:p w14:paraId="3A45C252" w14:textId="77777777" w:rsidR="00E9563A" w:rsidRPr="00CA7228" w:rsidRDefault="00E9563A" w:rsidP="00E9563A">
      <w:pPr>
        <w:spacing w:after="0" w:line="240" w:lineRule="auto"/>
        <w:ind w:firstLine="708"/>
        <w:jc w:val="both"/>
        <w:rPr>
          <w:rFonts w:ascii="Times New Roman" w:hAnsi="Times New Roman" w:cs="Times New Roman"/>
          <w:bCs/>
          <w:sz w:val="24"/>
          <w:szCs w:val="24"/>
        </w:rPr>
      </w:pPr>
      <w:r w:rsidRPr="00CA7228">
        <w:rPr>
          <w:rFonts w:ascii="Times New Roman" w:hAnsi="Times New Roman" w:cs="Times New Roman"/>
          <w:bCs/>
          <w:sz w:val="24"/>
          <w:szCs w:val="24"/>
        </w:rPr>
        <w:t>Candidații vor trebui să completeze dosarul de candidatură cu documentele solicitate în anunțul de selecție și cu alte documente ce vor fi stabilite de către expertul independent, la momentul elaborării anunțului.</w:t>
      </w:r>
    </w:p>
    <w:p w14:paraId="213C9876" w14:textId="77777777" w:rsidR="00E9563A" w:rsidRPr="00CA7228" w:rsidRDefault="00E9563A" w:rsidP="00E9563A">
      <w:pPr>
        <w:spacing w:after="0" w:line="240" w:lineRule="auto"/>
        <w:ind w:firstLine="708"/>
        <w:jc w:val="both"/>
        <w:rPr>
          <w:rFonts w:ascii="Times New Roman" w:hAnsi="Times New Roman" w:cs="Times New Roman"/>
          <w:bCs/>
          <w:sz w:val="24"/>
          <w:szCs w:val="24"/>
        </w:rPr>
      </w:pPr>
    </w:p>
    <w:p w14:paraId="2CB1A416" w14:textId="77777777" w:rsidR="00E9563A" w:rsidRPr="00CA7228" w:rsidRDefault="00E9563A" w:rsidP="00E9563A">
      <w:pPr>
        <w:spacing w:after="0" w:line="240" w:lineRule="auto"/>
        <w:ind w:firstLine="708"/>
        <w:jc w:val="both"/>
        <w:rPr>
          <w:rFonts w:ascii="Times New Roman" w:hAnsi="Times New Roman" w:cs="Times New Roman"/>
          <w:b/>
          <w:sz w:val="24"/>
          <w:szCs w:val="24"/>
        </w:rPr>
      </w:pPr>
      <w:r w:rsidRPr="00CA7228">
        <w:rPr>
          <w:rFonts w:ascii="Times New Roman" w:hAnsi="Times New Roman" w:cs="Times New Roman"/>
          <w:b/>
          <w:sz w:val="24"/>
          <w:szCs w:val="24"/>
        </w:rPr>
        <w:t>VII. ELEMENTE DE CONFIDENȚIALITATE</w:t>
      </w:r>
    </w:p>
    <w:p w14:paraId="35F0A2D4" w14:textId="77777777" w:rsidR="00E9563A" w:rsidRPr="00CA7228" w:rsidRDefault="00E9563A" w:rsidP="00E9563A">
      <w:pPr>
        <w:spacing w:after="0" w:line="240" w:lineRule="auto"/>
        <w:ind w:firstLine="708"/>
        <w:jc w:val="both"/>
        <w:rPr>
          <w:rFonts w:ascii="Times New Roman" w:hAnsi="Times New Roman" w:cs="Times New Roman"/>
          <w:bCs/>
          <w:sz w:val="24"/>
          <w:szCs w:val="24"/>
        </w:rPr>
      </w:pPr>
    </w:p>
    <w:p w14:paraId="6BA379C0" w14:textId="77777777" w:rsidR="00E9563A" w:rsidRPr="00CA7228" w:rsidRDefault="00E9563A" w:rsidP="00E9563A">
      <w:pPr>
        <w:spacing w:after="0" w:line="240" w:lineRule="auto"/>
        <w:ind w:firstLine="708"/>
        <w:jc w:val="both"/>
        <w:rPr>
          <w:rFonts w:ascii="Times New Roman" w:hAnsi="Times New Roman" w:cs="Times New Roman"/>
          <w:bCs/>
          <w:sz w:val="24"/>
          <w:szCs w:val="24"/>
        </w:rPr>
      </w:pPr>
      <w:r w:rsidRPr="00CA7228">
        <w:rPr>
          <w:rFonts w:ascii="Times New Roman" w:hAnsi="Times New Roman" w:cs="Times New Roman"/>
          <w:bCs/>
          <w:sz w:val="24"/>
          <w:szCs w:val="24"/>
        </w:rPr>
        <w:t>Toate dosarele de candidatură ale candidaților vor fi tratate în deplină confidențialitate de către toate părțile implicate în procedura de selecție și nominalizare. De asemenea, confidențialitatea datelor se referă și la nu folosi în interes propriu aceste informații.</w:t>
      </w:r>
    </w:p>
    <w:p w14:paraId="7982B9AD" w14:textId="77777777" w:rsidR="00E9563A" w:rsidRPr="00CA7228" w:rsidRDefault="00E9563A" w:rsidP="00E9563A">
      <w:pPr>
        <w:spacing w:after="0" w:line="240" w:lineRule="auto"/>
        <w:ind w:firstLine="708"/>
        <w:jc w:val="both"/>
        <w:rPr>
          <w:rFonts w:ascii="Times New Roman" w:hAnsi="Times New Roman" w:cs="Times New Roman"/>
          <w:bCs/>
          <w:sz w:val="24"/>
          <w:szCs w:val="24"/>
        </w:rPr>
      </w:pPr>
      <w:r w:rsidRPr="00CA7228">
        <w:rPr>
          <w:rFonts w:ascii="Times New Roman" w:hAnsi="Times New Roman" w:cs="Times New Roman"/>
          <w:bCs/>
          <w:sz w:val="24"/>
          <w:szCs w:val="24"/>
        </w:rPr>
        <w:t xml:space="preserve">Informațiile privind </w:t>
      </w:r>
      <w:proofErr w:type="spellStart"/>
      <w:r w:rsidRPr="00CA7228">
        <w:rPr>
          <w:rFonts w:ascii="Times New Roman" w:hAnsi="Times New Roman" w:cs="Times New Roman"/>
          <w:bCs/>
          <w:sz w:val="24"/>
          <w:szCs w:val="24"/>
        </w:rPr>
        <w:t>indentitatea</w:t>
      </w:r>
      <w:proofErr w:type="spellEnd"/>
      <w:r w:rsidRPr="00CA7228">
        <w:rPr>
          <w:rFonts w:ascii="Times New Roman" w:hAnsi="Times New Roman" w:cs="Times New Roman"/>
          <w:bCs/>
          <w:sz w:val="24"/>
          <w:szCs w:val="24"/>
        </w:rPr>
        <w:t xml:space="preserve"> candidaților vor fi tratate cu cel mai înalt grad de confidențialitate, iar accesul la aceste informații se limitează numai la acele persoane care sunt implicate în procesul decizional.</w:t>
      </w:r>
    </w:p>
    <w:p w14:paraId="271A16AA" w14:textId="77777777" w:rsidR="00E9563A" w:rsidRPr="00CA7228" w:rsidRDefault="00E9563A" w:rsidP="00E9563A">
      <w:pPr>
        <w:spacing w:after="0" w:line="240" w:lineRule="auto"/>
        <w:ind w:firstLine="708"/>
        <w:jc w:val="both"/>
        <w:rPr>
          <w:rFonts w:ascii="Times New Roman" w:hAnsi="Times New Roman" w:cs="Times New Roman"/>
          <w:bCs/>
          <w:sz w:val="24"/>
          <w:szCs w:val="24"/>
        </w:rPr>
      </w:pPr>
      <w:r w:rsidRPr="00CA7228">
        <w:rPr>
          <w:rFonts w:ascii="Times New Roman" w:hAnsi="Times New Roman" w:cs="Times New Roman"/>
          <w:bCs/>
          <w:sz w:val="24"/>
          <w:szCs w:val="24"/>
        </w:rPr>
        <w:t>Lista elementelor confidențiale:</w:t>
      </w:r>
    </w:p>
    <w:p w14:paraId="2EE43221" w14:textId="77777777" w:rsidR="00E9563A" w:rsidRPr="00CA7228" w:rsidRDefault="00E9563A" w:rsidP="00E9563A">
      <w:pPr>
        <w:spacing w:after="0" w:line="240" w:lineRule="auto"/>
        <w:jc w:val="both"/>
        <w:rPr>
          <w:rFonts w:ascii="Times New Roman" w:hAnsi="Times New Roman" w:cs="Times New Roman"/>
          <w:bCs/>
          <w:sz w:val="24"/>
          <w:szCs w:val="24"/>
        </w:rPr>
      </w:pPr>
      <w:r w:rsidRPr="00CA7228">
        <w:rPr>
          <w:rFonts w:ascii="Times New Roman" w:hAnsi="Times New Roman" w:cs="Times New Roman"/>
          <w:bCs/>
          <w:sz w:val="24"/>
          <w:szCs w:val="24"/>
        </w:rPr>
        <w:t>- Identitatea, datele personale și dosarele de candidatură ale candidaților;</w:t>
      </w:r>
    </w:p>
    <w:p w14:paraId="0363E293" w14:textId="77777777" w:rsidR="00E9563A" w:rsidRPr="00CA7228" w:rsidRDefault="00E9563A" w:rsidP="00E9563A">
      <w:pPr>
        <w:spacing w:after="0" w:line="240" w:lineRule="auto"/>
        <w:jc w:val="both"/>
        <w:rPr>
          <w:rFonts w:ascii="Times New Roman" w:hAnsi="Times New Roman" w:cs="Times New Roman"/>
          <w:bCs/>
          <w:sz w:val="24"/>
          <w:szCs w:val="24"/>
        </w:rPr>
      </w:pPr>
      <w:r w:rsidRPr="00CA7228">
        <w:rPr>
          <w:rFonts w:ascii="Times New Roman" w:hAnsi="Times New Roman" w:cs="Times New Roman"/>
          <w:bCs/>
          <w:sz w:val="24"/>
          <w:szCs w:val="24"/>
        </w:rPr>
        <w:t>- Informații referitoare la viața privată, profesională sau publică a candidaților.</w:t>
      </w:r>
    </w:p>
    <w:p w14:paraId="29F7D8ED" w14:textId="77777777" w:rsidR="00E9563A" w:rsidRPr="00CA7228" w:rsidRDefault="00E9563A" w:rsidP="00E9563A">
      <w:pPr>
        <w:spacing w:after="0" w:line="240" w:lineRule="auto"/>
        <w:ind w:firstLine="708"/>
        <w:jc w:val="both"/>
        <w:rPr>
          <w:rFonts w:ascii="Times New Roman" w:hAnsi="Times New Roman" w:cs="Times New Roman"/>
          <w:bCs/>
          <w:sz w:val="24"/>
          <w:szCs w:val="24"/>
        </w:rPr>
      </w:pPr>
    </w:p>
    <w:p w14:paraId="2449C66E" w14:textId="77777777" w:rsidR="00E9563A" w:rsidRPr="00CA7228" w:rsidRDefault="00E9563A" w:rsidP="00E9563A">
      <w:pPr>
        <w:spacing w:after="0" w:line="240" w:lineRule="auto"/>
        <w:ind w:firstLine="708"/>
        <w:jc w:val="both"/>
        <w:rPr>
          <w:rFonts w:ascii="Times New Roman" w:hAnsi="Times New Roman" w:cs="Times New Roman"/>
          <w:b/>
          <w:sz w:val="24"/>
          <w:szCs w:val="24"/>
        </w:rPr>
      </w:pPr>
      <w:r w:rsidRPr="00CA7228">
        <w:rPr>
          <w:rFonts w:ascii="Times New Roman" w:hAnsi="Times New Roman" w:cs="Times New Roman"/>
          <w:b/>
          <w:sz w:val="24"/>
          <w:szCs w:val="24"/>
        </w:rPr>
        <w:t>VII. ELEMENTE ACCESIBILE DOAR COMISIEI DE SELECȚIE ȘI NOMINALIZARE</w:t>
      </w:r>
    </w:p>
    <w:p w14:paraId="3D4E24A1" w14:textId="77777777" w:rsidR="00E9563A" w:rsidRPr="00CA7228" w:rsidRDefault="00E9563A" w:rsidP="00E9563A">
      <w:pPr>
        <w:spacing w:after="0" w:line="240" w:lineRule="auto"/>
        <w:ind w:firstLine="708"/>
        <w:jc w:val="both"/>
        <w:rPr>
          <w:rFonts w:ascii="Times New Roman" w:hAnsi="Times New Roman" w:cs="Times New Roman"/>
          <w:bCs/>
          <w:sz w:val="24"/>
          <w:szCs w:val="24"/>
        </w:rPr>
      </w:pPr>
    </w:p>
    <w:p w14:paraId="79E016F1" w14:textId="77777777" w:rsidR="00E9563A" w:rsidRPr="00CA7228" w:rsidRDefault="00E9563A" w:rsidP="00E9563A">
      <w:pPr>
        <w:spacing w:after="0" w:line="240" w:lineRule="auto"/>
        <w:ind w:firstLine="708"/>
        <w:jc w:val="both"/>
        <w:rPr>
          <w:rFonts w:ascii="Times New Roman" w:hAnsi="Times New Roman" w:cs="Times New Roman"/>
          <w:bCs/>
          <w:sz w:val="24"/>
          <w:szCs w:val="24"/>
        </w:rPr>
      </w:pPr>
      <w:r w:rsidRPr="00CA7228">
        <w:rPr>
          <w:rFonts w:ascii="Times New Roman" w:hAnsi="Times New Roman" w:cs="Times New Roman"/>
          <w:bCs/>
          <w:sz w:val="24"/>
          <w:szCs w:val="24"/>
        </w:rPr>
        <w:t>Lista elementelor accesibile doar comisiei de selecție și nominalizare:</w:t>
      </w:r>
    </w:p>
    <w:p w14:paraId="24DD0F51" w14:textId="77777777" w:rsidR="00E9563A" w:rsidRPr="00CA7228" w:rsidRDefault="00E9563A" w:rsidP="00E9563A">
      <w:pPr>
        <w:spacing w:after="0" w:line="240" w:lineRule="auto"/>
        <w:jc w:val="both"/>
        <w:rPr>
          <w:rFonts w:ascii="Times New Roman" w:hAnsi="Times New Roman" w:cs="Times New Roman"/>
          <w:bCs/>
          <w:sz w:val="24"/>
          <w:szCs w:val="24"/>
        </w:rPr>
      </w:pPr>
      <w:r w:rsidRPr="00CA7228">
        <w:rPr>
          <w:rFonts w:ascii="Times New Roman" w:hAnsi="Times New Roman" w:cs="Times New Roman"/>
          <w:bCs/>
          <w:sz w:val="24"/>
          <w:szCs w:val="24"/>
        </w:rPr>
        <w:t>-Toate punctajele obținute în cursul evaluărilor/clarificărilo</w:t>
      </w:r>
      <w:r>
        <w:rPr>
          <w:rFonts w:ascii="Times New Roman" w:hAnsi="Times New Roman" w:cs="Times New Roman"/>
          <w:bCs/>
          <w:sz w:val="24"/>
          <w:szCs w:val="24"/>
        </w:rPr>
        <w:t>r</w:t>
      </w:r>
      <w:r w:rsidRPr="00CA7228">
        <w:rPr>
          <w:rFonts w:ascii="Times New Roman" w:hAnsi="Times New Roman" w:cs="Times New Roman"/>
          <w:bCs/>
          <w:sz w:val="24"/>
          <w:szCs w:val="24"/>
        </w:rPr>
        <w:t xml:space="preserve"> intermediare și integrate în matrice;</w:t>
      </w:r>
    </w:p>
    <w:p w14:paraId="4FA16254" w14:textId="77777777" w:rsidR="00E9563A" w:rsidRPr="00CA7228" w:rsidRDefault="00E9563A" w:rsidP="00E9563A">
      <w:pPr>
        <w:spacing w:after="0" w:line="240" w:lineRule="auto"/>
        <w:jc w:val="both"/>
        <w:rPr>
          <w:rFonts w:ascii="Times New Roman" w:hAnsi="Times New Roman" w:cs="Times New Roman"/>
          <w:bCs/>
          <w:sz w:val="24"/>
          <w:szCs w:val="24"/>
        </w:rPr>
      </w:pPr>
      <w:r w:rsidRPr="00CA7228">
        <w:rPr>
          <w:rFonts w:ascii="Times New Roman" w:hAnsi="Times New Roman" w:cs="Times New Roman"/>
          <w:bCs/>
          <w:sz w:val="24"/>
          <w:szCs w:val="24"/>
        </w:rPr>
        <w:t>-Rezultatele interviurilor și elementele, amănuntele, exemplele și toate datele oferite de candidați pe parcursul acestora, cu excepția datelor cu caracter confidențial;</w:t>
      </w:r>
    </w:p>
    <w:p w14:paraId="7D460A6D" w14:textId="77777777" w:rsidR="00E9563A" w:rsidRPr="00CA7228" w:rsidRDefault="00E9563A" w:rsidP="00E9563A">
      <w:pPr>
        <w:spacing w:after="0" w:line="240" w:lineRule="auto"/>
        <w:jc w:val="both"/>
        <w:rPr>
          <w:rFonts w:ascii="Times New Roman" w:hAnsi="Times New Roman" w:cs="Times New Roman"/>
          <w:bCs/>
          <w:sz w:val="24"/>
          <w:szCs w:val="24"/>
        </w:rPr>
      </w:pPr>
      <w:r w:rsidRPr="00CA7228">
        <w:rPr>
          <w:rFonts w:ascii="Times New Roman" w:hAnsi="Times New Roman" w:cs="Times New Roman"/>
          <w:bCs/>
          <w:sz w:val="24"/>
          <w:szCs w:val="24"/>
        </w:rPr>
        <w:t>-Lista lungă a candidaților calificați și lista scurtă a candidaților calificați pentru următoarea etapă a selecției.</w:t>
      </w:r>
    </w:p>
    <w:p w14:paraId="030AF69B" w14:textId="77777777" w:rsidR="00E9563A" w:rsidRPr="00CA7228" w:rsidRDefault="00E9563A" w:rsidP="00E9563A">
      <w:pPr>
        <w:spacing w:after="0" w:line="240" w:lineRule="auto"/>
        <w:jc w:val="both"/>
        <w:rPr>
          <w:rFonts w:ascii="Times New Roman" w:hAnsi="Times New Roman" w:cs="Times New Roman"/>
          <w:bCs/>
          <w:sz w:val="24"/>
          <w:szCs w:val="24"/>
        </w:rPr>
      </w:pPr>
    </w:p>
    <w:p w14:paraId="56A3474A" w14:textId="77777777" w:rsidR="00E9563A" w:rsidRPr="00CA7228" w:rsidRDefault="00E9563A" w:rsidP="00E9563A">
      <w:pPr>
        <w:spacing w:after="0" w:line="240" w:lineRule="auto"/>
        <w:ind w:firstLine="708"/>
        <w:jc w:val="both"/>
        <w:rPr>
          <w:rFonts w:ascii="Times New Roman" w:hAnsi="Times New Roman" w:cs="Times New Roman"/>
          <w:b/>
          <w:sz w:val="24"/>
          <w:szCs w:val="24"/>
        </w:rPr>
      </w:pPr>
      <w:r w:rsidRPr="00CA7228">
        <w:rPr>
          <w:rFonts w:ascii="Times New Roman" w:hAnsi="Times New Roman" w:cs="Times New Roman"/>
          <w:b/>
          <w:sz w:val="24"/>
          <w:szCs w:val="24"/>
        </w:rPr>
        <w:t>VIII. ELEMENTE CE POT FI FĂCUTE PUBLICE:</w:t>
      </w:r>
    </w:p>
    <w:p w14:paraId="0A74B842" w14:textId="77777777" w:rsidR="00E9563A" w:rsidRPr="00CA7228" w:rsidRDefault="00E9563A" w:rsidP="00E9563A">
      <w:pPr>
        <w:spacing w:after="0" w:line="240" w:lineRule="auto"/>
        <w:ind w:firstLine="708"/>
        <w:jc w:val="both"/>
        <w:rPr>
          <w:rFonts w:ascii="Times New Roman" w:hAnsi="Times New Roman" w:cs="Times New Roman"/>
          <w:bCs/>
          <w:sz w:val="24"/>
          <w:szCs w:val="24"/>
        </w:rPr>
      </w:pPr>
      <w:r w:rsidRPr="00CA7228">
        <w:rPr>
          <w:rFonts w:ascii="Times New Roman" w:hAnsi="Times New Roman" w:cs="Times New Roman"/>
          <w:bCs/>
          <w:sz w:val="24"/>
          <w:szCs w:val="24"/>
        </w:rPr>
        <w:t>Lista elementelor ce pot fi făcute publice:</w:t>
      </w:r>
    </w:p>
    <w:p w14:paraId="3ACD6AA8" w14:textId="77777777" w:rsidR="00E9563A" w:rsidRPr="00CA7228" w:rsidRDefault="00E9563A" w:rsidP="00E9563A">
      <w:pPr>
        <w:spacing w:after="0" w:line="240" w:lineRule="auto"/>
        <w:ind w:firstLine="708"/>
        <w:jc w:val="both"/>
        <w:rPr>
          <w:rFonts w:ascii="Times New Roman" w:hAnsi="Times New Roman" w:cs="Times New Roman"/>
          <w:bCs/>
          <w:sz w:val="24"/>
          <w:szCs w:val="24"/>
        </w:rPr>
      </w:pPr>
      <w:r w:rsidRPr="00CA7228">
        <w:rPr>
          <w:rFonts w:ascii="Times New Roman" w:hAnsi="Times New Roman" w:cs="Times New Roman"/>
          <w:bCs/>
          <w:sz w:val="24"/>
          <w:szCs w:val="24"/>
        </w:rPr>
        <w:t>-</w:t>
      </w:r>
      <w:r w:rsidRPr="00CA7228">
        <w:rPr>
          <w:rFonts w:ascii="Times New Roman" w:hAnsi="Times New Roman" w:cs="Times New Roman"/>
          <w:bCs/>
          <w:sz w:val="24"/>
          <w:szCs w:val="24"/>
        </w:rPr>
        <w:tab/>
        <w:t>Plan de selecție componenta inițială;</w:t>
      </w:r>
    </w:p>
    <w:p w14:paraId="75818F16" w14:textId="77777777" w:rsidR="00E9563A" w:rsidRPr="00CA7228" w:rsidRDefault="00E9563A" w:rsidP="00E9563A">
      <w:pPr>
        <w:spacing w:after="0" w:line="240" w:lineRule="auto"/>
        <w:ind w:firstLine="708"/>
        <w:jc w:val="both"/>
        <w:rPr>
          <w:rFonts w:ascii="Times New Roman" w:hAnsi="Times New Roman" w:cs="Times New Roman"/>
          <w:bCs/>
          <w:sz w:val="24"/>
          <w:szCs w:val="24"/>
        </w:rPr>
      </w:pPr>
      <w:r w:rsidRPr="00CA7228">
        <w:rPr>
          <w:rFonts w:ascii="Times New Roman" w:hAnsi="Times New Roman" w:cs="Times New Roman"/>
          <w:bCs/>
          <w:sz w:val="24"/>
          <w:szCs w:val="24"/>
        </w:rPr>
        <w:t>-</w:t>
      </w:r>
      <w:r w:rsidRPr="00CA7228">
        <w:rPr>
          <w:rFonts w:ascii="Times New Roman" w:hAnsi="Times New Roman" w:cs="Times New Roman"/>
          <w:bCs/>
          <w:sz w:val="24"/>
          <w:szCs w:val="24"/>
        </w:rPr>
        <w:tab/>
        <w:t>Profilul consiliului de administrație;</w:t>
      </w:r>
    </w:p>
    <w:p w14:paraId="065B39F4" w14:textId="77777777" w:rsidR="00E9563A" w:rsidRPr="00CA7228" w:rsidRDefault="00E9563A" w:rsidP="00E9563A">
      <w:pPr>
        <w:spacing w:after="0" w:line="240" w:lineRule="auto"/>
        <w:ind w:firstLine="708"/>
        <w:jc w:val="both"/>
        <w:rPr>
          <w:rFonts w:ascii="Times New Roman" w:hAnsi="Times New Roman" w:cs="Times New Roman"/>
          <w:bCs/>
          <w:sz w:val="24"/>
          <w:szCs w:val="24"/>
        </w:rPr>
      </w:pPr>
      <w:r w:rsidRPr="00CA7228">
        <w:rPr>
          <w:rFonts w:ascii="Times New Roman" w:hAnsi="Times New Roman" w:cs="Times New Roman"/>
          <w:bCs/>
          <w:sz w:val="24"/>
          <w:szCs w:val="24"/>
        </w:rPr>
        <w:t>-</w:t>
      </w:r>
      <w:r w:rsidRPr="00CA7228">
        <w:rPr>
          <w:rFonts w:ascii="Times New Roman" w:hAnsi="Times New Roman" w:cs="Times New Roman"/>
          <w:bCs/>
          <w:sz w:val="24"/>
          <w:szCs w:val="24"/>
        </w:rPr>
        <w:tab/>
        <w:t>Profilul candidatului;</w:t>
      </w:r>
    </w:p>
    <w:p w14:paraId="74CAFBF6" w14:textId="77777777" w:rsidR="00E9563A" w:rsidRPr="00CA7228" w:rsidRDefault="00E9563A" w:rsidP="00E9563A">
      <w:pPr>
        <w:spacing w:after="0" w:line="240" w:lineRule="auto"/>
        <w:ind w:firstLine="708"/>
        <w:jc w:val="both"/>
        <w:rPr>
          <w:rFonts w:ascii="Times New Roman" w:hAnsi="Times New Roman" w:cs="Times New Roman"/>
          <w:bCs/>
          <w:sz w:val="24"/>
          <w:szCs w:val="24"/>
        </w:rPr>
      </w:pPr>
      <w:r w:rsidRPr="00CA7228">
        <w:rPr>
          <w:rFonts w:ascii="Times New Roman" w:hAnsi="Times New Roman" w:cs="Times New Roman"/>
          <w:bCs/>
          <w:sz w:val="24"/>
          <w:szCs w:val="24"/>
        </w:rPr>
        <w:t>-</w:t>
      </w:r>
      <w:r w:rsidRPr="00CA7228">
        <w:rPr>
          <w:rFonts w:ascii="Times New Roman" w:hAnsi="Times New Roman" w:cs="Times New Roman"/>
          <w:bCs/>
          <w:sz w:val="24"/>
          <w:szCs w:val="24"/>
        </w:rPr>
        <w:tab/>
        <w:t>Anunțul de selecție;</w:t>
      </w:r>
    </w:p>
    <w:p w14:paraId="2A3100A8" w14:textId="77777777" w:rsidR="00E9563A" w:rsidRPr="00CA7228" w:rsidRDefault="00E9563A" w:rsidP="00E9563A">
      <w:pPr>
        <w:spacing w:after="0" w:line="240" w:lineRule="auto"/>
        <w:ind w:firstLine="708"/>
        <w:jc w:val="both"/>
        <w:rPr>
          <w:rFonts w:ascii="Times New Roman" w:hAnsi="Times New Roman" w:cs="Times New Roman"/>
          <w:bCs/>
          <w:sz w:val="24"/>
          <w:szCs w:val="24"/>
        </w:rPr>
      </w:pPr>
      <w:r w:rsidRPr="00CA7228">
        <w:rPr>
          <w:rFonts w:ascii="Times New Roman" w:hAnsi="Times New Roman" w:cs="Times New Roman"/>
          <w:bCs/>
          <w:sz w:val="24"/>
          <w:szCs w:val="24"/>
        </w:rPr>
        <w:t>-</w:t>
      </w:r>
      <w:r w:rsidRPr="00CA7228">
        <w:rPr>
          <w:rFonts w:ascii="Times New Roman" w:hAnsi="Times New Roman" w:cs="Times New Roman"/>
          <w:bCs/>
          <w:sz w:val="24"/>
          <w:szCs w:val="24"/>
        </w:rPr>
        <w:tab/>
        <w:t>Criterii de selecție și de evaluare;</w:t>
      </w:r>
    </w:p>
    <w:p w14:paraId="34F30346" w14:textId="77777777" w:rsidR="00E9563A" w:rsidRPr="00CA7228" w:rsidRDefault="00E9563A" w:rsidP="00E9563A">
      <w:pPr>
        <w:spacing w:after="0" w:line="240" w:lineRule="auto"/>
        <w:jc w:val="both"/>
        <w:rPr>
          <w:rFonts w:ascii="Times New Roman" w:hAnsi="Times New Roman" w:cs="Times New Roman"/>
          <w:bCs/>
          <w:sz w:val="24"/>
          <w:szCs w:val="24"/>
        </w:rPr>
      </w:pPr>
      <w:r w:rsidRPr="00CA7228">
        <w:rPr>
          <w:rFonts w:ascii="Times New Roman" w:hAnsi="Times New Roman" w:cs="Times New Roman"/>
          <w:bCs/>
          <w:sz w:val="24"/>
          <w:szCs w:val="24"/>
        </w:rPr>
        <w:t xml:space="preserve">             -         Grile de punctaj;</w:t>
      </w:r>
    </w:p>
    <w:p w14:paraId="69D170E4" w14:textId="77777777" w:rsidR="00E9563A" w:rsidRPr="00CA7228" w:rsidRDefault="00E9563A" w:rsidP="00E9563A">
      <w:pPr>
        <w:spacing w:after="0" w:line="240" w:lineRule="auto"/>
        <w:ind w:firstLine="708"/>
        <w:jc w:val="both"/>
        <w:rPr>
          <w:rFonts w:ascii="Times New Roman" w:hAnsi="Times New Roman" w:cs="Times New Roman"/>
          <w:bCs/>
          <w:sz w:val="24"/>
          <w:szCs w:val="24"/>
        </w:rPr>
      </w:pPr>
      <w:r w:rsidRPr="00CA7228">
        <w:rPr>
          <w:rFonts w:ascii="Times New Roman" w:hAnsi="Times New Roman" w:cs="Times New Roman"/>
          <w:bCs/>
          <w:sz w:val="24"/>
          <w:szCs w:val="24"/>
        </w:rPr>
        <w:t>-</w:t>
      </w:r>
      <w:r w:rsidRPr="00CA7228">
        <w:rPr>
          <w:rFonts w:ascii="Times New Roman" w:hAnsi="Times New Roman" w:cs="Times New Roman"/>
          <w:bCs/>
          <w:sz w:val="24"/>
          <w:szCs w:val="24"/>
        </w:rPr>
        <w:tab/>
        <w:t>Plan de interviu;</w:t>
      </w:r>
    </w:p>
    <w:p w14:paraId="22E4BA37" w14:textId="77777777" w:rsidR="00E9563A" w:rsidRPr="00CA7228" w:rsidRDefault="00E9563A" w:rsidP="00E9563A">
      <w:pPr>
        <w:spacing w:after="0" w:line="240" w:lineRule="auto"/>
        <w:ind w:firstLine="708"/>
        <w:jc w:val="both"/>
        <w:rPr>
          <w:rFonts w:ascii="Times New Roman" w:hAnsi="Times New Roman" w:cs="Times New Roman"/>
          <w:bCs/>
          <w:sz w:val="24"/>
          <w:szCs w:val="24"/>
        </w:rPr>
      </w:pPr>
      <w:r w:rsidRPr="00CA7228">
        <w:rPr>
          <w:rFonts w:ascii="Times New Roman" w:hAnsi="Times New Roman" w:cs="Times New Roman"/>
          <w:bCs/>
          <w:sz w:val="24"/>
          <w:szCs w:val="24"/>
        </w:rPr>
        <w:t>-</w:t>
      </w:r>
      <w:r w:rsidRPr="00CA7228">
        <w:rPr>
          <w:rFonts w:ascii="Times New Roman" w:hAnsi="Times New Roman" w:cs="Times New Roman"/>
          <w:bCs/>
          <w:sz w:val="24"/>
          <w:szCs w:val="24"/>
        </w:rPr>
        <w:tab/>
        <w:t>Modele de declarații;</w:t>
      </w:r>
    </w:p>
    <w:p w14:paraId="3BC88C39" w14:textId="77777777" w:rsidR="00E9563A" w:rsidRPr="00CA7228" w:rsidRDefault="00E9563A" w:rsidP="00E9563A">
      <w:pPr>
        <w:spacing w:after="0" w:line="240" w:lineRule="auto"/>
        <w:ind w:firstLine="708"/>
        <w:jc w:val="both"/>
        <w:rPr>
          <w:rFonts w:ascii="Times New Roman" w:hAnsi="Times New Roman" w:cs="Times New Roman"/>
          <w:bCs/>
          <w:sz w:val="24"/>
          <w:szCs w:val="24"/>
        </w:rPr>
      </w:pPr>
      <w:r w:rsidRPr="00CA7228">
        <w:rPr>
          <w:rFonts w:ascii="Times New Roman" w:hAnsi="Times New Roman" w:cs="Times New Roman"/>
          <w:bCs/>
          <w:sz w:val="24"/>
          <w:szCs w:val="24"/>
        </w:rPr>
        <w:t>-</w:t>
      </w:r>
      <w:r w:rsidRPr="00CA7228">
        <w:rPr>
          <w:rFonts w:ascii="Times New Roman" w:hAnsi="Times New Roman" w:cs="Times New Roman"/>
          <w:bCs/>
          <w:sz w:val="24"/>
          <w:szCs w:val="24"/>
        </w:rPr>
        <w:tab/>
        <w:t>Plan de selecție</w:t>
      </w:r>
      <w:r>
        <w:rPr>
          <w:rFonts w:ascii="Times New Roman" w:hAnsi="Times New Roman" w:cs="Times New Roman"/>
          <w:bCs/>
          <w:sz w:val="24"/>
          <w:szCs w:val="24"/>
        </w:rPr>
        <w:t xml:space="preserve"> </w:t>
      </w:r>
      <w:r w:rsidRPr="00CA7228">
        <w:rPr>
          <w:rFonts w:ascii="Times New Roman" w:hAnsi="Times New Roman" w:cs="Times New Roman"/>
          <w:bCs/>
          <w:sz w:val="24"/>
          <w:szCs w:val="24"/>
        </w:rPr>
        <w:t>- componenta integrală;</w:t>
      </w:r>
    </w:p>
    <w:p w14:paraId="17B8420C" w14:textId="77777777" w:rsidR="00E9563A" w:rsidRPr="00CA7228" w:rsidRDefault="00E9563A" w:rsidP="00E9563A">
      <w:pPr>
        <w:spacing w:after="0" w:line="240" w:lineRule="auto"/>
        <w:jc w:val="both"/>
        <w:rPr>
          <w:rFonts w:ascii="Times New Roman" w:hAnsi="Times New Roman" w:cs="Times New Roman"/>
          <w:bCs/>
          <w:sz w:val="24"/>
          <w:szCs w:val="24"/>
        </w:rPr>
      </w:pPr>
      <w:r w:rsidRPr="00CA7228">
        <w:rPr>
          <w:rFonts w:ascii="Times New Roman" w:hAnsi="Times New Roman" w:cs="Times New Roman"/>
          <w:bCs/>
          <w:sz w:val="24"/>
          <w:szCs w:val="24"/>
        </w:rPr>
        <w:t xml:space="preserve">            -         Raportul final se publică și pe pagina de internet a autorității publice tutelare, a întreprinderii publice și a AMEPIP, cu respectarea Regulamentului general privind protecția datelor.</w:t>
      </w:r>
    </w:p>
    <w:p w14:paraId="12CA89F3" w14:textId="77777777" w:rsidR="00E9563A" w:rsidRPr="00CA7228" w:rsidRDefault="00E9563A" w:rsidP="00E9563A">
      <w:pPr>
        <w:spacing w:after="0" w:line="240" w:lineRule="auto"/>
        <w:ind w:firstLine="708"/>
        <w:jc w:val="both"/>
        <w:rPr>
          <w:rFonts w:ascii="Times New Roman" w:hAnsi="Times New Roman" w:cs="Times New Roman"/>
          <w:b/>
          <w:sz w:val="24"/>
          <w:szCs w:val="24"/>
        </w:rPr>
      </w:pPr>
    </w:p>
    <w:p w14:paraId="448E2264" w14:textId="77777777" w:rsidR="00E9563A" w:rsidRPr="00CA7228" w:rsidRDefault="00E9563A" w:rsidP="00E9563A">
      <w:pPr>
        <w:spacing w:after="0" w:line="240" w:lineRule="auto"/>
        <w:ind w:firstLine="708"/>
        <w:jc w:val="both"/>
        <w:rPr>
          <w:rFonts w:ascii="Times New Roman" w:hAnsi="Times New Roman" w:cs="Times New Roman"/>
          <w:b/>
          <w:sz w:val="24"/>
          <w:szCs w:val="24"/>
        </w:rPr>
      </w:pPr>
      <w:r w:rsidRPr="00CA7228">
        <w:rPr>
          <w:rFonts w:ascii="Times New Roman" w:hAnsi="Times New Roman" w:cs="Times New Roman"/>
          <w:b/>
          <w:sz w:val="24"/>
          <w:szCs w:val="24"/>
        </w:rPr>
        <w:t>IX. ACȚIUNI VIITOARE ÎN VEDEREA DEFINITIVĂRII PLANULUI DE SELECȚIE</w:t>
      </w:r>
    </w:p>
    <w:p w14:paraId="357BC0BE" w14:textId="50BC5B02" w:rsidR="00E9563A" w:rsidRPr="00CA7228" w:rsidRDefault="00E9563A" w:rsidP="00E9563A">
      <w:pPr>
        <w:spacing w:after="0" w:line="240" w:lineRule="auto"/>
        <w:ind w:firstLine="708"/>
        <w:jc w:val="both"/>
        <w:rPr>
          <w:rFonts w:ascii="Times New Roman" w:hAnsi="Times New Roman" w:cs="Times New Roman"/>
          <w:bCs/>
          <w:sz w:val="24"/>
          <w:szCs w:val="24"/>
        </w:rPr>
      </w:pPr>
      <w:r w:rsidRPr="00CA7228">
        <w:rPr>
          <w:rFonts w:ascii="Times New Roman" w:hAnsi="Times New Roman" w:cs="Times New Roman"/>
          <w:bCs/>
          <w:sz w:val="24"/>
          <w:szCs w:val="24"/>
        </w:rPr>
        <w:t>În vederea definitivării planului de selecție, Comisia de selecție și nominalizare va întreprinde activitățil</w:t>
      </w:r>
      <w:r>
        <w:rPr>
          <w:rFonts w:ascii="Times New Roman" w:hAnsi="Times New Roman" w:cs="Times New Roman"/>
          <w:bCs/>
          <w:sz w:val="24"/>
          <w:szCs w:val="24"/>
        </w:rPr>
        <w:t>e</w:t>
      </w:r>
      <w:r w:rsidRPr="00CA7228">
        <w:rPr>
          <w:rFonts w:ascii="Times New Roman" w:hAnsi="Times New Roman" w:cs="Times New Roman"/>
          <w:bCs/>
          <w:sz w:val="24"/>
          <w:szCs w:val="24"/>
        </w:rPr>
        <w:t xml:space="preserve"> necesare pentru conformarea la OUG nr.</w:t>
      </w:r>
      <w:r w:rsidR="00F17A25">
        <w:rPr>
          <w:rFonts w:ascii="Times New Roman" w:hAnsi="Times New Roman" w:cs="Times New Roman"/>
          <w:bCs/>
          <w:sz w:val="24"/>
          <w:szCs w:val="24"/>
        </w:rPr>
        <w:t xml:space="preserve"> </w:t>
      </w:r>
      <w:r w:rsidRPr="00CA7228">
        <w:rPr>
          <w:rFonts w:ascii="Times New Roman" w:hAnsi="Times New Roman" w:cs="Times New Roman"/>
          <w:bCs/>
          <w:sz w:val="24"/>
          <w:szCs w:val="24"/>
        </w:rPr>
        <w:t>109/2011, cu modificările și completările ulterioare, și Normele metodologice aprobate prin HG nr.369/2023. În acest sens, va elabora următoarel</w:t>
      </w:r>
      <w:r w:rsidR="00B628A4">
        <w:rPr>
          <w:rFonts w:ascii="Times New Roman" w:hAnsi="Times New Roman" w:cs="Times New Roman"/>
          <w:bCs/>
          <w:sz w:val="24"/>
          <w:szCs w:val="24"/>
        </w:rPr>
        <w:t>e</w:t>
      </w:r>
      <w:r w:rsidRPr="00CA7228">
        <w:rPr>
          <w:rFonts w:ascii="Times New Roman" w:hAnsi="Times New Roman" w:cs="Times New Roman"/>
          <w:bCs/>
          <w:sz w:val="24"/>
          <w:szCs w:val="24"/>
        </w:rPr>
        <w:t xml:space="preserve"> documente necesare în procesul de recrutare și selecție, fără a se limita la acestea:</w:t>
      </w:r>
    </w:p>
    <w:p w14:paraId="679E1901" w14:textId="77777777" w:rsidR="00E9563A" w:rsidRPr="00CA7228" w:rsidRDefault="00E9563A" w:rsidP="00E9563A">
      <w:pPr>
        <w:spacing w:after="0" w:line="240" w:lineRule="auto"/>
        <w:ind w:firstLine="708"/>
        <w:jc w:val="both"/>
        <w:rPr>
          <w:rFonts w:ascii="Times New Roman" w:hAnsi="Times New Roman" w:cs="Times New Roman"/>
          <w:bCs/>
          <w:sz w:val="24"/>
          <w:szCs w:val="24"/>
        </w:rPr>
      </w:pPr>
      <w:r w:rsidRPr="00CA7228">
        <w:rPr>
          <w:rFonts w:ascii="Times New Roman" w:hAnsi="Times New Roman" w:cs="Times New Roman"/>
          <w:bCs/>
          <w:sz w:val="24"/>
          <w:szCs w:val="24"/>
        </w:rPr>
        <w:t>a)</w:t>
      </w:r>
      <w:r w:rsidRPr="00CA7228">
        <w:rPr>
          <w:rFonts w:ascii="Times New Roman" w:hAnsi="Times New Roman" w:cs="Times New Roman"/>
          <w:bCs/>
          <w:sz w:val="24"/>
          <w:szCs w:val="24"/>
        </w:rPr>
        <w:tab/>
        <w:t>Profilul candidatului pentru funcția de administrator;</w:t>
      </w:r>
    </w:p>
    <w:p w14:paraId="37322F5A" w14:textId="77777777" w:rsidR="00E9563A" w:rsidRPr="00CA7228" w:rsidRDefault="00E9563A" w:rsidP="00E9563A">
      <w:pPr>
        <w:spacing w:after="0" w:line="240" w:lineRule="auto"/>
        <w:ind w:firstLine="708"/>
        <w:jc w:val="both"/>
        <w:rPr>
          <w:rFonts w:ascii="Times New Roman" w:hAnsi="Times New Roman" w:cs="Times New Roman"/>
          <w:bCs/>
          <w:sz w:val="24"/>
          <w:szCs w:val="24"/>
        </w:rPr>
      </w:pPr>
      <w:r w:rsidRPr="00CA7228">
        <w:rPr>
          <w:rFonts w:ascii="Times New Roman" w:hAnsi="Times New Roman" w:cs="Times New Roman"/>
          <w:bCs/>
          <w:sz w:val="24"/>
          <w:szCs w:val="24"/>
        </w:rPr>
        <w:t>b)</w:t>
      </w:r>
      <w:r w:rsidRPr="00CA7228">
        <w:rPr>
          <w:rFonts w:ascii="Times New Roman" w:hAnsi="Times New Roman" w:cs="Times New Roman"/>
          <w:bCs/>
          <w:sz w:val="24"/>
          <w:szCs w:val="24"/>
        </w:rPr>
        <w:tab/>
        <w:t>Matricea profilului candidatului;</w:t>
      </w:r>
    </w:p>
    <w:p w14:paraId="1B4F706E" w14:textId="77777777" w:rsidR="00E9563A" w:rsidRPr="00CA7228" w:rsidRDefault="00E9563A" w:rsidP="00E9563A">
      <w:pPr>
        <w:spacing w:after="0" w:line="240" w:lineRule="auto"/>
        <w:ind w:firstLine="708"/>
        <w:jc w:val="both"/>
        <w:rPr>
          <w:rFonts w:ascii="Times New Roman" w:hAnsi="Times New Roman" w:cs="Times New Roman"/>
          <w:bCs/>
          <w:sz w:val="24"/>
          <w:szCs w:val="24"/>
        </w:rPr>
      </w:pPr>
      <w:r w:rsidRPr="00CA7228">
        <w:rPr>
          <w:rFonts w:ascii="Times New Roman" w:hAnsi="Times New Roman" w:cs="Times New Roman"/>
          <w:bCs/>
          <w:sz w:val="24"/>
          <w:szCs w:val="24"/>
        </w:rPr>
        <w:t>c)</w:t>
      </w:r>
      <w:r w:rsidRPr="00CA7228">
        <w:rPr>
          <w:rFonts w:ascii="Times New Roman" w:hAnsi="Times New Roman" w:cs="Times New Roman"/>
          <w:bCs/>
          <w:sz w:val="24"/>
          <w:szCs w:val="24"/>
        </w:rPr>
        <w:tab/>
      </w:r>
      <w:proofErr w:type="spellStart"/>
      <w:r w:rsidRPr="007F6F5E">
        <w:rPr>
          <w:rFonts w:ascii="Times New Roman"/>
          <w:color w:val="000000" w:themeColor="text1"/>
          <w:sz w:val="24"/>
        </w:rPr>
        <w:t>Anun</w:t>
      </w:r>
      <w:r w:rsidRPr="007F6F5E">
        <w:rPr>
          <w:rFonts w:ascii="Times New Roman"/>
          <w:color w:val="000000" w:themeColor="text1"/>
          <w:sz w:val="24"/>
        </w:rPr>
        <w:t>ţ</w:t>
      </w:r>
      <w:r w:rsidRPr="007F6F5E">
        <w:rPr>
          <w:rFonts w:ascii="Times New Roman"/>
          <w:color w:val="000000" w:themeColor="text1"/>
          <w:sz w:val="24"/>
        </w:rPr>
        <w:t>ul</w:t>
      </w:r>
      <w:proofErr w:type="spellEnd"/>
      <w:r w:rsidRPr="007F6F5E">
        <w:rPr>
          <w:rFonts w:ascii="Times New Roman"/>
          <w:color w:val="000000" w:themeColor="text1"/>
          <w:sz w:val="24"/>
        </w:rPr>
        <w:t xml:space="preserve"> privind </w:t>
      </w:r>
      <w:proofErr w:type="spellStart"/>
      <w:r w:rsidRPr="007F6F5E">
        <w:rPr>
          <w:rFonts w:ascii="Times New Roman"/>
          <w:color w:val="000000" w:themeColor="text1"/>
          <w:sz w:val="24"/>
        </w:rPr>
        <w:t>selec</w:t>
      </w:r>
      <w:r w:rsidRPr="007F6F5E">
        <w:rPr>
          <w:rFonts w:ascii="Times New Roman"/>
          <w:color w:val="000000" w:themeColor="text1"/>
          <w:sz w:val="24"/>
        </w:rPr>
        <w:t>ţ</w:t>
      </w:r>
      <w:r w:rsidRPr="007F6F5E">
        <w:rPr>
          <w:rFonts w:ascii="Times New Roman"/>
          <w:color w:val="000000" w:themeColor="text1"/>
          <w:sz w:val="24"/>
        </w:rPr>
        <w:t>ia</w:t>
      </w:r>
      <w:proofErr w:type="spellEnd"/>
      <w:r w:rsidRPr="007F6F5E">
        <w:rPr>
          <w:rFonts w:ascii="Times New Roman"/>
          <w:color w:val="000000" w:themeColor="text1"/>
          <w:sz w:val="24"/>
        </w:rPr>
        <w:t xml:space="preserve">, cu respectarea </w:t>
      </w:r>
      <w:proofErr w:type="spellStart"/>
      <w:r w:rsidRPr="007F6F5E">
        <w:rPr>
          <w:rFonts w:ascii="Times New Roman"/>
          <w:color w:val="000000" w:themeColor="text1"/>
          <w:sz w:val="24"/>
        </w:rPr>
        <w:t>cerin</w:t>
      </w:r>
      <w:r w:rsidRPr="007F6F5E">
        <w:rPr>
          <w:rFonts w:ascii="Times New Roman"/>
          <w:color w:val="000000" w:themeColor="text1"/>
          <w:sz w:val="24"/>
        </w:rPr>
        <w:t>ţ</w:t>
      </w:r>
      <w:r w:rsidRPr="007F6F5E">
        <w:rPr>
          <w:rFonts w:ascii="Times New Roman"/>
          <w:color w:val="000000" w:themeColor="text1"/>
          <w:sz w:val="24"/>
        </w:rPr>
        <w:t>elor</w:t>
      </w:r>
      <w:proofErr w:type="spellEnd"/>
      <w:r w:rsidRPr="007F6F5E">
        <w:rPr>
          <w:rFonts w:ascii="Times New Roman"/>
          <w:color w:val="000000" w:themeColor="text1"/>
          <w:sz w:val="24"/>
        </w:rPr>
        <w:t xml:space="preserve"> pre</w:t>
      </w:r>
      <w:r w:rsidRPr="00B628A4">
        <w:rPr>
          <w:rFonts w:ascii="Times New Roman" w:hAnsi="Times New Roman" w:cs="Times New Roman"/>
          <w:color w:val="000000" w:themeColor="text1"/>
          <w:sz w:val="24"/>
        </w:rPr>
        <w:t>văzu</w:t>
      </w:r>
      <w:r w:rsidRPr="007F6F5E">
        <w:rPr>
          <w:rFonts w:ascii="Times New Roman"/>
          <w:color w:val="000000" w:themeColor="text1"/>
          <w:sz w:val="24"/>
        </w:rPr>
        <w:t xml:space="preserve">te la art. 5 alin. (6), art. 18 alin. (7), respectiv art. 29 alin. (4) </w:t>
      </w:r>
      <w:proofErr w:type="spellStart"/>
      <w:r w:rsidRPr="007F6F5E">
        <w:rPr>
          <w:rFonts w:ascii="Times New Roman"/>
          <w:color w:val="000000" w:themeColor="text1"/>
          <w:sz w:val="24"/>
        </w:rPr>
        <w:t>ş</w:t>
      </w:r>
      <w:r w:rsidRPr="007F6F5E">
        <w:rPr>
          <w:rFonts w:ascii="Times New Roman"/>
          <w:color w:val="000000" w:themeColor="text1"/>
          <w:sz w:val="24"/>
        </w:rPr>
        <w:t>i</w:t>
      </w:r>
      <w:proofErr w:type="spellEnd"/>
      <w:r w:rsidRPr="007F6F5E">
        <w:rPr>
          <w:rFonts w:ascii="Times New Roman"/>
          <w:color w:val="000000" w:themeColor="text1"/>
          <w:sz w:val="24"/>
        </w:rPr>
        <w:t xml:space="preserve"> art. 35 alin. (6) din </w:t>
      </w:r>
      <w:proofErr w:type="spellStart"/>
      <w:r w:rsidRPr="007F6F5E">
        <w:rPr>
          <w:rFonts w:ascii="Times New Roman"/>
          <w:color w:val="000000" w:themeColor="text1"/>
          <w:sz w:val="24"/>
        </w:rPr>
        <w:t>Ordonan</w:t>
      </w:r>
      <w:r w:rsidRPr="007F6F5E">
        <w:rPr>
          <w:rFonts w:ascii="Times New Roman"/>
          <w:color w:val="000000" w:themeColor="text1"/>
          <w:sz w:val="24"/>
        </w:rPr>
        <w:t>ţ</w:t>
      </w:r>
      <w:r w:rsidRPr="007F6F5E">
        <w:rPr>
          <w:rFonts w:ascii="Times New Roman"/>
          <w:color w:val="000000" w:themeColor="text1"/>
          <w:sz w:val="24"/>
        </w:rPr>
        <w:t>a</w:t>
      </w:r>
      <w:proofErr w:type="spellEnd"/>
      <w:r w:rsidRPr="007F6F5E">
        <w:rPr>
          <w:rFonts w:ascii="Times New Roman"/>
          <w:color w:val="000000" w:themeColor="text1"/>
          <w:sz w:val="24"/>
        </w:rPr>
        <w:t xml:space="preserve"> de </w:t>
      </w:r>
      <w:proofErr w:type="spellStart"/>
      <w:r w:rsidRPr="007F6F5E">
        <w:rPr>
          <w:rFonts w:ascii="Times New Roman"/>
          <w:color w:val="000000" w:themeColor="text1"/>
          <w:sz w:val="24"/>
        </w:rPr>
        <w:t>urgen</w:t>
      </w:r>
      <w:r w:rsidRPr="007F6F5E">
        <w:rPr>
          <w:rFonts w:ascii="Times New Roman"/>
          <w:color w:val="000000" w:themeColor="text1"/>
          <w:sz w:val="24"/>
        </w:rPr>
        <w:t>ţă</w:t>
      </w:r>
      <w:proofErr w:type="spellEnd"/>
      <w:r w:rsidRPr="007F6F5E">
        <w:rPr>
          <w:rFonts w:ascii="Times New Roman"/>
          <w:color w:val="000000" w:themeColor="text1"/>
          <w:sz w:val="24"/>
        </w:rPr>
        <w:t xml:space="preserve"> a Guvernului nr. 109/2011, dup</w:t>
      </w:r>
      <w:r w:rsidRPr="007F6F5E">
        <w:rPr>
          <w:rFonts w:ascii="Times New Roman"/>
          <w:color w:val="000000" w:themeColor="text1"/>
          <w:sz w:val="24"/>
        </w:rPr>
        <w:t>ă</w:t>
      </w:r>
      <w:r w:rsidRPr="007F6F5E">
        <w:rPr>
          <w:rFonts w:ascii="Times New Roman"/>
          <w:color w:val="000000" w:themeColor="text1"/>
          <w:sz w:val="24"/>
        </w:rPr>
        <w:t xml:space="preserve"> caz;</w:t>
      </w:r>
    </w:p>
    <w:p w14:paraId="5198F28B" w14:textId="77777777" w:rsidR="00E9563A" w:rsidRPr="00CA7228" w:rsidRDefault="00E9563A" w:rsidP="00E9563A">
      <w:pPr>
        <w:spacing w:after="0" w:line="240" w:lineRule="auto"/>
        <w:ind w:firstLine="708"/>
        <w:jc w:val="both"/>
        <w:rPr>
          <w:rFonts w:ascii="Times New Roman" w:hAnsi="Times New Roman" w:cs="Times New Roman"/>
          <w:bCs/>
          <w:sz w:val="24"/>
          <w:szCs w:val="24"/>
        </w:rPr>
      </w:pPr>
      <w:r w:rsidRPr="00CA7228">
        <w:rPr>
          <w:rFonts w:ascii="Times New Roman" w:hAnsi="Times New Roman" w:cs="Times New Roman"/>
          <w:bCs/>
          <w:sz w:val="24"/>
          <w:szCs w:val="24"/>
        </w:rPr>
        <w:t>d)</w:t>
      </w:r>
      <w:r w:rsidRPr="00CA7228">
        <w:rPr>
          <w:rFonts w:ascii="Times New Roman" w:hAnsi="Times New Roman" w:cs="Times New Roman"/>
          <w:bCs/>
          <w:sz w:val="24"/>
          <w:szCs w:val="24"/>
        </w:rPr>
        <w:tab/>
        <w:t xml:space="preserve">Lista detaliată a documentelor necesare în vederea depunerii candidaturii de către persoane </w:t>
      </w:r>
      <w:proofErr w:type="spellStart"/>
      <w:r w:rsidRPr="00CA7228">
        <w:rPr>
          <w:rFonts w:ascii="Times New Roman" w:hAnsi="Times New Roman" w:cs="Times New Roman"/>
          <w:bCs/>
          <w:sz w:val="24"/>
          <w:szCs w:val="24"/>
        </w:rPr>
        <w:t>fzice</w:t>
      </w:r>
      <w:proofErr w:type="spellEnd"/>
      <w:r w:rsidRPr="00CA7228">
        <w:rPr>
          <w:rFonts w:ascii="Times New Roman" w:hAnsi="Times New Roman" w:cs="Times New Roman"/>
          <w:bCs/>
          <w:sz w:val="24"/>
          <w:szCs w:val="24"/>
        </w:rPr>
        <w:t xml:space="preserve"> și persoane juridice;</w:t>
      </w:r>
    </w:p>
    <w:p w14:paraId="739D9C61" w14:textId="77777777" w:rsidR="00E9563A" w:rsidRPr="00CA7228" w:rsidRDefault="00E9563A" w:rsidP="00E9563A">
      <w:pPr>
        <w:spacing w:after="0" w:line="240" w:lineRule="auto"/>
        <w:ind w:firstLine="708"/>
        <w:jc w:val="both"/>
        <w:rPr>
          <w:rFonts w:ascii="Times New Roman" w:hAnsi="Times New Roman" w:cs="Times New Roman"/>
          <w:bCs/>
          <w:sz w:val="24"/>
          <w:szCs w:val="24"/>
        </w:rPr>
      </w:pPr>
      <w:r w:rsidRPr="00CA7228">
        <w:rPr>
          <w:rFonts w:ascii="Times New Roman" w:hAnsi="Times New Roman" w:cs="Times New Roman"/>
          <w:bCs/>
          <w:sz w:val="24"/>
          <w:szCs w:val="24"/>
        </w:rPr>
        <w:t>e)</w:t>
      </w:r>
      <w:r w:rsidRPr="00CA7228">
        <w:rPr>
          <w:rFonts w:ascii="Times New Roman" w:hAnsi="Times New Roman" w:cs="Times New Roman"/>
          <w:bCs/>
          <w:sz w:val="24"/>
          <w:szCs w:val="24"/>
        </w:rPr>
        <w:tab/>
        <w:t>Formulare ale declarațiilor necesare a fi completate de către candidați;</w:t>
      </w:r>
    </w:p>
    <w:p w14:paraId="008525EF" w14:textId="77777777" w:rsidR="00E9563A" w:rsidRPr="00CA7228" w:rsidRDefault="00E9563A" w:rsidP="00E9563A">
      <w:pPr>
        <w:spacing w:after="0" w:line="240" w:lineRule="auto"/>
        <w:ind w:firstLine="708"/>
        <w:jc w:val="both"/>
        <w:rPr>
          <w:rFonts w:ascii="Times New Roman" w:hAnsi="Times New Roman" w:cs="Times New Roman"/>
          <w:bCs/>
          <w:sz w:val="24"/>
          <w:szCs w:val="24"/>
        </w:rPr>
      </w:pPr>
      <w:r w:rsidRPr="00CA7228">
        <w:rPr>
          <w:rFonts w:ascii="Times New Roman" w:hAnsi="Times New Roman" w:cs="Times New Roman"/>
          <w:bCs/>
          <w:sz w:val="24"/>
          <w:szCs w:val="24"/>
        </w:rPr>
        <w:t>f)</w:t>
      </w:r>
      <w:r w:rsidRPr="00CA7228">
        <w:rPr>
          <w:rFonts w:ascii="Times New Roman" w:hAnsi="Times New Roman" w:cs="Times New Roman"/>
          <w:bCs/>
          <w:sz w:val="24"/>
          <w:szCs w:val="24"/>
        </w:rPr>
        <w:tab/>
        <w:t>Materialele referitoare la declarația de intenție;</w:t>
      </w:r>
    </w:p>
    <w:p w14:paraId="0F0CFC7F" w14:textId="77777777" w:rsidR="00E9563A" w:rsidRPr="00CA7228" w:rsidRDefault="00E9563A" w:rsidP="00E9563A">
      <w:pPr>
        <w:spacing w:after="0" w:line="240" w:lineRule="auto"/>
        <w:ind w:firstLine="708"/>
        <w:jc w:val="both"/>
        <w:rPr>
          <w:rFonts w:ascii="Times New Roman" w:hAnsi="Times New Roman" w:cs="Times New Roman"/>
          <w:bCs/>
          <w:sz w:val="24"/>
          <w:szCs w:val="24"/>
        </w:rPr>
      </w:pPr>
      <w:r w:rsidRPr="00CA7228">
        <w:rPr>
          <w:rFonts w:ascii="Times New Roman" w:hAnsi="Times New Roman" w:cs="Times New Roman"/>
          <w:bCs/>
          <w:sz w:val="24"/>
          <w:szCs w:val="24"/>
        </w:rPr>
        <w:t>g)</w:t>
      </w:r>
      <w:r w:rsidRPr="00CA7228">
        <w:rPr>
          <w:rFonts w:ascii="Times New Roman" w:hAnsi="Times New Roman" w:cs="Times New Roman"/>
          <w:bCs/>
          <w:sz w:val="24"/>
          <w:szCs w:val="24"/>
        </w:rPr>
        <w:tab/>
        <w:t>Planul de interviu;</w:t>
      </w:r>
    </w:p>
    <w:p w14:paraId="003F503C" w14:textId="77777777" w:rsidR="00E9563A" w:rsidRPr="00CA7228" w:rsidRDefault="00E9563A" w:rsidP="00E9563A">
      <w:pPr>
        <w:spacing w:after="0" w:line="240" w:lineRule="auto"/>
        <w:ind w:firstLine="708"/>
        <w:jc w:val="both"/>
        <w:rPr>
          <w:rFonts w:ascii="Times New Roman" w:hAnsi="Times New Roman" w:cs="Times New Roman"/>
          <w:bCs/>
          <w:sz w:val="24"/>
          <w:szCs w:val="24"/>
        </w:rPr>
      </w:pPr>
      <w:r w:rsidRPr="00CA7228">
        <w:rPr>
          <w:rFonts w:ascii="Times New Roman" w:hAnsi="Times New Roman" w:cs="Times New Roman"/>
          <w:bCs/>
          <w:sz w:val="24"/>
          <w:szCs w:val="24"/>
        </w:rPr>
        <w:t>h)</w:t>
      </w:r>
      <w:r w:rsidRPr="00CA7228">
        <w:rPr>
          <w:rFonts w:ascii="Times New Roman" w:hAnsi="Times New Roman" w:cs="Times New Roman"/>
          <w:bCs/>
          <w:sz w:val="24"/>
          <w:szCs w:val="24"/>
        </w:rPr>
        <w:tab/>
        <w:t>Lista elementelor confidențiale și a celor ce pot fi făcute publice,</w:t>
      </w:r>
    </w:p>
    <w:p w14:paraId="17F5C057" w14:textId="77777777" w:rsidR="00E9563A" w:rsidRPr="00CA7228" w:rsidRDefault="00E9563A" w:rsidP="00E9563A">
      <w:pPr>
        <w:spacing w:after="0" w:line="240" w:lineRule="auto"/>
        <w:ind w:firstLine="708"/>
        <w:jc w:val="both"/>
        <w:rPr>
          <w:rFonts w:ascii="Times New Roman" w:hAnsi="Times New Roman" w:cs="Times New Roman"/>
          <w:bCs/>
          <w:sz w:val="24"/>
          <w:szCs w:val="24"/>
        </w:rPr>
      </w:pPr>
      <w:r w:rsidRPr="00CA7228">
        <w:rPr>
          <w:rFonts w:ascii="Times New Roman" w:hAnsi="Times New Roman" w:cs="Times New Roman"/>
          <w:bCs/>
          <w:sz w:val="24"/>
          <w:szCs w:val="24"/>
        </w:rPr>
        <w:t>i)</w:t>
      </w:r>
      <w:r w:rsidRPr="00CA7228">
        <w:rPr>
          <w:rFonts w:ascii="Times New Roman" w:hAnsi="Times New Roman" w:cs="Times New Roman"/>
          <w:bCs/>
          <w:sz w:val="24"/>
          <w:szCs w:val="24"/>
        </w:rPr>
        <w:tab/>
        <w:t>Lista elementelor pentru verificarea candidaților aflați în lista scurtă.</w:t>
      </w:r>
    </w:p>
    <w:p w14:paraId="49E07DB8" w14:textId="77777777" w:rsidR="00E9563A" w:rsidRPr="00CA7228" w:rsidRDefault="00E9563A" w:rsidP="00E9563A">
      <w:pPr>
        <w:spacing w:after="0" w:line="240" w:lineRule="auto"/>
        <w:ind w:firstLine="708"/>
        <w:jc w:val="both"/>
        <w:rPr>
          <w:rFonts w:ascii="Times New Roman" w:hAnsi="Times New Roman" w:cs="Times New Roman"/>
          <w:bCs/>
          <w:sz w:val="24"/>
          <w:szCs w:val="24"/>
        </w:rPr>
      </w:pPr>
    </w:p>
    <w:p w14:paraId="3A9CF1ED" w14:textId="3CE3FDF3" w:rsidR="00E9563A" w:rsidRPr="003B7D59" w:rsidRDefault="00E9563A" w:rsidP="00E9563A">
      <w:pPr>
        <w:jc w:val="both"/>
        <w:rPr>
          <w:rFonts w:ascii="Times New Roman" w:hAnsi="Times New Roman" w:cs="Times New Roman"/>
          <w:b/>
          <w:bCs/>
          <w:sz w:val="24"/>
          <w:szCs w:val="24"/>
        </w:rPr>
      </w:pPr>
      <w:r w:rsidRPr="00CA7228">
        <w:rPr>
          <w:rFonts w:ascii="Times New Roman" w:hAnsi="Times New Roman" w:cs="Times New Roman"/>
          <w:bCs/>
          <w:sz w:val="24"/>
          <w:szCs w:val="24"/>
        </w:rPr>
        <w:t>Planul de selecție va fi completat/modificat/ actualizat /definitivat de către comisia de selecție și nominalizare asistată de expertul independent specializat în recrutarea resurs</w:t>
      </w:r>
      <w:r w:rsidR="00B628A4">
        <w:rPr>
          <w:rFonts w:ascii="Times New Roman" w:hAnsi="Times New Roman" w:cs="Times New Roman"/>
          <w:bCs/>
          <w:sz w:val="24"/>
          <w:szCs w:val="24"/>
        </w:rPr>
        <w:t>e</w:t>
      </w:r>
      <w:r w:rsidRPr="00CA7228">
        <w:rPr>
          <w:rFonts w:ascii="Times New Roman" w:hAnsi="Times New Roman" w:cs="Times New Roman"/>
          <w:bCs/>
          <w:sz w:val="24"/>
          <w:szCs w:val="24"/>
        </w:rPr>
        <w:t>lor umane, cu alte elemente/ documente aferente procedurii de selecție apărute între data declan</w:t>
      </w:r>
      <w:r w:rsidR="00B628A4">
        <w:rPr>
          <w:rFonts w:ascii="Times New Roman" w:hAnsi="Times New Roman" w:cs="Times New Roman"/>
          <w:bCs/>
          <w:sz w:val="24"/>
          <w:szCs w:val="24"/>
        </w:rPr>
        <w:t>ș</w:t>
      </w:r>
      <w:r w:rsidRPr="00CA7228">
        <w:rPr>
          <w:rFonts w:ascii="Times New Roman" w:hAnsi="Times New Roman" w:cs="Times New Roman"/>
          <w:bCs/>
          <w:sz w:val="24"/>
          <w:szCs w:val="24"/>
        </w:rPr>
        <w:t>ării acesteia și data publicării ra</w:t>
      </w:r>
      <w:r>
        <w:rPr>
          <w:rFonts w:ascii="Times New Roman" w:hAnsi="Times New Roman" w:cs="Times New Roman"/>
          <w:bCs/>
          <w:sz w:val="24"/>
          <w:szCs w:val="24"/>
        </w:rPr>
        <w:t>p</w:t>
      </w:r>
      <w:r w:rsidRPr="00CA7228">
        <w:rPr>
          <w:rFonts w:ascii="Times New Roman" w:hAnsi="Times New Roman" w:cs="Times New Roman"/>
          <w:bCs/>
          <w:sz w:val="24"/>
          <w:szCs w:val="24"/>
        </w:rPr>
        <w:t>ortului final al comisiei de selecție și nominalizare.</w:t>
      </w:r>
    </w:p>
    <w:p w14:paraId="6B0E9260" w14:textId="77777777" w:rsidR="00870935" w:rsidRPr="003B7D59" w:rsidRDefault="00870935" w:rsidP="00870935">
      <w:pPr>
        <w:rPr>
          <w:rFonts w:ascii="Times New Roman" w:hAnsi="Times New Roman" w:cs="Times New Roman"/>
          <w:sz w:val="24"/>
          <w:szCs w:val="24"/>
        </w:rPr>
      </w:pPr>
    </w:p>
    <w:p w14:paraId="29125853" w14:textId="42ACB77F" w:rsidR="00870935" w:rsidRPr="003B7D59" w:rsidRDefault="00870935" w:rsidP="00870935">
      <w:pPr>
        <w:ind w:firstLine="720"/>
        <w:rPr>
          <w:rFonts w:ascii="Times New Roman" w:hAnsi="Times New Roman" w:cs="Times New Roman"/>
          <w:b/>
          <w:bCs/>
          <w:sz w:val="24"/>
          <w:szCs w:val="24"/>
        </w:rPr>
      </w:pPr>
      <w:r w:rsidRPr="003B7D59">
        <w:rPr>
          <w:rFonts w:ascii="Times New Roman" w:hAnsi="Times New Roman" w:cs="Times New Roman"/>
          <w:b/>
          <w:bCs/>
          <w:sz w:val="24"/>
          <w:szCs w:val="24"/>
        </w:rPr>
        <w:lastRenderedPageBreak/>
        <w:t>Anunțul privind selecția membrilor consiliului de administrație</w:t>
      </w:r>
    </w:p>
    <w:p w14:paraId="232DECE7" w14:textId="77777777" w:rsidR="00A7040A" w:rsidRDefault="00A7040A" w:rsidP="00870935">
      <w:pPr>
        <w:spacing w:line="360" w:lineRule="auto"/>
        <w:jc w:val="center"/>
        <w:rPr>
          <w:rFonts w:ascii="Times New Roman" w:hAnsi="Times New Roman" w:cs="Times New Roman"/>
          <w:b/>
          <w:sz w:val="24"/>
          <w:szCs w:val="24"/>
        </w:rPr>
      </w:pPr>
    </w:p>
    <w:p w14:paraId="2395219B" w14:textId="3F60A2FB" w:rsidR="00870935" w:rsidRPr="003B7D59" w:rsidRDefault="00870935" w:rsidP="00870935">
      <w:pPr>
        <w:spacing w:line="360" w:lineRule="auto"/>
        <w:jc w:val="center"/>
        <w:rPr>
          <w:rFonts w:ascii="Times New Roman" w:hAnsi="Times New Roman" w:cs="Times New Roman"/>
          <w:b/>
          <w:sz w:val="24"/>
          <w:szCs w:val="24"/>
        </w:rPr>
      </w:pPr>
      <w:r w:rsidRPr="003B7D59">
        <w:rPr>
          <w:rFonts w:ascii="Times New Roman" w:hAnsi="Times New Roman" w:cs="Times New Roman"/>
          <w:b/>
          <w:sz w:val="24"/>
          <w:szCs w:val="24"/>
        </w:rPr>
        <w:t xml:space="preserve">Anunț privind selecția </w:t>
      </w:r>
      <w:r w:rsidR="00B628A4">
        <w:rPr>
          <w:rFonts w:ascii="Times New Roman" w:hAnsi="Times New Roman" w:cs="Times New Roman"/>
          <w:b/>
          <w:sz w:val="24"/>
          <w:szCs w:val="24"/>
        </w:rPr>
        <w:t xml:space="preserve">a 3 (trei) administratori </w:t>
      </w:r>
      <w:r w:rsidRPr="003B7D59">
        <w:rPr>
          <w:rFonts w:ascii="Times New Roman" w:hAnsi="Times New Roman" w:cs="Times New Roman"/>
          <w:b/>
          <w:sz w:val="24"/>
          <w:szCs w:val="24"/>
        </w:rPr>
        <w:t xml:space="preserve"> </w:t>
      </w:r>
    </w:p>
    <w:p w14:paraId="2B37089B" w14:textId="6E795C91" w:rsidR="00870935" w:rsidRPr="003B7D59" w:rsidRDefault="00B628A4" w:rsidP="0087093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ai societății </w:t>
      </w:r>
      <w:r w:rsidRPr="00246A7D">
        <w:rPr>
          <w:rFonts w:ascii="Times New Roman" w:hAnsi="Times New Roman" w:cs="Times New Roman"/>
          <w:b/>
          <w:bCs/>
          <w:sz w:val="24"/>
          <w:szCs w:val="24"/>
        </w:rPr>
        <w:t>JUD PAZĂ și ORDINE AG S.R.L.</w:t>
      </w:r>
    </w:p>
    <w:p w14:paraId="25FC8A4E" w14:textId="4EF1C41D" w:rsidR="00870935" w:rsidRPr="003B7D59" w:rsidRDefault="00870935" w:rsidP="00870935">
      <w:pPr>
        <w:spacing w:line="360" w:lineRule="auto"/>
        <w:ind w:firstLine="720"/>
        <w:jc w:val="both"/>
        <w:rPr>
          <w:rFonts w:ascii="Times New Roman" w:hAnsi="Times New Roman" w:cs="Times New Roman"/>
          <w:sz w:val="24"/>
          <w:szCs w:val="24"/>
          <w:lang w:val="en-US"/>
        </w:rPr>
      </w:pPr>
      <w:r w:rsidRPr="003B7D59">
        <w:rPr>
          <w:rFonts w:ascii="Times New Roman" w:hAnsi="Times New Roman" w:cs="Times New Roman"/>
          <w:sz w:val="24"/>
          <w:szCs w:val="24"/>
          <w:lang w:val="en-US"/>
        </w:rPr>
        <w:t xml:space="preserve">UAT </w:t>
      </w:r>
      <w:proofErr w:type="spellStart"/>
      <w:r w:rsidRPr="003B7D59">
        <w:rPr>
          <w:rFonts w:ascii="Times New Roman" w:hAnsi="Times New Roman" w:cs="Times New Roman"/>
          <w:sz w:val="24"/>
          <w:szCs w:val="24"/>
          <w:lang w:val="en-US"/>
        </w:rPr>
        <w:t>Județul</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Argeș</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anunță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selecția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pentru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ocuparea</w:t>
      </w:r>
      <w:proofErr w:type="spellEnd"/>
      <w:r w:rsidRPr="003B7D59">
        <w:rPr>
          <w:rFonts w:ascii="Times New Roman" w:hAnsi="Times New Roman" w:cs="Times New Roman"/>
          <w:sz w:val="24"/>
          <w:szCs w:val="24"/>
          <w:lang w:val="en-US"/>
        </w:rPr>
        <w:t xml:space="preserve"> a 3 </w:t>
      </w:r>
      <w:proofErr w:type="spellStart"/>
      <w:r w:rsidRPr="003B7D59">
        <w:rPr>
          <w:rFonts w:ascii="Times New Roman" w:hAnsi="Times New Roman" w:cs="Times New Roman"/>
          <w:sz w:val="24"/>
          <w:szCs w:val="24"/>
          <w:lang w:val="en-US"/>
        </w:rPr>
        <w:t>posturi</w:t>
      </w:r>
      <w:proofErr w:type="spellEnd"/>
      <w:r w:rsidRPr="003B7D59">
        <w:rPr>
          <w:rFonts w:ascii="Times New Roman" w:hAnsi="Times New Roman" w:cs="Times New Roman"/>
          <w:sz w:val="24"/>
          <w:szCs w:val="24"/>
          <w:lang w:val="en-US"/>
        </w:rPr>
        <w:t xml:space="preserve"> de </w:t>
      </w:r>
      <w:proofErr w:type="spellStart"/>
      <w:r w:rsidR="00B628A4">
        <w:rPr>
          <w:rFonts w:ascii="Times New Roman" w:hAnsi="Times New Roman" w:cs="Times New Roman"/>
          <w:sz w:val="24"/>
          <w:szCs w:val="24"/>
          <w:lang w:val="en-US"/>
        </w:rPr>
        <w:t>administratori</w:t>
      </w:r>
      <w:proofErr w:type="spellEnd"/>
      <w:r w:rsidRPr="003B7D59">
        <w:rPr>
          <w:rFonts w:ascii="Times New Roman" w:hAnsi="Times New Roman" w:cs="Times New Roman"/>
          <w:sz w:val="24"/>
          <w:szCs w:val="24"/>
          <w:lang w:val="en-US"/>
        </w:rPr>
        <w:t xml:space="preserve"> </w:t>
      </w:r>
      <w:r w:rsidR="00B628A4">
        <w:rPr>
          <w:rFonts w:ascii="Times New Roman" w:hAnsi="Times New Roman" w:cs="Times New Roman"/>
          <w:sz w:val="24"/>
          <w:szCs w:val="24"/>
          <w:lang w:val="en-US"/>
        </w:rPr>
        <w:t xml:space="preserve">ai </w:t>
      </w:r>
      <w:proofErr w:type="spellStart"/>
      <w:r w:rsidR="00B628A4">
        <w:rPr>
          <w:rFonts w:ascii="Times New Roman" w:hAnsi="Times New Roman" w:cs="Times New Roman"/>
          <w:sz w:val="24"/>
          <w:szCs w:val="24"/>
          <w:lang w:val="en-US"/>
        </w:rPr>
        <w:t>societății</w:t>
      </w:r>
      <w:proofErr w:type="spellEnd"/>
      <w:r w:rsidR="00B628A4">
        <w:rPr>
          <w:rFonts w:ascii="Times New Roman" w:hAnsi="Times New Roman" w:cs="Times New Roman"/>
          <w:sz w:val="24"/>
          <w:szCs w:val="24"/>
          <w:lang w:val="en-US"/>
        </w:rPr>
        <w:t xml:space="preserve"> </w:t>
      </w:r>
      <w:r w:rsidR="00B628A4" w:rsidRPr="00B628A4">
        <w:rPr>
          <w:rFonts w:ascii="Times New Roman" w:hAnsi="Times New Roman" w:cs="Times New Roman"/>
          <w:sz w:val="24"/>
          <w:szCs w:val="24"/>
        </w:rPr>
        <w:t>JUD PAZĂ și ORDINE AG S.R.L.</w:t>
      </w:r>
      <w:r w:rsidRPr="00B628A4">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pentru</w:t>
      </w:r>
      <w:proofErr w:type="spellEnd"/>
      <w:r w:rsidRPr="003B7D59">
        <w:rPr>
          <w:rFonts w:ascii="Times New Roman" w:hAnsi="Times New Roman" w:cs="Times New Roman"/>
          <w:sz w:val="24"/>
          <w:szCs w:val="24"/>
          <w:lang w:val="en-US"/>
        </w:rPr>
        <w:t xml:space="preserve"> o </w:t>
      </w:r>
      <w:proofErr w:type="spellStart"/>
      <w:r w:rsidRPr="003B7D59">
        <w:rPr>
          <w:rFonts w:ascii="Times New Roman" w:hAnsi="Times New Roman" w:cs="Times New Roman"/>
          <w:sz w:val="24"/>
          <w:szCs w:val="24"/>
          <w:lang w:val="en-US"/>
        </w:rPr>
        <w:t>perioadă</w:t>
      </w:r>
      <w:proofErr w:type="spellEnd"/>
      <w:r w:rsidRPr="003B7D59">
        <w:rPr>
          <w:rFonts w:ascii="Times New Roman" w:hAnsi="Times New Roman" w:cs="Times New Roman"/>
          <w:sz w:val="24"/>
          <w:szCs w:val="24"/>
          <w:lang w:val="en-US"/>
        </w:rPr>
        <w:t xml:space="preserve"> a </w:t>
      </w:r>
      <w:proofErr w:type="spellStart"/>
      <w:r w:rsidRPr="003B7D59">
        <w:rPr>
          <w:rFonts w:ascii="Times New Roman" w:hAnsi="Times New Roman" w:cs="Times New Roman"/>
          <w:sz w:val="24"/>
          <w:szCs w:val="24"/>
          <w:lang w:val="en-US"/>
        </w:rPr>
        <w:t>mandatului</w:t>
      </w:r>
      <w:proofErr w:type="spellEnd"/>
      <w:r w:rsidRPr="003B7D59">
        <w:rPr>
          <w:rFonts w:ascii="Times New Roman" w:hAnsi="Times New Roman" w:cs="Times New Roman"/>
          <w:sz w:val="24"/>
          <w:szCs w:val="24"/>
          <w:lang w:val="en-US"/>
        </w:rPr>
        <w:t xml:space="preserve"> de 4 </w:t>
      </w:r>
      <w:proofErr w:type="gramStart"/>
      <w:r w:rsidRPr="003B7D59">
        <w:rPr>
          <w:rFonts w:ascii="Times New Roman" w:hAnsi="Times New Roman" w:cs="Times New Roman"/>
          <w:sz w:val="24"/>
          <w:szCs w:val="24"/>
          <w:lang w:val="en-US"/>
        </w:rPr>
        <w:t>ani</w:t>
      </w:r>
      <w:proofErr w:type="gramEnd"/>
      <w:r w:rsidRPr="003B7D59">
        <w:rPr>
          <w:rFonts w:ascii="Times New Roman" w:hAnsi="Times New Roman" w:cs="Times New Roman"/>
          <w:sz w:val="24"/>
          <w:szCs w:val="24"/>
          <w:lang w:val="en-US"/>
        </w:rPr>
        <w:t xml:space="preserve">, conform </w:t>
      </w:r>
      <w:proofErr w:type="spellStart"/>
      <w:r w:rsidRPr="003B7D59">
        <w:rPr>
          <w:rFonts w:ascii="Times New Roman" w:hAnsi="Times New Roman" w:cs="Times New Roman"/>
          <w:sz w:val="24"/>
          <w:szCs w:val="24"/>
          <w:lang w:val="en-US"/>
        </w:rPr>
        <w:t>Ordonanței</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Urgență</w:t>
      </w:r>
      <w:proofErr w:type="spellEnd"/>
      <w:r w:rsidRPr="003B7D59">
        <w:rPr>
          <w:rFonts w:ascii="Times New Roman" w:hAnsi="Times New Roman" w:cs="Times New Roman"/>
          <w:sz w:val="24"/>
          <w:szCs w:val="24"/>
          <w:lang w:val="en-US"/>
        </w:rPr>
        <w:t xml:space="preserve"> a </w:t>
      </w:r>
      <w:proofErr w:type="spellStart"/>
      <w:r w:rsidRPr="003B7D59">
        <w:rPr>
          <w:rFonts w:ascii="Times New Roman" w:hAnsi="Times New Roman" w:cs="Times New Roman"/>
          <w:sz w:val="24"/>
          <w:szCs w:val="24"/>
          <w:lang w:val="en-US"/>
        </w:rPr>
        <w:t>Guvernului</w:t>
      </w:r>
      <w:proofErr w:type="spellEnd"/>
      <w:r w:rsidRPr="003B7D59">
        <w:rPr>
          <w:rFonts w:ascii="Times New Roman" w:hAnsi="Times New Roman" w:cs="Times New Roman"/>
          <w:sz w:val="24"/>
          <w:szCs w:val="24"/>
          <w:lang w:val="en-US"/>
        </w:rPr>
        <w:t xml:space="preserve"> nr. 109/2011 </w:t>
      </w:r>
      <w:proofErr w:type="spellStart"/>
      <w:r w:rsidRPr="003B7D59">
        <w:rPr>
          <w:rFonts w:ascii="Times New Roman" w:hAnsi="Times New Roman" w:cs="Times New Roman"/>
          <w:sz w:val="24"/>
          <w:szCs w:val="24"/>
          <w:lang w:val="en-US"/>
        </w:rPr>
        <w:t>privind</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guvernanța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corporativă</w:t>
      </w:r>
      <w:proofErr w:type="spellEnd"/>
      <w:r w:rsidRPr="003B7D59">
        <w:rPr>
          <w:rFonts w:ascii="Times New Roman" w:hAnsi="Times New Roman" w:cs="Times New Roman"/>
          <w:sz w:val="24"/>
          <w:szCs w:val="24"/>
          <w:lang w:val="en-US"/>
        </w:rPr>
        <w:t xml:space="preserve"> a </w:t>
      </w:r>
      <w:proofErr w:type="spellStart"/>
      <w:r w:rsidRPr="003B7D59">
        <w:rPr>
          <w:rFonts w:ascii="Times New Roman" w:hAnsi="Times New Roman" w:cs="Times New Roman"/>
          <w:sz w:val="24"/>
          <w:szCs w:val="24"/>
          <w:lang w:val="en-US"/>
        </w:rPr>
        <w:t>întreprinderilor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publice</w:t>
      </w:r>
      <w:proofErr w:type="spellEnd"/>
      <w:r w:rsidRPr="003B7D59">
        <w:rPr>
          <w:rFonts w:ascii="Times New Roman" w:hAnsi="Times New Roman" w:cs="Times New Roman"/>
          <w:sz w:val="24"/>
          <w:szCs w:val="24"/>
          <w:lang w:val="en-US"/>
        </w:rPr>
        <w:t xml:space="preserve">, cu </w:t>
      </w:r>
      <w:proofErr w:type="spellStart"/>
      <w:r w:rsidRPr="003B7D59">
        <w:rPr>
          <w:rFonts w:ascii="Times New Roman" w:hAnsi="Times New Roman" w:cs="Times New Roman"/>
          <w:sz w:val="24"/>
          <w:szCs w:val="24"/>
          <w:lang w:val="en-US"/>
        </w:rPr>
        <w:t>modificările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completările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ulterioare</w:t>
      </w:r>
      <w:proofErr w:type="spellEnd"/>
      <w:r w:rsidRPr="003B7D59">
        <w:rPr>
          <w:rFonts w:ascii="Times New Roman" w:hAnsi="Times New Roman" w:cs="Times New Roman"/>
          <w:sz w:val="24"/>
          <w:szCs w:val="24"/>
          <w:lang w:val="en-US"/>
        </w:rPr>
        <w:t xml:space="preserve">, precum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a </w:t>
      </w:r>
      <w:proofErr w:type="spellStart"/>
      <w:r w:rsidRPr="003B7D59">
        <w:rPr>
          <w:rFonts w:ascii="Times New Roman" w:hAnsi="Times New Roman" w:cs="Times New Roman"/>
          <w:sz w:val="24"/>
          <w:szCs w:val="24"/>
          <w:lang w:val="en-US"/>
        </w:rPr>
        <w:t>Hotărârii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Guvernului</w:t>
      </w:r>
      <w:proofErr w:type="spellEnd"/>
      <w:r w:rsidRPr="003B7D59">
        <w:rPr>
          <w:rFonts w:ascii="Times New Roman" w:hAnsi="Times New Roman" w:cs="Times New Roman"/>
          <w:sz w:val="24"/>
          <w:szCs w:val="24"/>
          <w:lang w:val="en-US"/>
        </w:rPr>
        <w:t xml:space="preserve"> nr. 639/2023 </w:t>
      </w:r>
      <w:proofErr w:type="spellStart"/>
      <w:r w:rsidRPr="003B7D59">
        <w:rPr>
          <w:rFonts w:ascii="Times New Roman" w:hAnsi="Times New Roman" w:cs="Times New Roman"/>
          <w:sz w:val="24"/>
          <w:szCs w:val="24"/>
          <w:lang w:val="en-US"/>
        </w:rPr>
        <w:t>pentru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aprobarea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normelor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metodologice</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aplicare</w:t>
      </w:r>
      <w:proofErr w:type="spellEnd"/>
      <w:r w:rsidRPr="003B7D59">
        <w:rPr>
          <w:rFonts w:ascii="Times New Roman" w:hAnsi="Times New Roman" w:cs="Times New Roman"/>
          <w:sz w:val="24"/>
          <w:szCs w:val="24"/>
          <w:lang w:val="en-US"/>
        </w:rPr>
        <w:t xml:space="preserve"> a </w:t>
      </w:r>
      <w:proofErr w:type="spellStart"/>
      <w:r w:rsidRPr="003B7D59">
        <w:rPr>
          <w:rFonts w:ascii="Times New Roman" w:hAnsi="Times New Roman" w:cs="Times New Roman"/>
          <w:sz w:val="24"/>
          <w:szCs w:val="24"/>
          <w:lang w:val="en-US"/>
        </w:rPr>
        <w:t>Ordonanței</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Urgență</w:t>
      </w:r>
      <w:proofErr w:type="spellEnd"/>
      <w:r w:rsidRPr="003B7D59">
        <w:rPr>
          <w:rFonts w:ascii="Times New Roman" w:hAnsi="Times New Roman" w:cs="Times New Roman"/>
          <w:sz w:val="24"/>
          <w:szCs w:val="24"/>
          <w:lang w:val="en-US"/>
        </w:rPr>
        <w:t xml:space="preserve"> a </w:t>
      </w:r>
      <w:proofErr w:type="spellStart"/>
      <w:r w:rsidRPr="003B7D59">
        <w:rPr>
          <w:rFonts w:ascii="Times New Roman" w:hAnsi="Times New Roman" w:cs="Times New Roman"/>
          <w:sz w:val="24"/>
          <w:szCs w:val="24"/>
          <w:lang w:val="en-US"/>
        </w:rPr>
        <w:t>Guvernului</w:t>
      </w:r>
      <w:proofErr w:type="spellEnd"/>
      <w:r w:rsidRPr="003B7D59">
        <w:rPr>
          <w:rFonts w:ascii="Times New Roman" w:hAnsi="Times New Roman" w:cs="Times New Roman"/>
          <w:sz w:val="24"/>
          <w:szCs w:val="24"/>
          <w:lang w:val="en-US"/>
        </w:rPr>
        <w:t xml:space="preserve"> nr. 109/2011 </w:t>
      </w:r>
      <w:proofErr w:type="spellStart"/>
      <w:r w:rsidRPr="003B7D59">
        <w:rPr>
          <w:rFonts w:ascii="Times New Roman" w:hAnsi="Times New Roman" w:cs="Times New Roman"/>
          <w:sz w:val="24"/>
          <w:szCs w:val="24"/>
          <w:lang w:val="en-US"/>
        </w:rPr>
        <w:t>privind</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guvernanța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corporativă</w:t>
      </w:r>
      <w:proofErr w:type="spellEnd"/>
      <w:r w:rsidRPr="003B7D59">
        <w:rPr>
          <w:rFonts w:ascii="Times New Roman" w:hAnsi="Times New Roman" w:cs="Times New Roman"/>
          <w:sz w:val="24"/>
          <w:szCs w:val="24"/>
          <w:lang w:val="en-US"/>
        </w:rPr>
        <w:t xml:space="preserve"> a </w:t>
      </w:r>
      <w:proofErr w:type="spellStart"/>
      <w:r w:rsidRPr="003B7D59">
        <w:rPr>
          <w:rFonts w:ascii="Times New Roman" w:hAnsi="Times New Roman" w:cs="Times New Roman"/>
          <w:sz w:val="24"/>
          <w:szCs w:val="24"/>
          <w:lang w:val="en-US"/>
        </w:rPr>
        <w:t>întreprinderilor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publice</w:t>
      </w:r>
      <w:proofErr w:type="spellEnd"/>
      <w:r w:rsidRPr="003B7D59">
        <w:rPr>
          <w:rFonts w:ascii="Times New Roman" w:hAnsi="Times New Roman" w:cs="Times New Roman"/>
          <w:sz w:val="24"/>
          <w:szCs w:val="24"/>
          <w:lang w:val="en-US"/>
        </w:rPr>
        <w:t>.</w:t>
      </w:r>
    </w:p>
    <w:p w14:paraId="4E7F5BBD" w14:textId="77777777" w:rsidR="00870935" w:rsidRPr="003B7D59" w:rsidRDefault="00870935" w:rsidP="00870935">
      <w:pPr>
        <w:spacing w:line="360" w:lineRule="auto"/>
        <w:ind w:firstLine="720"/>
        <w:jc w:val="both"/>
        <w:rPr>
          <w:rFonts w:ascii="Times New Roman" w:hAnsi="Times New Roman" w:cs="Times New Roman"/>
          <w:b/>
          <w:sz w:val="24"/>
          <w:szCs w:val="24"/>
          <w:lang w:val="en-US"/>
        </w:rPr>
      </w:pPr>
      <w:proofErr w:type="spellStart"/>
      <w:r w:rsidRPr="003B7D59">
        <w:rPr>
          <w:rFonts w:ascii="Times New Roman" w:hAnsi="Times New Roman" w:cs="Times New Roman"/>
          <w:b/>
          <w:sz w:val="24"/>
          <w:szCs w:val="24"/>
          <w:lang w:val="en-US"/>
        </w:rPr>
        <w:t>Etapele</w:t>
      </w:r>
      <w:proofErr w:type="spellEnd"/>
      <w:r w:rsidRPr="003B7D59">
        <w:rPr>
          <w:rFonts w:ascii="Times New Roman" w:hAnsi="Times New Roman" w:cs="Times New Roman"/>
          <w:b/>
          <w:sz w:val="24"/>
          <w:szCs w:val="24"/>
          <w:lang w:val="en-US"/>
        </w:rPr>
        <w:t xml:space="preserve"> de </w:t>
      </w:r>
      <w:proofErr w:type="spellStart"/>
      <w:r w:rsidRPr="003B7D59">
        <w:rPr>
          <w:rFonts w:ascii="Times New Roman" w:hAnsi="Times New Roman" w:cs="Times New Roman"/>
          <w:b/>
          <w:sz w:val="24"/>
          <w:szCs w:val="24"/>
          <w:lang w:val="en-US"/>
        </w:rPr>
        <w:t>desfășurare</w:t>
      </w:r>
      <w:proofErr w:type="spellEnd"/>
      <w:r w:rsidRPr="003B7D59">
        <w:rPr>
          <w:rFonts w:ascii="Times New Roman" w:hAnsi="Times New Roman" w:cs="Times New Roman"/>
          <w:b/>
          <w:sz w:val="24"/>
          <w:szCs w:val="24"/>
          <w:lang w:val="en-US"/>
        </w:rPr>
        <w:t xml:space="preserve"> a </w:t>
      </w:r>
      <w:proofErr w:type="spellStart"/>
      <w:r w:rsidRPr="003B7D59">
        <w:rPr>
          <w:rFonts w:ascii="Times New Roman" w:hAnsi="Times New Roman" w:cs="Times New Roman"/>
          <w:b/>
          <w:sz w:val="24"/>
          <w:szCs w:val="24"/>
          <w:lang w:val="en-US"/>
        </w:rPr>
        <w:t>procesului</w:t>
      </w:r>
      <w:proofErr w:type="spellEnd"/>
      <w:r w:rsidRPr="003B7D59">
        <w:rPr>
          <w:rFonts w:ascii="Times New Roman" w:hAnsi="Times New Roman" w:cs="Times New Roman"/>
          <w:b/>
          <w:sz w:val="24"/>
          <w:szCs w:val="24"/>
          <w:lang w:val="en-US"/>
        </w:rPr>
        <w:t xml:space="preserve"> de </w:t>
      </w:r>
      <w:proofErr w:type="spellStart"/>
      <w:r w:rsidRPr="003B7D59">
        <w:rPr>
          <w:rFonts w:ascii="Times New Roman" w:hAnsi="Times New Roman" w:cs="Times New Roman"/>
          <w:b/>
          <w:sz w:val="24"/>
          <w:szCs w:val="24"/>
          <w:lang w:val="en-US"/>
        </w:rPr>
        <w:t>selecție</w:t>
      </w:r>
      <w:proofErr w:type="spellEnd"/>
      <w:r w:rsidRPr="003B7D59">
        <w:rPr>
          <w:rFonts w:ascii="Times New Roman" w:hAnsi="Times New Roman" w:cs="Times New Roman"/>
          <w:b/>
          <w:sz w:val="24"/>
          <w:szCs w:val="24"/>
          <w:lang w:val="en-US"/>
        </w:rPr>
        <w:t xml:space="preserve"> sunt: </w:t>
      </w:r>
    </w:p>
    <w:p w14:paraId="06EF538E" w14:textId="77777777" w:rsidR="00870935" w:rsidRPr="003B7D59" w:rsidRDefault="00870935" w:rsidP="00870935">
      <w:pPr>
        <w:spacing w:line="360" w:lineRule="auto"/>
        <w:ind w:firstLine="720"/>
        <w:jc w:val="both"/>
        <w:rPr>
          <w:rFonts w:ascii="Times New Roman" w:hAnsi="Times New Roman" w:cs="Times New Roman"/>
          <w:sz w:val="24"/>
          <w:szCs w:val="24"/>
          <w:lang w:val="en-US"/>
        </w:rPr>
      </w:pPr>
      <w:r w:rsidRPr="003B7D59">
        <w:rPr>
          <w:rFonts w:ascii="Times New Roman" w:hAnsi="Times New Roman" w:cs="Times New Roman"/>
          <w:sz w:val="24"/>
          <w:szCs w:val="24"/>
          <w:lang w:val="en-US"/>
        </w:rPr>
        <w:t xml:space="preserve">a) Etapa I – </w:t>
      </w:r>
      <w:proofErr w:type="spellStart"/>
      <w:r w:rsidRPr="003B7D59">
        <w:rPr>
          <w:rFonts w:ascii="Times New Roman" w:hAnsi="Times New Roman" w:cs="Times New Roman"/>
          <w:sz w:val="24"/>
          <w:szCs w:val="24"/>
          <w:lang w:val="en-US"/>
        </w:rPr>
        <w:t>Verificarea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dosarelor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candidaților</w:t>
      </w:r>
      <w:proofErr w:type="spellEnd"/>
      <w:r w:rsidRPr="003B7D59">
        <w:rPr>
          <w:rFonts w:ascii="Times New Roman" w:hAnsi="Times New Roman" w:cs="Times New Roman"/>
          <w:sz w:val="24"/>
          <w:szCs w:val="24"/>
          <w:lang w:val="en-US"/>
        </w:rPr>
        <w:t xml:space="preserve"> din </w:t>
      </w:r>
      <w:proofErr w:type="spellStart"/>
      <w:r w:rsidRPr="003B7D59">
        <w:rPr>
          <w:rFonts w:ascii="Times New Roman" w:hAnsi="Times New Roman" w:cs="Times New Roman"/>
          <w:sz w:val="24"/>
          <w:szCs w:val="24"/>
          <w:lang w:val="en-US"/>
        </w:rPr>
        <w:t>punct</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vedere</w:t>
      </w:r>
      <w:proofErr w:type="spellEnd"/>
      <w:r w:rsidRPr="003B7D59">
        <w:rPr>
          <w:rFonts w:ascii="Times New Roman" w:hAnsi="Times New Roman" w:cs="Times New Roman"/>
          <w:sz w:val="24"/>
          <w:szCs w:val="24"/>
          <w:lang w:val="en-US"/>
        </w:rPr>
        <w:t xml:space="preserve"> al </w:t>
      </w:r>
      <w:proofErr w:type="spellStart"/>
      <w:r w:rsidRPr="003B7D59">
        <w:rPr>
          <w:rFonts w:ascii="Times New Roman" w:hAnsi="Times New Roman" w:cs="Times New Roman"/>
          <w:sz w:val="24"/>
          <w:szCs w:val="24"/>
          <w:lang w:val="en-US"/>
        </w:rPr>
        <w:t>conformității</w:t>
      </w:r>
      <w:proofErr w:type="spellEnd"/>
      <w:r w:rsidRPr="003B7D59">
        <w:rPr>
          <w:rFonts w:ascii="Times New Roman" w:hAnsi="Times New Roman" w:cs="Times New Roman"/>
          <w:sz w:val="24"/>
          <w:szCs w:val="24"/>
          <w:lang w:val="en-US"/>
        </w:rPr>
        <w:t xml:space="preserve"> administrative, </w:t>
      </w:r>
      <w:proofErr w:type="spellStart"/>
      <w:r w:rsidRPr="003B7D59">
        <w:rPr>
          <w:rFonts w:ascii="Times New Roman" w:hAnsi="Times New Roman" w:cs="Times New Roman"/>
          <w:sz w:val="24"/>
          <w:szCs w:val="24"/>
          <w:lang w:val="en-US"/>
        </w:rPr>
        <w:t>solicitarea</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clarificări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dacă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este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cazul</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respingerea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dosarelor</w:t>
      </w:r>
      <w:proofErr w:type="spellEnd"/>
      <w:r w:rsidRPr="003B7D59">
        <w:rPr>
          <w:rFonts w:ascii="Times New Roman" w:hAnsi="Times New Roman" w:cs="Times New Roman"/>
          <w:sz w:val="24"/>
          <w:szCs w:val="24"/>
          <w:lang w:val="en-US"/>
        </w:rPr>
        <w:t xml:space="preserve"> incomplete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alcătuirea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listei</w:t>
      </w:r>
      <w:proofErr w:type="spellEnd"/>
      <w:r w:rsidRPr="003B7D59">
        <w:rPr>
          <w:rFonts w:ascii="Times New Roman" w:hAnsi="Times New Roman" w:cs="Times New Roman"/>
          <w:sz w:val="24"/>
          <w:szCs w:val="24"/>
          <w:lang w:val="en-US"/>
        </w:rPr>
        <w:t xml:space="preserve"> lungi. </w:t>
      </w:r>
    </w:p>
    <w:p w14:paraId="266525A9" w14:textId="77777777" w:rsidR="00870935" w:rsidRPr="003B7D59" w:rsidRDefault="00870935" w:rsidP="00870935">
      <w:pPr>
        <w:spacing w:line="360" w:lineRule="auto"/>
        <w:ind w:firstLine="720"/>
        <w:jc w:val="both"/>
        <w:rPr>
          <w:rFonts w:ascii="Times New Roman" w:hAnsi="Times New Roman" w:cs="Times New Roman"/>
          <w:sz w:val="24"/>
          <w:szCs w:val="24"/>
          <w:lang w:val="en-US"/>
        </w:rPr>
      </w:pPr>
      <w:r w:rsidRPr="003B7D59">
        <w:rPr>
          <w:rFonts w:ascii="Times New Roman" w:hAnsi="Times New Roman" w:cs="Times New Roman"/>
          <w:sz w:val="24"/>
          <w:szCs w:val="24"/>
          <w:lang w:val="en-US"/>
        </w:rPr>
        <w:t xml:space="preserve">b) Etapa a II-a – </w:t>
      </w:r>
      <w:proofErr w:type="spellStart"/>
      <w:r w:rsidRPr="003B7D59">
        <w:rPr>
          <w:rFonts w:ascii="Times New Roman" w:hAnsi="Times New Roman" w:cs="Times New Roman"/>
          <w:sz w:val="24"/>
          <w:szCs w:val="24"/>
          <w:lang w:val="en-US"/>
        </w:rPr>
        <w:t>Analizarea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informațiilor</w:t>
      </w:r>
      <w:proofErr w:type="spellEnd"/>
      <w:r w:rsidRPr="003B7D59">
        <w:rPr>
          <w:rFonts w:ascii="Times New Roman" w:hAnsi="Times New Roman" w:cs="Times New Roman"/>
          <w:sz w:val="24"/>
          <w:szCs w:val="24"/>
          <w:lang w:val="en-US"/>
        </w:rPr>
        <w:t xml:space="preserve"> din </w:t>
      </w:r>
      <w:proofErr w:type="spellStart"/>
      <w:r w:rsidRPr="003B7D59">
        <w:rPr>
          <w:rFonts w:ascii="Times New Roman" w:hAnsi="Times New Roman" w:cs="Times New Roman"/>
          <w:sz w:val="24"/>
          <w:szCs w:val="24"/>
          <w:lang w:val="en-US"/>
        </w:rPr>
        <w:t>dosarele</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canditatură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rămase</w:t>
      </w:r>
      <w:proofErr w:type="spellEnd"/>
      <w:r w:rsidRPr="003B7D59">
        <w:rPr>
          <w:rFonts w:ascii="Times New Roman" w:hAnsi="Times New Roman" w:cs="Times New Roman"/>
          <w:sz w:val="24"/>
          <w:szCs w:val="24"/>
          <w:lang w:val="en-US"/>
        </w:rPr>
        <w:t xml:space="preserve"> pe </w:t>
      </w:r>
      <w:proofErr w:type="spellStart"/>
      <w:r w:rsidRPr="003B7D59">
        <w:rPr>
          <w:rFonts w:ascii="Times New Roman" w:hAnsi="Times New Roman" w:cs="Times New Roman"/>
          <w:sz w:val="24"/>
          <w:szCs w:val="24"/>
          <w:lang w:val="en-US"/>
        </w:rPr>
        <w:t>lista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lungă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alocarea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punctajului</w:t>
      </w:r>
      <w:proofErr w:type="spellEnd"/>
      <w:r w:rsidRPr="003B7D59">
        <w:rPr>
          <w:rFonts w:ascii="Times New Roman" w:hAnsi="Times New Roman" w:cs="Times New Roman"/>
          <w:sz w:val="24"/>
          <w:szCs w:val="24"/>
          <w:lang w:val="en-US"/>
        </w:rPr>
        <w:t xml:space="preserve"> conform </w:t>
      </w:r>
      <w:proofErr w:type="spellStart"/>
      <w:r w:rsidRPr="003B7D59">
        <w:rPr>
          <w:rFonts w:ascii="Times New Roman" w:hAnsi="Times New Roman" w:cs="Times New Roman"/>
          <w:sz w:val="24"/>
          <w:szCs w:val="24"/>
          <w:lang w:val="en-US"/>
        </w:rPr>
        <w:t>grilei</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evaluare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pentru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fiecare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criteriu</w:t>
      </w:r>
      <w:proofErr w:type="spellEnd"/>
      <w:r w:rsidRPr="003B7D59">
        <w:rPr>
          <w:rFonts w:ascii="Times New Roman" w:hAnsi="Times New Roman" w:cs="Times New Roman"/>
          <w:sz w:val="24"/>
          <w:szCs w:val="24"/>
          <w:lang w:val="en-US"/>
        </w:rPr>
        <w:t xml:space="preserve"> din </w:t>
      </w:r>
      <w:proofErr w:type="spellStart"/>
      <w:r w:rsidRPr="003B7D59">
        <w:rPr>
          <w:rFonts w:ascii="Times New Roman" w:hAnsi="Times New Roman" w:cs="Times New Roman"/>
          <w:sz w:val="24"/>
          <w:szCs w:val="24"/>
          <w:lang w:val="en-US"/>
        </w:rPr>
        <w:t>profilul</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consiliului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pentru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fiecare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candidat</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analizarea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comparativă</w:t>
      </w:r>
      <w:proofErr w:type="spellEnd"/>
      <w:r w:rsidRPr="003B7D59">
        <w:rPr>
          <w:rFonts w:ascii="Times New Roman" w:hAnsi="Times New Roman" w:cs="Times New Roman"/>
          <w:sz w:val="24"/>
          <w:szCs w:val="24"/>
          <w:lang w:val="en-US"/>
        </w:rPr>
        <w:t xml:space="preserve"> a </w:t>
      </w:r>
      <w:proofErr w:type="spellStart"/>
      <w:r w:rsidRPr="003B7D59">
        <w:rPr>
          <w:rFonts w:ascii="Times New Roman" w:hAnsi="Times New Roman" w:cs="Times New Roman"/>
          <w:sz w:val="24"/>
          <w:szCs w:val="24"/>
          <w:lang w:val="en-US"/>
        </w:rPr>
        <w:t>candidaților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prin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raportare</w:t>
      </w:r>
      <w:proofErr w:type="spellEnd"/>
      <w:r w:rsidRPr="003B7D59">
        <w:rPr>
          <w:rFonts w:ascii="Times New Roman" w:hAnsi="Times New Roman" w:cs="Times New Roman"/>
          <w:sz w:val="24"/>
          <w:szCs w:val="24"/>
          <w:lang w:val="en-US"/>
        </w:rPr>
        <w:t xml:space="preserve"> la </w:t>
      </w:r>
      <w:proofErr w:type="spellStart"/>
      <w:r w:rsidRPr="003B7D59">
        <w:rPr>
          <w:rFonts w:ascii="Times New Roman" w:hAnsi="Times New Roman" w:cs="Times New Roman"/>
          <w:sz w:val="24"/>
          <w:szCs w:val="24"/>
          <w:lang w:val="en-US"/>
        </w:rPr>
        <w:t>profilul</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consiliului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profilul</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candidatului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alcătuirea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listei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scurte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prin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verificarea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activităţii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desfăşurate</w:t>
      </w:r>
      <w:proofErr w:type="spellEnd"/>
      <w:r w:rsidRPr="003B7D59">
        <w:rPr>
          <w:rFonts w:ascii="Times New Roman" w:hAnsi="Times New Roman" w:cs="Times New Roman"/>
          <w:sz w:val="24"/>
          <w:szCs w:val="24"/>
          <w:lang w:val="en-US"/>
        </w:rPr>
        <w:t xml:space="preserve"> anterior de </w:t>
      </w:r>
      <w:proofErr w:type="spellStart"/>
      <w:r w:rsidRPr="003B7D59">
        <w:rPr>
          <w:rFonts w:ascii="Times New Roman" w:hAnsi="Times New Roman" w:cs="Times New Roman"/>
          <w:sz w:val="24"/>
          <w:szCs w:val="24"/>
          <w:lang w:val="en-US"/>
        </w:rPr>
        <w:t>candidaţi</w:t>
      </w:r>
      <w:proofErr w:type="spellEnd"/>
      <w:r w:rsidRPr="003B7D59">
        <w:rPr>
          <w:rFonts w:ascii="Times New Roman" w:hAnsi="Times New Roman" w:cs="Times New Roman"/>
          <w:sz w:val="24"/>
          <w:szCs w:val="24"/>
          <w:lang w:val="en-US"/>
        </w:rPr>
        <w:t xml:space="preserve"> – </w:t>
      </w:r>
      <w:proofErr w:type="spellStart"/>
      <w:r w:rsidRPr="003B7D59">
        <w:rPr>
          <w:rFonts w:ascii="Times New Roman" w:hAnsi="Times New Roman" w:cs="Times New Roman"/>
          <w:sz w:val="24"/>
          <w:szCs w:val="24"/>
          <w:lang w:val="en-US"/>
        </w:rPr>
        <w:t>interviu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solicitarea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declarației</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intenție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realizarea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interviului</w:t>
      </w:r>
      <w:proofErr w:type="spellEnd"/>
      <w:r w:rsidRPr="003B7D59">
        <w:rPr>
          <w:rFonts w:ascii="Times New Roman" w:hAnsi="Times New Roman" w:cs="Times New Roman"/>
          <w:sz w:val="24"/>
          <w:szCs w:val="24"/>
          <w:lang w:val="en-US"/>
        </w:rPr>
        <w:t xml:space="preserve"> final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integrarea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rezultatelor</w:t>
      </w:r>
      <w:proofErr w:type="spellEnd"/>
      <w:r w:rsidRPr="003B7D59">
        <w:rPr>
          <w:rFonts w:ascii="Times New Roman" w:hAnsi="Times New Roman" w:cs="Times New Roman"/>
          <w:sz w:val="24"/>
          <w:szCs w:val="24"/>
          <w:lang w:val="en-US"/>
        </w:rPr>
        <w:t xml:space="preserve"> finale ale </w:t>
      </w:r>
      <w:proofErr w:type="spellStart"/>
      <w:r w:rsidRPr="003B7D59">
        <w:rPr>
          <w:rFonts w:ascii="Times New Roman" w:hAnsi="Times New Roman" w:cs="Times New Roman"/>
          <w:sz w:val="24"/>
          <w:szCs w:val="24"/>
          <w:lang w:val="en-US"/>
        </w:rPr>
        <w:t>evaluării</w:t>
      </w:r>
      <w:proofErr w:type="spellEnd"/>
      <w:r w:rsidRPr="003B7D59">
        <w:rPr>
          <w:rFonts w:ascii="Times New Roman" w:hAnsi="Times New Roman" w:cs="Times New Roman"/>
          <w:sz w:val="24"/>
          <w:szCs w:val="24"/>
          <w:lang w:val="en-US"/>
        </w:rPr>
        <w:t>.</w:t>
      </w:r>
    </w:p>
    <w:p w14:paraId="0C85F631" w14:textId="4E459CF9" w:rsidR="00870935" w:rsidRPr="003B7D59" w:rsidRDefault="00870935" w:rsidP="00870935">
      <w:pPr>
        <w:spacing w:line="360" w:lineRule="auto"/>
        <w:ind w:firstLine="720"/>
        <w:jc w:val="both"/>
        <w:rPr>
          <w:rFonts w:ascii="Times New Roman" w:hAnsi="Times New Roman" w:cs="Times New Roman"/>
          <w:b/>
          <w:sz w:val="24"/>
          <w:szCs w:val="24"/>
          <w:lang w:val="en-US"/>
        </w:rPr>
      </w:pPr>
      <w:r w:rsidRPr="003B7D59">
        <w:rPr>
          <w:rFonts w:ascii="Times New Roman" w:hAnsi="Times New Roman" w:cs="Times New Roman"/>
          <w:b/>
          <w:sz w:val="24"/>
          <w:szCs w:val="24"/>
          <w:lang w:val="en-US"/>
        </w:rPr>
        <w:t xml:space="preserve">1. </w:t>
      </w:r>
      <w:r w:rsidRPr="007E4A2B">
        <w:rPr>
          <w:rFonts w:ascii="Times New Roman" w:hAnsi="Times New Roman" w:cs="Times New Roman"/>
          <w:b/>
          <w:sz w:val="24"/>
          <w:szCs w:val="24"/>
          <w:lang w:val="en-US"/>
        </w:rPr>
        <w:t xml:space="preserve">Administrator – </w:t>
      </w:r>
      <w:proofErr w:type="spellStart"/>
      <w:r w:rsidRPr="007E4A2B">
        <w:rPr>
          <w:rFonts w:ascii="Times New Roman" w:hAnsi="Times New Roman" w:cs="Times New Roman"/>
          <w:b/>
          <w:sz w:val="24"/>
          <w:szCs w:val="24"/>
          <w:lang w:val="en-US"/>
        </w:rPr>
        <w:t>profil</w:t>
      </w:r>
      <w:proofErr w:type="spellEnd"/>
      <w:r w:rsidRPr="007E4A2B">
        <w:rPr>
          <w:rFonts w:ascii="Times New Roman" w:hAnsi="Times New Roman" w:cs="Times New Roman"/>
          <w:b/>
          <w:sz w:val="24"/>
          <w:szCs w:val="24"/>
          <w:lang w:val="en-US"/>
        </w:rPr>
        <w:t xml:space="preserve"> general – (</w:t>
      </w:r>
      <w:r w:rsidR="003F43BB">
        <w:rPr>
          <w:rFonts w:ascii="Times New Roman" w:hAnsi="Times New Roman" w:cs="Times New Roman"/>
          <w:b/>
          <w:sz w:val="24"/>
          <w:szCs w:val="24"/>
          <w:lang w:val="en-US"/>
        </w:rPr>
        <w:t>1</w:t>
      </w:r>
      <w:r w:rsidRPr="007E4A2B">
        <w:rPr>
          <w:rFonts w:ascii="Times New Roman" w:hAnsi="Times New Roman" w:cs="Times New Roman"/>
          <w:b/>
          <w:sz w:val="24"/>
          <w:szCs w:val="24"/>
          <w:lang w:val="en-US"/>
        </w:rPr>
        <w:t xml:space="preserve"> post)</w:t>
      </w:r>
      <w:r w:rsidRPr="003B7D59">
        <w:rPr>
          <w:rFonts w:ascii="Times New Roman" w:hAnsi="Times New Roman" w:cs="Times New Roman"/>
          <w:b/>
          <w:sz w:val="24"/>
          <w:szCs w:val="24"/>
          <w:lang w:val="en-US"/>
        </w:rPr>
        <w:t xml:space="preserve"> </w:t>
      </w:r>
    </w:p>
    <w:p w14:paraId="0A426FA6" w14:textId="77777777" w:rsidR="00870935" w:rsidRPr="003B7D59" w:rsidRDefault="00870935" w:rsidP="00870935">
      <w:pPr>
        <w:spacing w:line="360" w:lineRule="auto"/>
        <w:jc w:val="both"/>
        <w:rPr>
          <w:rFonts w:ascii="Times New Roman" w:hAnsi="Times New Roman" w:cs="Times New Roman"/>
          <w:b/>
          <w:sz w:val="24"/>
          <w:szCs w:val="24"/>
          <w:lang w:val="en-US"/>
        </w:rPr>
      </w:pPr>
      <w:proofErr w:type="spellStart"/>
      <w:r w:rsidRPr="003B7D59">
        <w:rPr>
          <w:rFonts w:ascii="Times New Roman" w:hAnsi="Times New Roman" w:cs="Times New Roman"/>
          <w:b/>
          <w:sz w:val="24"/>
          <w:szCs w:val="24"/>
          <w:lang w:val="en-US"/>
        </w:rPr>
        <w:t>Condiții</w:t>
      </w:r>
      <w:proofErr w:type="spellEnd"/>
      <w:r w:rsidRPr="003B7D59">
        <w:rPr>
          <w:rFonts w:ascii="Times New Roman" w:hAnsi="Times New Roman" w:cs="Times New Roman"/>
          <w:b/>
          <w:sz w:val="24"/>
          <w:szCs w:val="24"/>
          <w:lang w:val="en-US"/>
        </w:rPr>
        <w:t xml:space="preserve"> generale </w:t>
      </w:r>
      <w:proofErr w:type="spellStart"/>
      <w:r w:rsidRPr="003B7D59">
        <w:rPr>
          <w:rFonts w:ascii="Times New Roman" w:hAnsi="Times New Roman" w:cs="Times New Roman"/>
          <w:b/>
          <w:sz w:val="24"/>
          <w:szCs w:val="24"/>
          <w:lang w:val="en-US"/>
        </w:rPr>
        <w:t>minime</w:t>
      </w:r>
      <w:proofErr w:type="spellEnd"/>
      <w:r w:rsidRPr="003B7D59">
        <w:rPr>
          <w:rFonts w:ascii="Times New Roman" w:hAnsi="Times New Roman" w:cs="Times New Roman"/>
          <w:b/>
          <w:sz w:val="24"/>
          <w:szCs w:val="24"/>
          <w:lang w:val="en-US"/>
        </w:rPr>
        <w:t xml:space="preserve"> </w:t>
      </w:r>
      <w:proofErr w:type="spellStart"/>
      <w:r w:rsidRPr="003B7D59">
        <w:rPr>
          <w:rFonts w:ascii="Times New Roman" w:hAnsi="Times New Roman" w:cs="Times New Roman"/>
          <w:b/>
          <w:sz w:val="24"/>
          <w:szCs w:val="24"/>
          <w:lang w:val="en-US"/>
        </w:rPr>
        <w:t>obligatorii</w:t>
      </w:r>
      <w:proofErr w:type="spellEnd"/>
      <w:r w:rsidRPr="003B7D59">
        <w:rPr>
          <w:rFonts w:ascii="Times New Roman" w:hAnsi="Times New Roman" w:cs="Times New Roman"/>
          <w:b/>
          <w:sz w:val="24"/>
          <w:szCs w:val="24"/>
          <w:lang w:val="en-US"/>
        </w:rPr>
        <w:t xml:space="preserve"> de </w:t>
      </w:r>
      <w:proofErr w:type="spellStart"/>
      <w:r w:rsidRPr="003B7D59">
        <w:rPr>
          <w:rFonts w:ascii="Times New Roman" w:hAnsi="Times New Roman" w:cs="Times New Roman"/>
          <w:b/>
          <w:sz w:val="24"/>
          <w:szCs w:val="24"/>
          <w:lang w:val="en-US"/>
        </w:rPr>
        <w:t>participare</w:t>
      </w:r>
      <w:proofErr w:type="spellEnd"/>
      <w:r w:rsidRPr="003B7D59">
        <w:rPr>
          <w:rFonts w:ascii="Times New Roman" w:hAnsi="Times New Roman" w:cs="Times New Roman"/>
          <w:b/>
          <w:sz w:val="24"/>
          <w:szCs w:val="24"/>
          <w:lang w:val="en-US"/>
        </w:rPr>
        <w:t xml:space="preserve">: </w:t>
      </w:r>
    </w:p>
    <w:p w14:paraId="31C1EF79" w14:textId="76A0F61E" w:rsidR="00870935" w:rsidRPr="003B7D59" w:rsidRDefault="00870935" w:rsidP="00AC7513">
      <w:pPr>
        <w:spacing w:line="360" w:lineRule="auto"/>
        <w:jc w:val="both"/>
        <w:rPr>
          <w:rFonts w:ascii="Times New Roman" w:hAnsi="Times New Roman" w:cs="Times New Roman"/>
          <w:sz w:val="24"/>
          <w:szCs w:val="24"/>
          <w:lang w:val="en-US"/>
        </w:rPr>
      </w:pPr>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Experienţă</w:t>
      </w:r>
      <w:proofErr w:type="spellEnd"/>
      <w:r w:rsidRPr="003B7D59">
        <w:rPr>
          <w:rFonts w:ascii="Times New Roman" w:hAnsi="Times New Roman" w:cs="Times New Roman"/>
          <w:sz w:val="24"/>
          <w:szCs w:val="24"/>
          <w:lang w:val="en-US"/>
        </w:rPr>
        <w:t xml:space="preserve"> </w:t>
      </w:r>
      <w:r w:rsidR="00AC7513">
        <w:rPr>
          <w:rFonts w:ascii="Times New Roman" w:hAnsi="Times New Roman" w:cs="Times New Roman"/>
          <w:sz w:val="24"/>
          <w:szCs w:val="24"/>
          <w:lang w:val="en-US"/>
        </w:rPr>
        <w:t xml:space="preserve">de minim 3 ani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conducerea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societăților</w:t>
      </w:r>
      <w:proofErr w:type="spellEnd"/>
      <w:r w:rsidR="00AC7513">
        <w:rPr>
          <w:rFonts w:ascii="Times New Roman" w:hAnsi="Times New Roman" w:cs="Times New Roman"/>
          <w:sz w:val="24"/>
          <w:szCs w:val="24"/>
          <w:lang w:val="en-US"/>
        </w:rPr>
        <w:t>,</w:t>
      </w:r>
      <w:r w:rsidRPr="00AC7513">
        <w:rPr>
          <w:rFonts w:ascii="Times New Roman" w:hAnsi="Times New Roman" w:cs="Times New Roman"/>
          <w:sz w:val="24"/>
          <w:szCs w:val="24"/>
          <w:lang w:val="en-US"/>
        </w:rPr>
        <w:t xml:space="preserve"> </w:t>
      </w:r>
      <w:r w:rsidR="00AC7513" w:rsidRPr="00AC7513">
        <w:rPr>
          <w:rFonts w:ascii="Times New Roman" w:hAnsi="Times New Roman" w:cs="Times New Roman"/>
          <w:sz w:val="24"/>
        </w:rPr>
        <w:t xml:space="preserve">întreprinderi publice sau cu capital privat, ori a regiilor autonome. Prin </w:t>
      </w:r>
      <w:proofErr w:type="spellStart"/>
      <w:r w:rsidR="00AC7513" w:rsidRPr="00AC7513">
        <w:rPr>
          <w:rFonts w:ascii="Times New Roman" w:hAnsi="Times New Roman" w:cs="Times New Roman"/>
          <w:i/>
          <w:sz w:val="24"/>
        </w:rPr>
        <w:t>experienţă</w:t>
      </w:r>
      <w:proofErr w:type="spellEnd"/>
      <w:r w:rsidR="00AC7513" w:rsidRPr="00AC7513">
        <w:rPr>
          <w:rFonts w:ascii="Times New Roman" w:hAnsi="Times New Roman" w:cs="Times New Roman"/>
          <w:i/>
          <w:sz w:val="24"/>
        </w:rPr>
        <w:t xml:space="preserve"> în conducerea </w:t>
      </w:r>
      <w:proofErr w:type="spellStart"/>
      <w:r w:rsidR="00AC7513" w:rsidRPr="00AC7513">
        <w:rPr>
          <w:rFonts w:ascii="Times New Roman" w:hAnsi="Times New Roman" w:cs="Times New Roman"/>
          <w:i/>
          <w:sz w:val="24"/>
        </w:rPr>
        <w:t>societăţilor</w:t>
      </w:r>
      <w:proofErr w:type="spellEnd"/>
      <w:r w:rsidR="00AC7513" w:rsidRPr="00AC7513">
        <w:rPr>
          <w:rFonts w:ascii="Times New Roman" w:hAnsi="Times New Roman" w:cs="Times New Roman"/>
          <w:i/>
          <w:sz w:val="24"/>
        </w:rPr>
        <w:t>, întreprinderi publice sau cu capital privat, ori a regiilor autonome</w:t>
      </w:r>
      <w:r w:rsidR="00AC7513" w:rsidRPr="00AC7513">
        <w:rPr>
          <w:rFonts w:ascii="Times New Roman" w:hAnsi="Times New Roman" w:cs="Times New Roman"/>
          <w:sz w:val="24"/>
        </w:rPr>
        <w:t xml:space="preserve"> se </w:t>
      </w:r>
      <w:proofErr w:type="spellStart"/>
      <w:r w:rsidR="00AC7513" w:rsidRPr="00AC7513">
        <w:rPr>
          <w:rFonts w:ascii="Times New Roman" w:hAnsi="Times New Roman" w:cs="Times New Roman"/>
          <w:sz w:val="24"/>
        </w:rPr>
        <w:t>înţelege</w:t>
      </w:r>
      <w:proofErr w:type="spellEnd"/>
      <w:r w:rsidR="00AC7513" w:rsidRPr="00AC7513">
        <w:rPr>
          <w:rFonts w:ascii="Times New Roman" w:hAnsi="Times New Roman" w:cs="Times New Roman"/>
          <w:sz w:val="24"/>
        </w:rPr>
        <w:t xml:space="preserve"> </w:t>
      </w:r>
      <w:proofErr w:type="spellStart"/>
      <w:r w:rsidR="00AC7513" w:rsidRPr="00AC7513">
        <w:rPr>
          <w:rFonts w:ascii="Times New Roman" w:hAnsi="Times New Roman" w:cs="Times New Roman"/>
          <w:sz w:val="24"/>
        </w:rPr>
        <w:t>deţinerea</w:t>
      </w:r>
      <w:proofErr w:type="spellEnd"/>
      <w:r w:rsidR="00AC7513" w:rsidRPr="00AC7513">
        <w:rPr>
          <w:rFonts w:ascii="Times New Roman" w:hAnsi="Times New Roman" w:cs="Times New Roman"/>
          <w:sz w:val="24"/>
        </w:rPr>
        <w:t xml:space="preserve"> oricărei </w:t>
      </w:r>
      <w:proofErr w:type="spellStart"/>
      <w:r w:rsidR="00AC7513" w:rsidRPr="00AC7513">
        <w:rPr>
          <w:rFonts w:ascii="Times New Roman" w:hAnsi="Times New Roman" w:cs="Times New Roman"/>
          <w:sz w:val="24"/>
        </w:rPr>
        <w:t>funcţii</w:t>
      </w:r>
      <w:proofErr w:type="spellEnd"/>
      <w:r w:rsidR="00AC7513" w:rsidRPr="00AC7513">
        <w:rPr>
          <w:rFonts w:ascii="Times New Roman" w:hAnsi="Times New Roman" w:cs="Times New Roman"/>
          <w:sz w:val="24"/>
        </w:rPr>
        <w:t xml:space="preserve"> de conducere astfel cum aceasta este definită la art. 143 din Legea </w:t>
      </w:r>
      <w:proofErr w:type="spellStart"/>
      <w:r w:rsidR="00AC7513" w:rsidRPr="00AC7513">
        <w:rPr>
          <w:rFonts w:ascii="Times New Roman" w:hAnsi="Times New Roman" w:cs="Times New Roman"/>
          <w:sz w:val="24"/>
        </w:rPr>
        <w:t>societăţilor</w:t>
      </w:r>
      <w:proofErr w:type="spellEnd"/>
      <w:r w:rsidR="00AC7513" w:rsidRPr="00AC7513">
        <w:rPr>
          <w:rFonts w:ascii="Times New Roman" w:hAnsi="Times New Roman" w:cs="Times New Roman"/>
          <w:sz w:val="24"/>
        </w:rPr>
        <w:t xml:space="preserve"> nr. 31/1990, republicată, cu modificările </w:t>
      </w:r>
      <w:proofErr w:type="spellStart"/>
      <w:r w:rsidR="00AC7513" w:rsidRPr="00AC7513">
        <w:rPr>
          <w:rFonts w:ascii="Times New Roman" w:hAnsi="Times New Roman" w:cs="Times New Roman"/>
          <w:sz w:val="24"/>
        </w:rPr>
        <w:t>şi</w:t>
      </w:r>
      <w:proofErr w:type="spellEnd"/>
      <w:r w:rsidR="00AC7513" w:rsidRPr="00AC7513">
        <w:rPr>
          <w:rFonts w:ascii="Times New Roman" w:hAnsi="Times New Roman" w:cs="Times New Roman"/>
          <w:sz w:val="24"/>
        </w:rPr>
        <w:t xml:space="preserve"> completările ulterioare, precum </w:t>
      </w:r>
      <w:proofErr w:type="spellStart"/>
      <w:r w:rsidR="00AC7513" w:rsidRPr="00AC7513">
        <w:rPr>
          <w:rFonts w:ascii="Times New Roman" w:hAnsi="Times New Roman" w:cs="Times New Roman"/>
          <w:sz w:val="24"/>
        </w:rPr>
        <w:t>şi</w:t>
      </w:r>
      <w:proofErr w:type="spellEnd"/>
      <w:r w:rsidR="00AC7513" w:rsidRPr="00AC7513">
        <w:rPr>
          <w:rFonts w:ascii="Times New Roman" w:hAnsi="Times New Roman" w:cs="Times New Roman"/>
          <w:sz w:val="24"/>
        </w:rPr>
        <w:t xml:space="preserve"> a </w:t>
      </w:r>
      <w:proofErr w:type="spellStart"/>
      <w:r w:rsidR="00AC7513" w:rsidRPr="00AC7513">
        <w:rPr>
          <w:rFonts w:ascii="Times New Roman" w:hAnsi="Times New Roman" w:cs="Times New Roman"/>
          <w:sz w:val="24"/>
        </w:rPr>
        <w:t>funcţiei</w:t>
      </w:r>
      <w:proofErr w:type="spellEnd"/>
      <w:r w:rsidR="00AC7513" w:rsidRPr="00AC7513">
        <w:rPr>
          <w:rFonts w:ascii="Times New Roman" w:hAnsi="Times New Roman" w:cs="Times New Roman"/>
          <w:sz w:val="24"/>
        </w:rPr>
        <w:t xml:space="preserve"> de administrator societate/regie autonomă, director general/director general adjunct/director/director adjunct societate sau regie autonomă, director executiv, director economic/financiar, după caz, conform Clasificării </w:t>
      </w:r>
      <w:proofErr w:type="spellStart"/>
      <w:r w:rsidR="00AC7513" w:rsidRPr="00AC7513">
        <w:rPr>
          <w:rFonts w:ascii="Times New Roman" w:hAnsi="Times New Roman" w:cs="Times New Roman"/>
          <w:sz w:val="24"/>
        </w:rPr>
        <w:t>ocupaţiilor</w:t>
      </w:r>
      <w:proofErr w:type="spellEnd"/>
      <w:r w:rsidR="00AC7513" w:rsidRPr="00AC7513">
        <w:rPr>
          <w:rFonts w:ascii="Times New Roman" w:hAnsi="Times New Roman" w:cs="Times New Roman"/>
          <w:sz w:val="24"/>
        </w:rPr>
        <w:t xml:space="preserve"> din România</w:t>
      </w:r>
      <w:r w:rsidRPr="00AC7513">
        <w:rPr>
          <w:rFonts w:ascii="Times New Roman" w:hAnsi="Times New Roman" w:cs="Times New Roman"/>
          <w:sz w:val="24"/>
          <w:szCs w:val="24"/>
          <w:lang w:val="en-US"/>
        </w:rPr>
        <w:t xml:space="preserve"> </w:t>
      </w:r>
      <w:r w:rsidRPr="003B7D59">
        <w:rPr>
          <w:rFonts w:ascii="Times New Roman" w:hAnsi="Times New Roman" w:cs="Times New Roman"/>
          <w:sz w:val="24"/>
          <w:szCs w:val="24"/>
          <w:lang w:val="en-US"/>
        </w:rPr>
        <w:t xml:space="preserve">(art. </w:t>
      </w:r>
      <w:r w:rsidR="00B628A4">
        <w:rPr>
          <w:rFonts w:ascii="Times New Roman" w:hAnsi="Times New Roman" w:cs="Times New Roman"/>
          <w:sz w:val="24"/>
          <w:szCs w:val="24"/>
          <w:lang w:val="en-US"/>
        </w:rPr>
        <w:t>28</w:t>
      </w:r>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alin</w:t>
      </w:r>
      <w:proofErr w:type="spellEnd"/>
      <w:r w:rsidRPr="003B7D59">
        <w:rPr>
          <w:rFonts w:ascii="Times New Roman" w:hAnsi="Times New Roman" w:cs="Times New Roman"/>
          <w:sz w:val="24"/>
          <w:szCs w:val="24"/>
          <w:lang w:val="en-US"/>
        </w:rPr>
        <w:t xml:space="preserve">. 1din </w:t>
      </w:r>
      <w:proofErr w:type="spellStart"/>
      <w:r w:rsidRPr="003B7D59">
        <w:rPr>
          <w:rFonts w:ascii="Times New Roman" w:hAnsi="Times New Roman" w:cs="Times New Roman"/>
          <w:sz w:val="24"/>
          <w:szCs w:val="24"/>
          <w:lang w:val="en-US"/>
        </w:rPr>
        <w:t>Ordonanța</w:t>
      </w:r>
      <w:proofErr w:type="spellEnd"/>
      <w:r w:rsidRPr="003B7D59">
        <w:rPr>
          <w:rFonts w:ascii="Times New Roman" w:hAnsi="Times New Roman" w:cs="Times New Roman"/>
          <w:sz w:val="24"/>
          <w:szCs w:val="24"/>
          <w:lang w:val="en-US"/>
        </w:rPr>
        <w:t xml:space="preserve"> </w:t>
      </w:r>
      <w:r w:rsidRPr="003B7D59">
        <w:rPr>
          <w:rFonts w:ascii="Times New Roman" w:hAnsi="Times New Roman" w:cs="Times New Roman"/>
          <w:sz w:val="24"/>
          <w:szCs w:val="24"/>
          <w:lang w:val="en-US"/>
        </w:rPr>
        <w:lastRenderedPageBreak/>
        <w:t xml:space="preserve">de </w:t>
      </w:r>
      <w:proofErr w:type="spellStart"/>
      <w:r w:rsidRPr="003B7D59">
        <w:rPr>
          <w:rFonts w:ascii="Times New Roman" w:hAnsi="Times New Roman" w:cs="Times New Roman"/>
          <w:sz w:val="24"/>
          <w:szCs w:val="24"/>
          <w:lang w:val="en-US"/>
        </w:rPr>
        <w:t>Urgență</w:t>
      </w:r>
      <w:proofErr w:type="spellEnd"/>
      <w:r w:rsidRPr="003B7D59">
        <w:rPr>
          <w:rFonts w:ascii="Times New Roman" w:hAnsi="Times New Roman" w:cs="Times New Roman"/>
          <w:sz w:val="24"/>
          <w:szCs w:val="24"/>
          <w:lang w:val="en-US"/>
        </w:rPr>
        <w:t xml:space="preserve"> a </w:t>
      </w:r>
      <w:proofErr w:type="spellStart"/>
      <w:r w:rsidRPr="003B7D59">
        <w:rPr>
          <w:rFonts w:ascii="Times New Roman" w:hAnsi="Times New Roman" w:cs="Times New Roman"/>
          <w:sz w:val="24"/>
          <w:szCs w:val="24"/>
          <w:lang w:val="en-US"/>
        </w:rPr>
        <w:t>Guvernului</w:t>
      </w:r>
      <w:proofErr w:type="spellEnd"/>
      <w:r w:rsidRPr="003B7D59">
        <w:rPr>
          <w:rFonts w:ascii="Times New Roman" w:hAnsi="Times New Roman" w:cs="Times New Roman"/>
          <w:sz w:val="24"/>
          <w:szCs w:val="24"/>
          <w:lang w:val="en-US"/>
        </w:rPr>
        <w:t xml:space="preserve"> nr. 109/2011 </w:t>
      </w:r>
      <w:proofErr w:type="spellStart"/>
      <w:r w:rsidRPr="003B7D59">
        <w:rPr>
          <w:rFonts w:ascii="Times New Roman" w:hAnsi="Times New Roman" w:cs="Times New Roman"/>
          <w:sz w:val="24"/>
          <w:szCs w:val="24"/>
          <w:lang w:val="en-US"/>
        </w:rPr>
        <w:t>privind</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guvernanța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corporativă</w:t>
      </w:r>
      <w:proofErr w:type="spellEnd"/>
      <w:r w:rsidRPr="003B7D59">
        <w:rPr>
          <w:rFonts w:ascii="Times New Roman" w:hAnsi="Times New Roman" w:cs="Times New Roman"/>
          <w:sz w:val="24"/>
          <w:szCs w:val="24"/>
          <w:lang w:val="en-US"/>
        </w:rPr>
        <w:t xml:space="preserve"> a </w:t>
      </w:r>
      <w:proofErr w:type="spellStart"/>
      <w:r w:rsidRPr="003B7D59">
        <w:rPr>
          <w:rFonts w:ascii="Times New Roman" w:hAnsi="Times New Roman" w:cs="Times New Roman"/>
          <w:sz w:val="24"/>
          <w:szCs w:val="24"/>
          <w:lang w:val="en-US"/>
        </w:rPr>
        <w:t>întreprinderilor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publice</w:t>
      </w:r>
      <w:proofErr w:type="spellEnd"/>
      <w:r w:rsidRPr="003B7D59">
        <w:rPr>
          <w:rFonts w:ascii="Times New Roman" w:hAnsi="Times New Roman" w:cs="Times New Roman"/>
          <w:sz w:val="24"/>
          <w:szCs w:val="24"/>
          <w:lang w:val="en-US"/>
        </w:rPr>
        <w:t xml:space="preserve">, cu </w:t>
      </w:r>
      <w:proofErr w:type="spellStart"/>
      <w:r w:rsidRPr="003B7D59">
        <w:rPr>
          <w:rFonts w:ascii="Times New Roman" w:hAnsi="Times New Roman" w:cs="Times New Roman"/>
          <w:sz w:val="24"/>
          <w:szCs w:val="24"/>
          <w:lang w:val="en-US"/>
        </w:rPr>
        <w:t>modificările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completările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ulterioare</w:t>
      </w:r>
      <w:proofErr w:type="spellEnd"/>
      <w:r w:rsidRPr="003B7D59">
        <w:rPr>
          <w:rFonts w:ascii="Times New Roman" w:hAnsi="Times New Roman" w:cs="Times New Roman"/>
          <w:sz w:val="24"/>
          <w:szCs w:val="24"/>
          <w:lang w:val="en-US"/>
        </w:rPr>
        <w:t xml:space="preserve">); </w:t>
      </w:r>
    </w:p>
    <w:p w14:paraId="780CC953" w14:textId="45088FE4" w:rsidR="00870935" w:rsidRDefault="00870935" w:rsidP="00870935">
      <w:pPr>
        <w:spacing w:line="360" w:lineRule="auto"/>
        <w:jc w:val="both"/>
        <w:rPr>
          <w:rFonts w:ascii="Times New Roman" w:hAnsi="Times New Roman" w:cs="Times New Roman"/>
          <w:sz w:val="24"/>
          <w:szCs w:val="24"/>
          <w:lang w:val="en-US"/>
        </w:rPr>
      </w:pPr>
      <w:r w:rsidRPr="003B7D59">
        <w:rPr>
          <w:rFonts w:ascii="Times New Roman" w:hAnsi="Times New Roman" w:cs="Times New Roman"/>
          <w:sz w:val="24"/>
          <w:szCs w:val="24"/>
          <w:lang w:val="en-US"/>
        </w:rPr>
        <w:t xml:space="preserve">- </w:t>
      </w:r>
      <w:bookmarkStart w:id="3" w:name="_Hlk197957096"/>
      <w:proofErr w:type="spellStart"/>
      <w:r w:rsidR="00236D25">
        <w:rPr>
          <w:rFonts w:ascii="Times New Roman" w:hAnsi="Times New Roman" w:cs="Times New Roman"/>
          <w:sz w:val="24"/>
          <w:szCs w:val="24"/>
          <w:lang w:val="en-US"/>
        </w:rPr>
        <w:t>S</w:t>
      </w:r>
      <w:r w:rsidR="00B628A4">
        <w:rPr>
          <w:rFonts w:ascii="Times New Roman" w:hAnsi="Times New Roman" w:cs="Times New Roman"/>
          <w:sz w:val="24"/>
          <w:szCs w:val="24"/>
          <w:lang w:val="en-US"/>
        </w:rPr>
        <w:t>tudii</w:t>
      </w:r>
      <w:proofErr w:type="spellEnd"/>
      <w:r w:rsidR="00B628A4">
        <w:rPr>
          <w:rFonts w:ascii="Times New Roman" w:hAnsi="Times New Roman" w:cs="Times New Roman"/>
          <w:sz w:val="24"/>
          <w:szCs w:val="24"/>
          <w:lang w:val="en-US"/>
        </w:rPr>
        <w:t xml:space="preserve"> </w:t>
      </w:r>
      <w:proofErr w:type="spellStart"/>
      <w:r w:rsidR="00B628A4">
        <w:rPr>
          <w:rFonts w:ascii="Times New Roman" w:hAnsi="Times New Roman" w:cs="Times New Roman"/>
          <w:sz w:val="24"/>
          <w:szCs w:val="24"/>
          <w:lang w:val="en-US"/>
        </w:rPr>
        <w:t>superioarea</w:t>
      </w:r>
      <w:proofErr w:type="spellEnd"/>
      <w:r w:rsidR="00B628A4">
        <w:rPr>
          <w:rFonts w:ascii="Times New Roman" w:hAnsi="Times New Roman" w:cs="Times New Roman"/>
          <w:sz w:val="24"/>
          <w:szCs w:val="24"/>
          <w:lang w:val="en-US"/>
        </w:rPr>
        <w:t xml:space="preserve"> </w:t>
      </w:r>
      <w:proofErr w:type="spellStart"/>
      <w:r w:rsidR="00B628A4">
        <w:rPr>
          <w:rFonts w:ascii="Times New Roman" w:hAnsi="Times New Roman" w:cs="Times New Roman"/>
          <w:sz w:val="24"/>
          <w:szCs w:val="24"/>
          <w:lang w:val="en-US"/>
        </w:rPr>
        <w:t>finalizate</w:t>
      </w:r>
      <w:proofErr w:type="spellEnd"/>
      <w:r w:rsidR="00B628A4">
        <w:rPr>
          <w:rFonts w:ascii="Times New Roman" w:hAnsi="Times New Roman" w:cs="Times New Roman"/>
          <w:sz w:val="24"/>
          <w:szCs w:val="24"/>
          <w:lang w:val="en-US"/>
        </w:rPr>
        <w:t xml:space="preserve"> cu cel </w:t>
      </w:r>
      <w:proofErr w:type="spellStart"/>
      <w:r w:rsidR="00B628A4">
        <w:rPr>
          <w:rFonts w:ascii="Times New Roman" w:hAnsi="Times New Roman" w:cs="Times New Roman"/>
          <w:sz w:val="24"/>
          <w:szCs w:val="24"/>
          <w:lang w:val="en-US"/>
        </w:rPr>
        <w:t>puțin</w:t>
      </w:r>
      <w:proofErr w:type="spellEnd"/>
      <w:r w:rsidR="00B628A4">
        <w:rPr>
          <w:rFonts w:ascii="Times New Roman" w:hAnsi="Times New Roman" w:cs="Times New Roman"/>
          <w:sz w:val="24"/>
          <w:szCs w:val="24"/>
          <w:lang w:val="en-US"/>
        </w:rPr>
        <w:t xml:space="preserve"> </w:t>
      </w:r>
      <w:proofErr w:type="spellStart"/>
      <w:r w:rsidR="00B628A4">
        <w:rPr>
          <w:rFonts w:ascii="Times New Roman" w:hAnsi="Times New Roman" w:cs="Times New Roman"/>
          <w:sz w:val="24"/>
          <w:szCs w:val="24"/>
          <w:lang w:val="en-US"/>
        </w:rPr>
        <w:t>diplomă</w:t>
      </w:r>
      <w:proofErr w:type="spellEnd"/>
      <w:r w:rsidR="00B628A4">
        <w:rPr>
          <w:rFonts w:ascii="Times New Roman" w:hAnsi="Times New Roman" w:cs="Times New Roman"/>
          <w:sz w:val="24"/>
          <w:szCs w:val="24"/>
          <w:lang w:val="en-US"/>
        </w:rPr>
        <w:t xml:space="preserve"> de </w:t>
      </w:r>
      <w:proofErr w:type="spellStart"/>
      <w:r w:rsidR="00B628A4">
        <w:rPr>
          <w:rFonts w:ascii="Times New Roman" w:hAnsi="Times New Roman" w:cs="Times New Roman"/>
          <w:sz w:val="24"/>
          <w:szCs w:val="24"/>
          <w:lang w:val="en-US"/>
        </w:rPr>
        <w:t>licență</w:t>
      </w:r>
      <w:proofErr w:type="spellEnd"/>
      <w:r w:rsidR="00B628A4">
        <w:rPr>
          <w:rFonts w:ascii="Times New Roman" w:hAnsi="Times New Roman" w:cs="Times New Roman"/>
          <w:sz w:val="24"/>
          <w:szCs w:val="24"/>
          <w:lang w:val="en-US"/>
        </w:rPr>
        <w:t xml:space="preserve"> </w:t>
      </w:r>
      <w:proofErr w:type="spellStart"/>
      <w:r w:rsidR="00B628A4">
        <w:rPr>
          <w:rFonts w:ascii="Times New Roman" w:hAnsi="Times New Roman" w:cs="Times New Roman"/>
          <w:sz w:val="24"/>
          <w:szCs w:val="24"/>
          <w:lang w:val="en-US"/>
        </w:rPr>
        <w:t>și</w:t>
      </w:r>
      <w:proofErr w:type="spellEnd"/>
      <w:r w:rsidR="00B628A4">
        <w:rPr>
          <w:rFonts w:ascii="Times New Roman" w:hAnsi="Times New Roman" w:cs="Times New Roman"/>
          <w:sz w:val="24"/>
          <w:szCs w:val="24"/>
          <w:lang w:val="en-US"/>
        </w:rPr>
        <w:t xml:space="preserve"> </w:t>
      </w:r>
      <w:proofErr w:type="spellStart"/>
      <w:r w:rsidR="00AC7513">
        <w:rPr>
          <w:rFonts w:ascii="Times New Roman"/>
          <w:color w:val="000000"/>
          <w:sz w:val="24"/>
        </w:rPr>
        <w:t>experien</w:t>
      </w:r>
      <w:r w:rsidR="00AC7513">
        <w:rPr>
          <w:rFonts w:ascii="Times New Roman"/>
          <w:color w:val="000000"/>
          <w:sz w:val="24"/>
        </w:rPr>
        <w:t>ţă</w:t>
      </w:r>
      <w:proofErr w:type="spellEnd"/>
      <w:r w:rsidR="00AC7513">
        <w:rPr>
          <w:rFonts w:ascii="Times New Roman"/>
          <w:color w:val="000000"/>
          <w:sz w:val="24"/>
        </w:rPr>
        <w:t xml:space="preserve"> </w:t>
      </w:r>
      <w:r w:rsidR="00AC7513">
        <w:rPr>
          <w:rFonts w:ascii="Times New Roman"/>
          <w:color w:val="000000"/>
          <w:sz w:val="24"/>
        </w:rPr>
        <w:t>î</w:t>
      </w:r>
      <w:r w:rsidR="00AC7513">
        <w:rPr>
          <w:rFonts w:ascii="Times New Roman"/>
          <w:color w:val="000000"/>
          <w:sz w:val="24"/>
        </w:rPr>
        <w:t xml:space="preserve">n domeniul </w:t>
      </w:r>
      <w:proofErr w:type="spellStart"/>
      <w:r w:rsidR="00AC7513">
        <w:rPr>
          <w:rFonts w:ascii="Times New Roman"/>
          <w:color w:val="000000"/>
          <w:sz w:val="24"/>
        </w:rPr>
        <w:t>ş</w:t>
      </w:r>
      <w:r w:rsidR="00AC7513">
        <w:rPr>
          <w:rFonts w:ascii="Times New Roman"/>
          <w:color w:val="000000"/>
          <w:sz w:val="24"/>
        </w:rPr>
        <w:t>tiin</w:t>
      </w:r>
      <w:r w:rsidR="00AC7513">
        <w:rPr>
          <w:rFonts w:ascii="Times New Roman"/>
          <w:color w:val="000000"/>
          <w:sz w:val="24"/>
        </w:rPr>
        <w:t>ţ</w:t>
      </w:r>
      <w:r w:rsidR="00AC7513">
        <w:rPr>
          <w:rFonts w:ascii="Times New Roman"/>
          <w:color w:val="000000"/>
          <w:sz w:val="24"/>
        </w:rPr>
        <w:t>elor</w:t>
      </w:r>
      <w:proofErr w:type="spellEnd"/>
      <w:r w:rsidR="00AC7513">
        <w:rPr>
          <w:rFonts w:ascii="Times New Roman"/>
          <w:color w:val="000000"/>
          <w:sz w:val="24"/>
        </w:rPr>
        <w:t xml:space="preserve"> </w:t>
      </w:r>
      <w:proofErr w:type="spellStart"/>
      <w:r w:rsidR="00AC7513">
        <w:rPr>
          <w:rFonts w:ascii="Times New Roman"/>
          <w:color w:val="000000"/>
          <w:sz w:val="24"/>
        </w:rPr>
        <w:t>inginere</w:t>
      </w:r>
      <w:r w:rsidR="00AC7513">
        <w:rPr>
          <w:rFonts w:ascii="Times New Roman"/>
          <w:color w:val="000000"/>
          <w:sz w:val="24"/>
        </w:rPr>
        <w:t>ş</w:t>
      </w:r>
      <w:r w:rsidR="00AC7513">
        <w:rPr>
          <w:rFonts w:ascii="Times New Roman"/>
          <w:color w:val="000000"/>
          <w:sz w:val="24"/>
        </w:rPr>
        <w:t>ti</w:t>
      </w:r>
      <w:proofErr w:type="spellEnd"/>
      <w:r w:rsidR="00AC7513">
        <w:rPr>
          <w:rFonts w:ascii="Times New Roman"/>
          <w:color w:val="000000"/>
          <w:sz w:val="24"/>
        </w:rPr>
        <w:t xml:space="preserve">, economice, sociale, juridice sau </w:t>
      </w:r>
      <w:r w:rsidR="00AC7513">
        <w:rPr>
          <w:rFonts w:ascii="Times New Roman"/>
          <w:color w:val="000000"/>
          <w:sz w:val="24"/>
        </w:rPr>
        <w:t>î</w:t>
      </w:r>
      <w:r w:rsidR="00AC7513">
        <w:rPr>
          <w:rFonts w:ascii="Times New Roman"/>
          <w:color w:val="000000"/>
          <w:sz w:val="24"/>
        </w:rPr>
        <w:t xml:space="preserve">n domeniul de activitate al respectivei </w:t>
      </w:r>
      <w:r w:rsidR="00AC7513">
        <w:rPr>
          <w:rFonts w:ascii="Times New Roman"/>
          <w:color w:val="000000"/>
          <w:sz w:val="24"/>
        </w:rPr>
        <w:t>î</w:t>
      </w:r>
      <w:r w:rsidR="00AC7513">
        <w:rPr>
          <w:rFonts w:ascii="Times New Roman"/>
          <w:color w:val="000000"/>
          <w:sz w:val="24"/>
        </w:rPr>
        <w:t>ntreprinderi publice de minimum 7 ani.</w:t>
      </w:r>
      <w:r w:rsidRPr="003B7D59">
        <w:rPr>
          <w:rFonts w:ascii="Times New Roman" w:hAnsi="Times New Roman" w:cs="Times New Roman"/>
          <w:sz w:val="24"/>
          <w:szCs w:val="24"/>
          <w:lang w:val="en-US"/>
        </w:rPr>
        <w:t xml:space="preserve"> (art. </w:t>
      </w:r>
      <w:r w:rsidR="00B628A4">
        <w:rPr>
          <w:rFonts w:ascii="Times New Roman" w:hAnsi="Times New Roman" w:cs="Times New Roman"/>
          <w:sz w:val="24"/>
          <w:szCs w:val="24"/>
          <w:lang w:val="en-US"/>
        </w:rPr>
        <w:t>28</w:t>
      </w:r>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alin</w:t>
      </w:r>
      <w:proofErr w:type="spellEnd"/>
      <w:r w:rsidRPr="003B7D59">
        <w:rPr>
          <w:rFonts w:ascii="Times New Roman" w:hAnsi="Times New Roman" w:cs="Times New Roman"/>
          <w:sz w:val="24"/>
          <w:szCs w:val="24"/>
          <w:lang w:val="en-US"/>
        </w:rPr>
        <w:t xml:space="preserve">. </w:t>
      </w:r>
      <w:r w:rsidR="00B628A4">
        <w:rPr>
          <w:rFonts w:ascii="Times New Roman" w:hAnsi="Times New Roman" w:cs="Times New Roman"/>
          <w:sz w:val="24"/>
          <w:szCs w:val="24"/>
          <w:lang w:val="en-US"/>
        </w:rPr>
        <w:t>3</w:t>
      </w:r>
      <w:r w:rsidRPr="003B7D59">
        <w:rPr>
          <w:rFonts w:ascii="Times New Roman" w:hAnsi="Times New Roman" w:cs="Times New Roman"/>
          <w:sz w:val="24"/>
          <w:szCs w:val="24"/>
          <w:lang w:val="en-US"/>
        </w:rPr>
        <w:t xml:space="preserve"> din </w:t>
      </w:r>
      <w:proofErr w:type="spellStart"/>
      <w:r w:rsidRPr="003B7D59">
        <w:rPr>
          <w:rFonts w:ascii="Times New Roman" w:hAnsi="Times New Roman" w:cs="Times New Roman"/>
          <w:sz w:val="24"/>
          <w:szCs w:val="24"/>
          <w:lang w:val="en-US"/>
        </w:rPr>
        <w:t>Ordonanța</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Urgență</w:t>
      </w:r>
      <w:proofErr w:type="spellEnd"/>
      <w:r w:rsidRPr="003B7D59">
        <w:rPr>
          <w:rFonts w:ascii="Times New Roman" w:hAnsi="Times New Roman" w:cs="Times New Roman"/>
          <w:sz w:val="24"/>
          <w:szCs w:val="24"/>
          <w:lang w:val="en-US"/>
        </w:rPr>
        <w:t xml:space="preserve"> a </w:t>
      </w:r>
      <w:proofErr w:type="spellStart"/>
      <w:r w:rsidRPr="003B7D59">
        <w:rPr>
          <w:rFonts w:ascii="Times New Roman" w:hAnsi="Times New Roman" w:cs="Times New Roman"/>
          <w:sz w:val="24"/>
          <w:szCs w:val="24"/>
          <w:lang w:val="en-US"/>
        </w:rPr>
        <w:t>Guvernului</w:t>
      </w:r>
      <w:proofErr w:type="spellEnd"/>
      <w:r w:rsidRPr="003B7D59">
        <w:rPr>
          <w:rFonts w:ascii="Times New Roman" w:hAnsi="Times New Roman" w:cs="Times New Roman"/>
          <w:sz w:val="24"/>
          <w:szCs w:val="24"/>
          <w:lang w:val="en-US"/>
        </w:rPr>
        <w:t xml:space="preserve"> nr. 109/2011 </w:t>
      </w:r>
      <w:proofErr w:type="spellStart"/>
      <w:r w:rsidRPr="003B7D59">
        <w:rPr>
          <w:rFonts w:ascii="Times New Roman" w:hAnsi="Times New Roman" w:cs="Times New Roman"/>
          <w:sz w:val="24"/>
          <w:szCs w:val="24"/>
          <w:lang w:val="en-US"/>
        </w:rPr>
        <w:t>privind</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guvernanța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corporativă</w:t>
      </w:r>
      <w:proofErr w:type="spellEnd"/>
      <w:r w:rsidRPr="003B7D59">
        <w:rPr>
          <w:rFonts w:ascii="Times New Roman" w:hAnsi="Times New Roman" w:cs="Times New Roman"/>
          <w:sz w:val="24"/>
          <w:szCs w:val="24"/>
          <w:lang w:val="en-US"/>
        </w:rPr>
        <w:t xml:space="preserve"> a </w:t>
      </w:r>
      <w:proofErr w:type="spellStart"/>
      <w:r w:rsidRPr="003B7D59">
        <w:rPr>
          <w:rFonts w:ascii="Times New Roman" w:hAnsi="Times New Roman" w:cs="Times New Roman"/>
          <w:sz w:val="24"/>
          <w:szCs w:val="24"/>
          <w:lang w:val="en-US"/>
        </w:rPr>
        <w:t>întreprinderilor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publice</w:t>
      </w:r>
      <w:proofErr w:type="spellEnd"/>
      <w:r w:rsidRPr="003B7D59">
        <w:rPr>
          <w:rFonts w:ascii="Times New Roman" w:hAnsi="Times New Roman" w:cs="Times New Roman"/>
          <w:sz w:val="24"/>
          <w:szCs w:val="24"/>
          <w:lang w:val="en-US"/>
        </w:rPr>
        <w:t xml:space="preserve">, cu </w:t>
      </w:r>
      <w:proofErr w:type="spellStart"/>
      <w:r w:rsidRPr="003B7D59">
        <w:rPr>
          <w:rFonts w:ascii="Times New Roman" w:hAnsi="Times New Roman" w:cs="Times New Roman"/>
          <w:sz w:val="24"/>
          <w:szCs w:val="24"/>
          <w:lang w:val="en-US"/>
        </w:rPr>
        <w:t>modificările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completările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ulterioare</w:t>
      </w:r>
      <w:proofErr w:type="spellEnd"/>
      <w:r w:rsidRPr="003B7D59">
        <w:rPr>
          <w:rFonts w:ascii="Times New Roman" w:hAnsi="Times New Roman" w:cs="Times New Roman"/>
          <w:sz w:val="24"/>
          <w:szCs w:val="24"/>
          <w:lang w:val="en-US"/>
        </w:rPr>
        <w:t>)</w:t>
      </w:r>
      <w:r w:rsidR="00236D25">
        <w:rPr>
          <w:rFonts w:ascii="Times New Roman" w:hAnsi="Times New Roman" w:cs="Times New Roman"/>
          <w:sz w:val="24"/>
          <w:szCs w:val="24"/>
          <w:lang w:val="en-US"/>
        </w:rPr>
        <w:t>;</w:t>
      </w:r>
      <w:bookmarkEnd w:id="3"/>
    </w:p>
    <w:p w14:paraId="2B46967E" w14:textId="77777777" w:rsidR="00236D25" w:rsidRPr="003B7D59" w:rsidRDefault="00236D25" w:rsidP="00870935">
      <w:pPr>
        <w:spacing w:line="360" w:lineRule="auto"/>
        <w:jc w:val="both"/>
        <w:rPr>
          <w:rFonts w:ascii="Times New Roman" w:hAnsi="Times New Roman" w:cs="Times New Roman"/>
          <w:sz w:val="24"/>
          <w:szCs w:val="24"/>
          <w:lang w:val="en-US"/>
        </w:rPr>
      </w:pPr>
    </w:p>
    <w:p w14:paraId="60AF551A" w14:textId="77777777" w:rsidR="00870935" w:rsidRPr="007E4A2B" w:rsidRDefault="00870935" w:rsidP="00870935">
      <w:pPr>
        <w:spacing w:line="360" w:lineRule="auto"/>
        <w:ind w:firstLine="720"/>
        <w:jc w:val="both"/>
        <w:rPr>
          <w:rFonts w:ascii="Times New Roman" w:hAnsi="Times New Roman" w:cs="Times New Roman"/>
          <w:b/>
          <w:sz w:val="24"/>
          <w:szCs w:val="24"/>
          <w:lang w:val="en-US"/>
        </w:rPr>
      </w:pPr>
      <w:r w:rsidRPr="007E4A2B">
        <w:rPr>
          <w:rFonts w:ascii="Times New Roman" w:hAnsi="Times New Roman" w:cs="Times New Roman"/>
          <w:b/>
          <w:sz w:val="24"/>
          <w:szCs w:val="24"/>
          <w:lang w:val="en-US"/>
        </w:rPr>
        <w:t xml:space="preserve">2. Administrator – </w:t>
      </w:r>
      <w:proofErr w:type="spellStart"/>
      <w:r w:rsidRPr="007E4A2B">
        <w:rPr>
          <w:rFonts w:ascii="Times New Roman" w:hAnsi="Times New Roman" w:cs="Times New Roman"/>
          <w:b/>
          <w:sz w:val="24"/>
          <w:szCs w:val="24"/>
          <w:lang w:val="en-US"/>
        </w:rPr>
        <w:t>profil</w:t>
      </w:r>
      <w:proofErr w:type="spellEnd"/>
      <w:r w:rsidRPr="007E4A2B">
        <w:rPr>
          <w:rFonts w:ascii="Times New Roman" w:hAnsi="Times New Roman" w:cs="Times New Roman"/>
          <w:b/>
          <w:sz w:val="24"/>
          <w:szCs w:val="24"/>
          <w:lang w:val="en-US"/>
        </w:rPr>
        <w:t xml:space="preserve"> auditor (1 post) </w:t>
      </w:r>
    </w:p>
    <w:p w14:paraId="33E63733" w14:textId="77777777" w:rsidR="00870935" w:rsidRPr="007E4A2B" w:rsidRDefault="00870935" w:rsidP="00870935">
      <w:pPr>
        <w:spacing w:line="360" w:lineRule="auto"/>
        <w:jc w:val="both"/>
        <w:rPr>
          <w:rFonts w:ascii="Times New Roman" w:hAnsi="Times New Roman" w:cs="Times New Roman"/>
          <w:b/>
          <w:sz w:val="24"/>
          <w:szCs w:val="24"/>
          <w:lang w:val="en-US"/>
        </w:rPr>
      </w:pPr>
      <w:proofErr w:type="spellStart"/>
      <w:r w:rsidRPr="007E4A2B">
        <w:rPr>
          <w:rFonts w:ascii="Times New Roman" w:hAnsi="Times New Roman" w:cs="Times New Roman"/>
          <w:b/>
          <w:sz w:val="24"/>
          <w:szCs w:val="24"/>
          <w:lang w:val="en-US"/>
        </w:rPr>
        <w:t>Condiții</w:t>
      </w:r>
      <w:proofErr w:type="spellEnd"/>
      <w:r w:rsidRPr="007E4A2B">
        <w:rPr>
          <w:rFonts w:ascii="Times New Roman" w:hAnsi="Times New Roman" w:cs="Times New Roman"/>
          <w:b/>
          <w:sz w:val="24"/>
          <w:szCs w:val="24"/>
          <w:lang w:val="en-US"/>
        </w:rPr>
        <w:t xml:space="preserve"> generale </w:t>
      </w:r>
      <w:proofErr w:type="spellStart"/>
      <w:r w:rsidRPr="007E4A2B">
        <w:rPr>
          <w:rFonts w:ascii="Times New Roman" w:hAnsi="Times New Roman" w:cs="Times New Roman"/>
          <w:b/>
          <w:sz w:val="24"/>
          <w:szCs w:val="24"/>
          <w:lang w:val="en-US"/>
        </w:rPr>
        <w:t>minime</w:t>
      </w:r>
      <w:proofErr w:type="spellEnd"/>
      <w:r w:rsidRPr="007E4A2B">
        <w:rPr>
          <w:rFonts w:ascii="Times New Roman" w:hAnsi="Times New Roman" w:cs="Times New Roman"/>
          <w:b/>
          <w:sz w:val="24"/>
          <w:szCs w:val="24"/>
          <w:lang w:val="en-US"/>
        </w:rPr>
        <w:t xml:space="preserve"> </w:t>
      </w:r>
      <w:proofErr w:type="spellStart"/>
      <w:r w:rsidRPr="007E4A2B">
        <w:rPr>
          <w:rFonts w:ascii="Times New Roman" w:hAnsi="Times New Roman" w:cs="Times New Roman"/>
          <w:b/>
          <w:sz w:val="24"/>
          <w:szCs w:val="24"/>
          <w:lang w:val="en-US"/>
        </w:rPr>
        <w:t>obligatorii</w:t>
      </w:r>
      <w:proofErr w:type="spellEnd"/>
      <w:r w:rsidRPr="007E4A2B">
        <w:rPr>
          <w:rFonts w:ascii="Times New Roman" w:hAnsi="Times New Roman" w:cs="Times New Roman"/>
          <w:b/>
          <w:sz w:val="24"/>
          <w:szCs w:val="24"/>
          <w:lang w:val="en-US"/>
        </w:rPr>
        <w:t xml:space="preserve"> de </w:t>
      </w:r>
      <w:proofErr w:type="spellStart"/>
      <w:r w:rsidRPr="007E4A2B">
        <w:rPr>
          <w:rFonts w:ascii="Times New Roman" w:hAnsi="Times New Roman" w:cs="Times New Roman"/>
          <w:b/>
          <w:sz w:val="24"/>
          <w:szCs w:val="24"/>
          <w:lang w:val="en-US"/>
        </w:rPr>
        <w:t>participare</w:t>
      </w:r>
      <w:proofErr w:type="spellEnd"/>
      <w:r w:rsidRPr="007E4A2B">
        <w:rPr>
          <w:rFonts w:ascii="Times New Roman" w:hAnsi="Times New Roman" w:cs="Times New Roman"/>
          <w:b/>
          <w:sz w:val="24"/>
          <w:szCs w:val="24"/>
          <w:lang w:val="en-US"/>
        </w:rPr>
        <w:t xml:space="preserve">: </w:t>
      </w:r>
    </w:p>
    <w:p w14:paraId="36D72229" w14:textId="4B246C67" w:rsidR="00B34D6B" w:rsidRPr="007E4A2B" w:rsidRDefault="00B34D6B" w:rsidP="00B34D6B">
      <w:pPr>
        <w:spacing w:line="360" w:lineRule="auto"/>
        <w:jc w:val="both"/>
        <w:rPr>
          <w:rFonts w:ascii="Times New Roman" w:hAnsi="Times New Roman" w:cs="Times New Roman"/>
          <w:sz w:val="24"/>
          <w:szCs w:val="24"/>
          <w:lang w:val="en-US"/>
        </w:rPr>
      </w:pPr>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Experienţă</w:t>
      </w:r>
      <w:proofErr w:type="spellEnd"/>
      <w:r w:rsidRPr="007E4A2B">
        <w:rPr>
          <w:rFonts w:ascii="Times New Roman" w:hAnsi="Times New Roman" w:cs="Times New Roman"/>
          <w:sz w:val="24"/>
          <w:szCs w:val="24"/>
          <w:lang w:val="en-US"/>
        </w:rPr>
        <w:t xml:space="preserve"> de minim 3 ani </w:t>
      </w:r>
      <w:proofErr w:type="spellStart"/>
      <w:r w:rsidRPr="007E4A2B">
        <w:rPr>
          <w:rFonts w:ascii="Times New Roman" w:hAnsi="Times New Roman" w:cs="Times New Roman"/>
          <w:sz w:val="24"/>
          <w:szCs w:val="24"/>
          <w:lang w:val="en-US"/>
        </w:rPr>
        <w:t>în</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conducerea</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societăților</w:t>
      </w:r>
      <w:proofErr w:type="spellEnd"/>
      <w:r w:rsidRPr="007E4A2B">
        <w:rPr>
          <w:rFonts w:ascii="Times New Roman" w:hAnsi="Times New Roman" w:cs="Times New Roman"/>
          <w:sz w:val="24"/>
          <w:szCs w:val="24"/>
          <w:lang w:val="en-US"/>
        </w:rPr>
        <w:t xml:space="preserve">, </w:t>
      </w:r>
      <w:r w:rsidRPr="007E4A2B">
        <w:rPr>
          <w:rFonts w:ascii="Times New Roman" w:hAnsi="Times New Roman" w:cs="Times New Roman"/>
          <w:sz w:val="24"/>
        </w:rPr>
        <w:t xml:space="preserve">întreprinderi publice sau cu capital privat, ori a regiilor autonome. Prin </w:t>
      </w:r>
      <w:proofErr w:type="spellStart"/>
      <w:r w:rsidRPr="007E4A2B">
        <w:rPr>
          <w:rFonts w:ascii="Times New Roman" w:hAnsi="Times New Roman" w:cs="Times New Roman"/>
          <w:i/>
          <w:sz w:val="24"/>
        </w:rPr>
        <w:t>experienţă</w:t>
      </w:r>
      <w:proofErr w:type="spellEnd"/>
      <w:r w:rsidRPr="007E4A2B">
        <w:rPr>
          <w:rFonts w:ascii="Times New Roman" w:hAnsi="Times New Roman" w:cs="Times New Roman"/>
          <w:i/>
          <w:sz w:val="24"/>
        </w:rPr>
        <w:t xml:space="preserve"> în conducerea </w:t>
      </w:r>
      <w:proofErr w:type="spellStart"/>
      <w:r w:rsidRPr="007E4A2B">
        <w:rPr>
          <w:rFonts w:ascii="Times New Roman" w:hAnsi="Times New Roman" w:cs="Times New Roman"/>
          <w:i/>
          <w:sz w:val="24"/>
        </w:rPr>
        <w:t>societăţilor</w:t>
      </w:r>
      <w:proofErr w:type="spellEnd"/>
      <w:r w:rsidRPr="007E4A2B">
        <w:rPr>
          <w:rFonts w:ascii="Times New Roman" w:hAnsi="Times New Roman" w:cs="Times New Roman"/>
          <w:i/>
          <w:sz w:val="24"/>
        </w:rPr>
        <w:t>, întreprinderi publice sau cu capital privat, ori a regiilor autonome</w:t>
      </w:r>
      <w:r w:rsidRPr="007E4A2B">
        <w:rPr>
          <w:rFonts w:ascii="Times New Roman" w:hAnsi="Times New Roman" w:cs="Times New Roman"/>
          <w:sz w:val="24"/>
        </w:rPr>
        <w:t xml:space="preserve"> se </w:t>
      </w:r>
      <w:proofErr w:type="spellStart"/>
      <w:r w:rsidRPr="007E4A2B">
        <w:rPr>
          <w:rFonts w:ascii="Times New Roman" w:hAnsi="Times New Roman" w:cs="Times New Roman"/>
          <w:sz w:val="24"/>
        </w:rPr>
        <w:t>înţelege</w:t>
      </w:r>
      <w:proofErr w:type="spellEnd"/>
      <w:r w:rsidRPr="007E4A2B">
        <w:rPr>
          <w:rFonts w:ascii="Times New Roman" w:hAnsi="Times New Roman" w:cs="Times New Roman"/>
          <w:sz w:val="24"/>
        </w:rPr>
        <w:t xml:space="preserve"> </w:t>
      </w:r>
      <w:proofErr w:type="spellStart"/>
      <w:r w:rsidRPr="007E4A2B">
        <w:rPr>
          <w:rFonts w:ascii="Times New Roman" w:hAnsi="Times New Roman" w:cs="Times New Roman"/>
          <w:sz w:val="24"/>
        </w:rPr>
        <w:t>deţinerea</w:t>
      </w:r>
      <w:proofErr w:type="spellEnd"/>
      <w:r w:rsidRPr="007E4A2B">
        <w:rPr>
          <w:rFonts w:ascii="Times New Roman" w:hAnsi="Times New Roman" w:cs="Times New Roman"/>
          <w:sz w:val="24"/>
        </w:rPr>
        <w:t xml:space="preserve"> oricărei </w:t>
      </w:r>
      <w:proofErr w:type="spellStart"/>
      <w:r w:rsidRPr="007E4A2B">
        <w:rPr>
          <w:rFonts w:ascii="Times New Roman" w:hAnsi="Times New Roman" w:cs="Times New Roman"/>
          <w:sz w:val="24"/>
        </w:rPr>
        <w:t>funcţii</w:t>
      </w:r>
      <w:proofErr w:type="spellEnd"/>
      <w:r w:rsidRPr="007E4A2B">
        <w:rPr>
          <w:rFonts w:ascii="Times New Roman" w:hAnsi="Times New Roman" w:cs="Times New Roman"/>
          <w:sz w:val="24"/>
        </w:rPr>
        <w:t xml:space="preserve"> de conducere astfel cum aceasta este definită la art. 143 din Legea </w:t>
      </w:r>
      <w:proofErr w:type="spellStart"/>
      <w:r w:rsidRPr="007E4A2B">
        <w:rPr>
          <w:rFonts w:ascii="Times New Roman" w:hAnsi="Times New Roman" w:cs="Times New Roman"/>
          <w:sz w:val="24"/>
        </w:rPr>
        <w:t>societăţilor</w:t>
      </w:r>
      <w:proofErr w:type="spellEnd"/>
      <w:r w:rsidRPr="007E4A2B">
        <w:rPr>
          <w:rFonts w:ascii="Times New Roman" w:hAnsi="Times New Roman" w:cs="Times New Roman"/>
          <w:sz w:val="24"/>
        </w:rPr>
        <w:t xml:space="preserve"> nr. 31/1990, republicată, cu modificările </w:t>
      </w:r>
      <w:proofErr w:type="spellStart"/>
      <w:r w:rsidRPr="007E4A2B">
        <w:rPr>
          <w:rFonts w:ascii="Times New Roman" w:hAnsi="Times New Roman" w:cs="Times New Roman"/>
          <w:sz w:val="24"/>
        </w:rPr>
        <w:t>şi</w:t>
      </w:r>
      <w:proofErr w:type="spellEnd"/>
      <w:r w:rsidRPr="007E4A2B">
        <w:rPr>
          <w:rFonts w:ascii="Times New Roman" w:hAnsi="Times New Roman" w:cs="Times New Roman"/>
          <w:sz w:val="24"/>
        </w:rPr>
        <w:t xml:space="preserve"> completările ulterioare, precum </w:t>
      </w:r>
      <w:proofErr w:type="spellStart"/>
      <w:r w:rsidRPr="007E4A2B">
        <w:rPr>
          <w:rFonts w:ascii="Times New Roman" w:hAnsi="Times New Roman" w:cs="Times New Roman"/>
          <w:sz w:val="24"/>
        </w:rPr>
        <w:t>şi</w:t>
      </w:r>
      <w:proofErr w:type="spellEnd"/>
      <w:r w:rsidRPr="007E4A2B">
        <w:rPr>
          <w:rFonts w:ascii="Times New Roman" w:hAnsi="Times New Roman" w:cs="Times New Roman"/>
          <w:sz w:val="24"/>
        </w:rPr>
        <w:t xml:space="preserve"> a </w:t>
      </w:r>
      <w:proofErr w:type="spellStart"/>
      <w:r w:rsidRPr="007E4A2B">
        <w:rPr>
          <w:rFonts w:ascii="Times New Roman" w:hAnsi="Times New Roman" w:cs="Times New Roman"/>
          <w:sz w:val="24"/>
        </w:rPr>
        <w:t>funcţiei</w:t>
      </w:r>
      <w:proofErr w:type="spellEnd"/>
      <w:r w:rsidRPr="007E4A2B">
        <w:rPr>
          <w:rFonts w:ascii="Times New Roman" w:hAnsi="Times New Roman" w:cs="Times New Roman"/>
          <w:sz w:val="24"/>
        </w:rPr>
        <w:t xml:space="preserve"> de administrator societate/regie autonomă, director general/director general adjunct/director/director adjunct societate sau regie autonomă, director executiv, director economic/financiar, după caz, conform Clasificării </w:t>
      </w:r>
      <w:proofErr w:type="spellStart"/>
      <w:r w:rsidRPr="007E4A2B">
        <w:rPr>
          <w:rFonts w:ascii="Times New Roman" w:hAnsi="Times New Roman" w:cs="Times New Roman"/>
          <w:sz w:val="24"/>
        </w:rPr>
        <w:t>ocupaţiilor</w:t>
      </w:r>
      <w:proofErr w:type="spellEnd"/>
      <w:r w:rsidRPr="007E4A2B">
        <w:rPr>
          <w:rFonts w:ascii="Times New Roman" w:hAnsi="Times New Roman" w:cs="Times New Roman"/>
          <w:sz w:val="24"/>
        </w:rPr>
        <w:t xml:space="preserve"> din România</w:t>
      </w:r>
      <w:r w:rsidRPr="007E4A2B">
        <w:rPr>
          <w:rFonts w:ascii="Times New Roman" w:hAnsi="Times New Roman" w:cs="Times New Roman"/>
          <w:sz w:val="24"/>
          <w:szCs w:val="24"/>
          <w:lang w:val="en-US"/>
        </w:rPr>
        <w:t xml:space="preserve"> (art. </w:t>
      </w:r>
      <w:r w:rsidR="00B628A4">
        <w:rPr>
          <w:rFonts w:ascii="Times New Roman" w:hAnsi="Times New Roman" w:cs="Times New Roman"/>
          <w:sz w:val="24"/>
          <w:szCs w:val="24"/>
          <w:lang w:val="en-US"/>
        </w:rPr>
        <w:t>28</w:t>
      </w:r>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alin</w:t>
      </w:r>
      <w:proofErr w:type="spellEnd"/>
      <w:r w:rsidRPr="007E4A2B">
        <w:rPr>
          <w:rFonts w:ascii="Times New Roman" w:hAnsi="Times New Roman" w:cs="Times New Roman"/>
          <w:sz w:val="24"/>
          <w:szCs w:val="24"/>
          <w:lang w:val="en-US"/>
        </w:rPr>
        <w:t>. 1</w:t>
      </w:r>
      <w:r w:rsidR="00B628A4">
        <w:rPr>
          <w:rFonts w:ascii="Times New Roman" w:hAnsi="Times New Roman" w:cs="Times New Roman"/>
          <w:sz w:val="24"/>
          <w:szCs w:val="24"/>
          <w:vertAlign w:val="superscript"/>
          <w:lang w:val="en-US"/>
        </w:rPr>
        <w:t xml:space="preserve"> </w:t>
      </w:r>
      <w:r w:rsidRPr="007E4A2B">
        <w:rPr>
          <w:rFonts w:ascii="Times New Roman" w:hAnsi="Times New Roman" w:cs="Times New Roman"/>
          <w:sz w:val="24"/>
          <w:szCs w:val="24"/>
          <w:lang w:val="en-US"/>
        </w:rPr>
        <w:t xml:space="preserve">din </w:t>
      </w:r>
      <w:proofErr w:type="spellStart"/>
      <w:r w:rsidRPr="007E4A2B">
        <w:rPr>
          <w:rFonts w:ascii="Times New Roman" w:hAnsi="Times New Roman" w:cs="Times New Roman"/>
          <w:sz w:val="24"/>
          <w:szCs w:val="24"/>
          <w:lang w:val="en-US"/>
        </w:rPr>
        <w:t>Ordonanța</w:t>
      </w:r>
      <w:proofErr w:type="spellEnd"/>
      <w:r w:rsidRPr="007E4A2B">
        <w:rPr>
          <w:rFonts w:ascii="Times New Roman" w:hAnsi="Times New Roman" w:cs="Times New Roman"/>
          <w:sz w:val="24"/>
          <w:szCs w:val="24"/>
          <w:lang w:val="en-US"/>
        </w:rPr>
        <w:t xml:space="preserve"> de </w:t>
      </w:r>
      <w:proofErr w:type="spellStart"/>
      <w:r w:rsidRPr="007E4A2B">
        <w:rPr>
          <w:rFonts w:ascii="Times New Roman" w:hAnsi="Times New Roman" w:cs="Times New Roman"/>
          <w:sz w:val="24"/>
          <w:szCs w:val="24"/>
          <w:lang w:val="en-US"/>
        </w:rPr>
        <w:t>Urgență</w:t>
      </w:r>
      <w:proofErr w:type="spellEnd"/>
      <w:r w:rsidRPr="007E4A2B">
        <w:rPr>
          <w:rFonts w:ascii="Times New Roman" w:hAnsi="Times New Roman" w:cs="Times New Roman"/>
          <w:sz w:val="24"/>
          <w:szCs w:val="24"/>
          <w:lang w:val="en-US"/>
        </w:rPr>
        <w:t xml:space="preserve"> a </w:t>
      </w:r>
      <w:proofErr w:type="spellStart"/>
      <w:r w:rsidRPr="007E4A2B">
        <w:rPr>
          <w:rFonts w:ascii="Times New Roman" w:hAnsi="Times New Roman" w:cs="Times New Roman"/>
          <w:sz w:val="24"/>
          <w:szCs w:val="24"/>
          <w:lang w:val="en-US"/>
        </w:rPr>
        <w:t>Guvernului</w:t>
      </w:r>
      <w:proofErr w:type="spellEnd"/>
      <w:r w:rsidRPr="007E4A2B">
        <w:rPr>
          <w:rFonts w:ascii="Times New Roman" w:hAnsi="Times New Roman" w:cs="Times New Roman"/>
          <w:sz w:val="24"/>
          <w:szCs w:val="24"/>
          <w:lang w:val="en-US"/>
        </w:rPr>
        <w:t xml:space="preserve"> nr. 109/2011 </w:t>
      </w:r>
      <w:proofErr w:type="spellStart"/>
      <w:r w:rsidRPr="007E4A2B">
        <w:rPr>
          <w:rFonts w:ascii="Times New Roman" w:hAnsi="Times New Roman" w:cs="Times New Roman"/>
          <w:sz w:val="24"/>
          <w:szCs w:val="24"/>
          <w:lang w:val="en-US"/>
        </w:rPr>
        <w:t>privind</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guvernanța</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corporativă</w:t>
      </w:r>
      <w:proofErr w:type="spellEnd"/>
      <w:r w:rsidRPr="007E4A2B">
        <w:rPr>
          <w:rFonts w:ascii="Times New Roman" w:hAnsi="Times New Roman" w:cs="Times New Roman"/>
          <w:sz w:val="24"/>
          <w:szCs w:val="24"/>
          <w:lang w:val="en-US"/>
        </w:rPr>
        <w:t xml:space="preserve"> a </w:t>
      </w:r>
      <w:proofErr w:type="spellStart"/>
      <w:r w:rsidRPr="007E4A2B">
        <w:rPr>
          <w:rFonts w:ascii="Times New Roman" w:hAnsi="Times New Roman" w:cs="Times New Roman"/>
          <w:sz w:val="24"/>
          <w:szCs w:val="24"/>
          <w:lang w:val="en-US"/>
        </w:rPr>
        <w:t>întreprinderilor</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publice</w:t>
      </w:r>
      <w:proofErr w:type="spellEnd"/>
      <w:r w:rsidRPr="007E4A2B">
        <w:rPr>
          <w:rFonts w:ascii="Times New Roman" w:hAnsi="Times New Roman" w:cs="Times New Roman"/>
          <w:sz w:val="24"/>
          <w:szCs w:val="24"/>
          <w:lang w:val="en-US"/>
        </w:rPr>
        <w:t xml:space="preserve">, cu </w:t>
      </w:r>
      <w:proofErr w:type="spellStart"/>
      <w:r w:rsidRPr="007E4A2B">
        <w:rPr>
          <w:rFonts w:ascii="Times New Roman" w:hAnsi="Times New Roman" w:cs="Times New Roman"/>
          <w:sz w:val="24"/>
          <w:szCs w:val="24"/>
          <w:lang w:val="en-US"/>
        </w:rPr>
        <w:t>modificările</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și</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completările</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ulterioare</w:t>
      </w:r>
      <w:proofErr w:type="spellEnd"/>
      <w:r w:rsidRPr="007E4A2B">
        <w:rPr>
          <w:rFonts w:ascii="Times New Roman" w:hAnsi="Times New Roman" w:cs="Times New Roman"/>
          <w:sz w:val="24"/>
          <w:szCs w:val="24"/>
          <w:lang w:val="en-US"/>
        </w:rPr>
        <w:t xml:space="preserve">); </w:t>
      </w:r>
    </w:p>
    <w:p w14:paraId="76465210" w14:textId="4A9990A4" w:rsidR="00B34D6B" w:rsidRPr="007E4A2B" w:rsidRDefault="00B34D6B" w:rsidP="00B34D6B">
      <w:pPr>
        <w:spacing w:line="360" w:lineRule="auto"/>
        <w:jc w:val="both"/>
        <w:rPr>
          <w:rFonts w:ascii="Times New Roman" w:hAnsi="Times New Roman" w:cs="Times New Roman"/>
          <w:sz w:val="24"/>
          <w:szCs w:val="24"/>
          <w:lang w:val="en-US"/>
        </w:rPr>
      </w:pPr>
      <w:r w:rsidRPr="007E4A2B">
        <w:rPr>
          <w:rFonts w:ascii="Times New Roman" w:hAnsi="Times New Roman" w:cs="Times New Roman"/>
          <w:sz w:val="24"/>
          <w:szCs w:val="24"/>
          <w:lang w:val="en-US"/>
        </w:rPr>
        <w:t xml:space="preserve">- </w:t>
      </w:r>
      <w:proofErr w:type="spellStart"/>
      <w:r w:rsidR="00B628A4">
        <w:rPr>
          <w:rFonts w:ascii="Times New Roman" w:hAnsi="Times New Roman" w:cs="Times New Roman"/>
          <w:sz w:val="24"/>
          <w:szCs w:val="24"/>
          <w:lang w:val="en-US"/>
        </w:rPr>
        <w:t>studii</w:t>
      </w:r>
      <w:proofErr w:type="spellEnd"/>
      <w:r w:rsidR="00B628A4">
        <w:rPr>
          <w:rFonts w:ascii="Times New Roman" w:hAnsi="Times New Roman" w:cs="Times New Roman"/>
          <w:sz w:val="24"/>
          <w:szCs w:val="24"/>
          <w:lang w:val="en-US"/>
        </w:rPr>
        <w:t xml:space="preserve"> </w:t>
      </w:r>
      <w:proofErr w:type="spellStart"/>
      <w:r w:rsidR="00B628A4">
        <w:rPr>
          <w:rFonts w:ascii="Times New Roman" w:hAnsi="Times New Roman" w:cs="Times New Roman"/>
          <w:sz w:val="24"/>
          <w:szCs w:val="24"/>
          <w:lang w:val="en-US"/>
        </w:rPr>
        <w:t>superioarea</w:t>
      </w:r>
      <w:proofErr w:type="spellEnd"/>
      <w:r w:rsidR="00B628A4">
        <w:rPr>
          <w:rFonts w:ascii="Times New Roman" w:hAnsi="Times New Roman" w:cs="Times New Roman"/>
          <w:sz w:val="24"/>
          <w:szCs w:val="24"/>
          <w:lang w:val="en-US"/>
        </w:rPr>
        <w:t xml:space="preserve"> </w:t>
      </w:r>
      <w:proofErr w:type="spellStart"/>
      <w:r w:rsidR="00B628A4">
        <w:rPr>
          <w:rFonts w:ascii="Times New Roman" w:hAnsi="Times New Roman" w:cs="Times New Roman"/>
          <w:sz w:val="24"/>
          <w:szCs w:val="24"/>
          <w:lang w:val="en-US"/>
        </w:rPr>
        <w:t>finalizate</w:t>
      </w:r>
      <w:proofErr w:type="spellEnd"/>
      <w:r w:rsidR="00B628A4">
        <w:rPr>
          <w:rFonts w:ascii="Times New Roman" w:hAnsi="Times New Roman" w:cs="Times New Roman"/>
          <w:sz w:val="24"/>
          <w:szCs w:val="24"/>
          <w:lang w:val="en-US"/>
        </w:rPr>
        <w:t xml:space="preserve"> cu cel </w:t>
      </w:r>
      <w:proofErr w:type="spellStart"/>
      <w:r w:rsidR="00B628A4">
        <w:rPr>
          <w:rFonts w:ascii="Times New Roman" w:hAnsi="Times New Roman" w:cs="Times New Roman"/>
          <w:sz w:val="24"/>
          <w:szCs w:val="24"/>
          <w:lang w:val="en-US"/>
        </w:rPr>
        <w:t>puțin</w:t>
      </w:r>
      <w:proofErr w:type="spellEnd"/>
      <w:r w:rsidR="00B628A4">
        <w:rPr>
          <w:rFonts w:ascii="Times New Roman" w:hAnsi="Times New Roman" w:cs="Times New Roman"/>
          <w:sz w:val="24"/>
          <w:szCs w:val="24"/>
          <w:lang w:val="en-US"/>
        </w:rPr>
        <w:t xml:space="preserve"> </w:t>
      </w:r>
      <w:proofErr w:type="spellStart"/>
      <w:r w:rsidR="00B628A4">
        <w:rPr>
          <w:rFonts w:ascii="Times New Roman" w:hAnsi="Times New Roman" w:cs="Times New Roman"/>
          <w:sz w:val="24"/>
          <w:szCs w:val="24"/>
          <w:lang w:val="en-US"/>
        </w:rPr>
        <w:t>diplomă</w:t>
      </w:r>
      <w:proofErr w:type="spellEnd"/>
      <w:r w:rsidR="00B628A4">
        <w:rPr>
          <w:rFonts w:ascii="Times New Roman" w:hAnsi="Times New Roman" w:cs="Times New Roman"/>
          <w:sz w:val="24"/>
          <w:szCs w:val="24"/>
          <w:lang w:val="en-US"/>
        </w:rPr>
        <w:t xml:space="preserve"> de </w:t>
      </w:r>
      <w:proofErr w:type="spellStart"/>
      <w:r w:rsidR="00B628A4">
        <w:rPr>
          <w:rFonts w:ascii="Times New Roman" w:hAnsi="Times New Roman" w:cs="Times New Roman"/>
          <w:sz w:val="24"/>
          <w:szCs w:val="24"/>
          <w:lang w:val="en-US"/>
        </w:rPr>
        <w:t>licență</w:t>
      </w:r>
      <w:proofErr w:type="spellEnd"/>
      <w:r w:rsidR="00B628A4">
        <w:rPr>
          <w:rFonts w:ascii="Times New Roman" w:hAnsi="Times New Roman" w:cs="Times New Roman"/>
          <w:sz w:val="24"/>
          <w:szCs w:val="24"/>
          <w:lang w:val="en-US"/>
        </w:rPr>
        <w:t xml:space="preserve"> </w:t>
      </w:r>
      <w:proofErr w:type="spellStart"/>
      <w:r w:rsidR="00B628A4">
        <w:rPr>
          <w:rFonts w:ascii="Times New Roman" w:hAnsi="Times New Roman" w:cs="Times New Roman"/>
          <w:sz w:val="24"/>
          <w:szCs w:val="24"/>
          <w:lang w:val="en-US"/>
        </w:rPr>
        <w:t>și</w:t>
      </w:r>
      <w:proofErr w:type="spellEnd"/>
      <w:r w:rsidR="00B628A4">
        <w:rPr>
          <w:rFonts w:ascii="Times New Roman" w:hAnsi="Times New Roman" w:cs="Times New Roman"/>
          <w:sz w:val="24"/>
          <w:szCs w:val="24"/>
          <w:lang w:val="en-US"/>
        </w:rPr>
        <w:t xml:space="preserve"> </w:t>
      </w:r>
      <w:proofErr w:type="spellStart"/>
      <w:r w:rsidRPr="007E4A2B">
        <w:rPr>
          <w:rFonts w:ascii="Times New Roman"/>
          <w:sz w:val="24"/>
        </w:rPr>
        <w:t>experien</w:t>
      </w:r>
      <w:r w:rsidRPr="007E4A2B">
        <w:rPr>
          <w:rFonts w:ascii="Times New Roman"/>
          <w:sz w:val="24"/>
        </w:rPr>
        <w:t>ţă</w:t>
      </w:r>
      <w:proofErr w:type="spellEnd"/>
      <w:r w:rsidRPr="007E4A2B">
        <w:rPr>
          <w:rFonts w:ascii="Times New Roman"/>
          <w:sz w:val="24"/>
        </w:rPr>
        <w:t xml:space="preserve"> </w:t>
      </w:r>
      <w:r w:rsidRPr="007E4A2B">
        <w:rPr>
          <w:rFonts w:ascii="Times New Roman"/>
          <w:sz w:val="24"/>
        </w:rPr>
        <w:t>î</w:t>
      </w:r>
      <w:r w:rsidRPr="007E4A2B">
        <w:rPr>
          <w:rFonts w:ascii="Times New Roman"/>
          <w:sz w:val="24"/>
        </w:rPr>
        <w:t xml:space="preserve">n domeniul </w:t>
      </w:r>
      <w:proofErr w:type="spellStart"/>
      <w:r w:rsidRPr="007E4A2B">
        <w:rPr>
          <w:rFonts w:ascii="Times New Roman"/>
          <w:sz w:val="24"/>
        </w:rPr>
        <w:t>ş</w:t>
      </w:r>
      <w:r w:rsidRPr="007E4A2B">
        <w:rPr>
          <w:rFonts w:ascii="Times New Roman"/>
          <w:sz w:val="24"/>
        </w:rPr>
        <w:t>tiin</w:t>
      </w:r>
      <w:r w:rsidRPr="007E4A2B">
        <w:rPr>
          <w:rFonts w:ascii="Times New Roman"/>
          <w:sz w:val="24"/>
        </w:rPr>
        <w:t>ţ</w:t>
      </w:r>
      <w:r w:rsidRPr="007E4A2B">
        <w:rPr>
          <w:rFonts w:ascii="Times New Roman"/>
          <w:sz w:val="24"/>
        </w:rPr>
        <w:t>elor</w:t>
      </w:r>
      <w:proofErr w:type="spellEnd"/>
      <w:r w:rsidRPr="007E4A2B">
        <w:rPr>
          <w:rFonts w:ascii="Times New Roman"/>
          <w:sz w:val="24"/>
        </w:rPr>
        <w:t xml:space="preserve"> </w:t>
      </w:r>
      <w:proofErr w:type="spellStart"/>
      <w:r w:rsidRPr="007E4A2B">
        <w:rPr>
          <w:rFonts w:ascii="Times New Roman"/>
          <w:sz w:val="24"/>
        </w:rPr>
        <w:t>inginere</w:t>
      </w:r>
      <w:r w:rsidRPr="007E4A2B">
        <w:rPr>
          <w:rFonts w:ascii="Times New Roman"/>
          <w:sz w:val="24"/>
        </w:rPr>
        <w:t>ş</w:t>
      </w:r>
      <w:r w:rsidRPr="007E4A2B">
        <w:rPr>
          <w:rFonts w:ascii="Times New Roman"/>
          <w:sz w:val="24"/>
        </w:rPr>
        <w:t>ti</w:t>
      </w:r>
      <w:proofErr w:type="spellEnd"/>
      <w:r w:rsidRPr="007E4A2B">
        <w:rPr>
          <w:rFonts w:ascii="Times New Roman"/>
          <w:sz w:val="24"/>
        </w:rPr>
        <w:t xml:space="preserve">, economice, sociale, juridice sau </w:t>
      </w:r>
      <w:r w:rsidRPr="007E4A2B">
        <w:rPr>
          <w:rFonts w:ascii="Times New Roman"/>
          <w:sz w:val="24"/>
        </w:rPr>
        <w:t>î</w:t>
      </w:r>
      <w:r w:rsidRPr="007E4A2B">
        <w:rPr>
          <w:rFonts w:ascii="Times New Roman"/>
          <w:sz w:val="24"/>
        </w:rPr>
        <w:t xml:space="preserve">n domeniul de activitate al respectivei </w:t>
      </w:r>
      <w:r w:rsidRPr="007E4A2B">
        <w:rPr>
          <w:rFonts w:ascii="Times New Roman"/>
          <w:sz w:val="24"/>
        </w:rPr>
        <w:t>î</w:t>
      </w:r>
      <w:r w:rsidRPr="007E4A2B">
        <w:rPr>
          <w:rFonts w:ascii="Times New Roman"/>
          <w:sz w:val="24"/>
        </w:rPr>
        <w:t>ntreprinderi publice de minimum 7 ani.</w:t>
      </w:r>
      <w:r w:rsidRPr="007E4A2B">
        <w:rPr>
          <w:rFonts w:ascii="Times New Roman" w:hAnsi="Times New Roman" w:cs="Times New Roman"/>
          <w:sz w:val="24"/>
          <w:szCs w:val="24"/>
          <w:lang w:val="en-US"/>
        </w:rPr>
        <w:t xml:space="preserve"> (art. 5 </w:t>
      </w:r>
      <w:proofErr w:type="spellStart"/>
      <w:r w:rsidRPr="007E4A2B">
        <w:rPr>
          <w:rFonts w:ascii="Times New Roman" w:hAnsi="Times New Roman" w:cs="Times New Roman"/>
          <w:sz w:val="24"/>
          <w:szCs w:val="24"/>
          <w:lang w:val="en-US"/>
        </w:rPr>
        <w:t>alin</w:t>
      </w:r>
      <w:proofErr w:type="spellEnd"/>
      <w:r w:rsidRPr="007E4A2B">
        <w:rPr>
          <w:rFonts w:ascii="Times New Roman" w:hAnsi="Times New Roman" w:cs="Times New Roman"/>
          <w:sz w:val="24"/>
          <w:szCs w:val="24"/>
          <w:lang w:val="en-US"/>
        </w:rPr>
        <w:t xml:space="preserve">. 2 din </w:t>
      </w:r>
      <w:proofErr w:type="spellStart"/>
      <w:r w:rsidRPr="007E4A2B">
        <w:rPr>
          <w:rFonts w:ascii="Times New Roman" w:hAnsi="Times New Roman" w:cs="Times New Roman"/>
          <w:sz w:val="24"/>
          <w:szCs w:val="24"/>
          <w:lang w:val="en-US"/>
        </w:rPr>
        <w:t>Ordonanța</w:t>
      </w:r>
      <w:proofErr w:type="spellEnd"/>
      <w:r w:rsidRPr="007E4A2B">
        <w:rPr>
          <w:rFonts w:ascii="Times New Roman" w:hAnsi="Times New Roman" w:cs="Times New Roman"/>
          <w:sz w:val="24"/>
          <w:szCs w:val="24"/>
          <w:lang w:val="en-US"/>
        </w:rPr>
        <w:t xml:space="preserve"> de </w:t>
      </w:r>
      <w:proofErr w:type="spellStart"/>
      <w:r w:rsidRPr="007E4A2B">
        <w:rPr>
          <w:rFonts w:ascii="Times New Roman" w:hAnsi="Times New Roman" w:cs="Times New Roman"/>
          <w:sz w:val="24"/>
          <w:szCs w:val="24"/>
          <w:lang w:val="en-US"/>
        </w:rPr>
        <w:t>Urgență</w:t>
      </w:r>
      <w:proofErr w:type="spellEnd"/>
      <w:r w:rsidRPr="007E4A2B">
        <w:rPr>
          <w:rFonts w:ascii="Times New Roman" w:hAnsi="Times New Roman" w:cs="Times New Roman"/>
          <w:sz w:val="24"/>
          <w:szCs w:val="24"/>
          <w:lang w:val="en-US"/>
        </w:rPr>
        <w:t xml:space="preserve"> a </w:t>
      </w:r>
      <w:proofErr w:type="spellStart"/>
      <w:r w:rsidRPr="007E4A2B">
        <w:rPr>
          <w:rFonts w:ascii="Times New Roman" w:hAnsi="Times New Roman" w:cs="Times New Roman"/>
          <w:sz w:val="24"/>
          <w:szCs w:val="24"/>
          <w:lang w:val="en-US"/>
        </w:rPr>
        <w:t>Guvernului</w:t>
      </w:r>
      <w:proofErr w:type="spellEnd"/>
      <w:r w:rsidRPr="007E4A2B">
        <w:rPr>
          <w:rFonts w:ascii="Times New Roman" w:hAnsi="Times New Roman" w:cs="Times New Roman"/>
          <w:sz w:val="24"/>
          <w:szCs w:val="24"/>
          <w:lang w:val="en-US"/>
        </w:rPr>
        <w:t xml:space="preserve"> nr. 109/2011 </w:t>
      </w:r>
      <w:proofErr w:type="spellStart"/>
      <w:r w:rsidRPr="007E4A2B">
        <w:rPr>
          <w:rFonts w:ascii="Times New Roman" w:hAnsi="Times New Roman" w:cs="Times New Roman"/>
          <w:sz w:val="24"/>
          <w:szCs w:val="24"/>
          <w:lang w:val="en-US"/>
        </w:rPr>
        <w:t>privind</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guvernanța</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corporativă</w:t>
      </w:r>
      <w:proofErr w:type="spellEnd"/>
      <w:r w:rsidRPr="007E4A2B">
        <w:rPr>
          <w:rFonts w:ascii="Times New Roman" w:hAnsi="Times New Roman" w:cs="Times New Roman"/>
          <w:sz w:val="24"/>
          <w:szCs w:val="24"/>
          <w:lang w:val="en-US"/>
        </w:rPr>
        <w:t xml:space="preserve"> a </w:t>
      </w:r>
      <w:proofErr w:type="spellStart"/>
      <w:r w:rsidRPr="007E4A2B">
        <w:rPr>
          <w:rFonts w:ascii="Times New Roman" w:hAnsi="Times New Roman" w:cs="Times New Roman"/>
          <w:sz w:val="24"/>
          <w:szCs w:val="24"/>
          <w:lang w:val="en-US"/>
        </w:rPr>
        <w:t>întreprinderilor</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publice</w:t>
      </w:r>
      <w:proofErr w:type="spellEnd"/>
      <w:r w:rsidRPr="007E4A2B">
        <w:rPr>
          <w:rFonts w:ascii="Times New Roman" w:hAnsi="Times New Roman" w:cs="Times New Roman"/>
          <w:sz w:val="24"/>
          <w:szCs w:val="24"/>
          <w:lang w:val="en-US"/>
        </w:rPr>
        <w:t xml:space="preserve">, cu </w:t>
      </w:r>
      <w:proofErr w:type="spellStart"/>
      <w:r w:rsidRPr="007E4A2B">
        <w:rPr>
          <w:rFonts w:ascii="Times New Roman" w:hAnsi="Times New Roman" w:cs="Times New Roman"/>
          <w:sz w:val="24"/>
          <w:szCs w:val="24"/>
          <w:lang w:val="en-US"/>
        </w:rPr>
        <w:t>modificările</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și</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completările</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ulterioare</w:t>
      </w:r>
      <w:proofErr w:type="spellEnd"/>
      <w:r w:rsidRPr="007E4A2B">
        <w:rPr>
          <w:rFonts w:ascii="Times New Roman" w:hAnsi="Times New Roman" w:cs="Times New Roman"/>
          <w:sz w:val="24"/>
          <w:szCs w:val="24"/>
          <w:lang w:val="en-US"/>
        </w:rPr>
        <w:t>).</w:t>
      </w:r>
    </w:p>
    <w:p w14:paraId="19BC0BAA" w14:textId="2B6C3EC1" w:rsidR="00870935" w:rsidRDefault="00870935" w:rsidP="00870935">
      <w:pPr>
        <w:spacing w:line="360" w:lineRule="auto"/>
        <w:jc w:val="both"/>
        <w:rPr>
          <w:rFonts w:ascii="Times New Roman" w:hAnsi="Times New Roman" w:cs="Times New Roman"/>
          <w:sz w:val="24"/>
          <w:szCs w:val="24"/>
          <w:lang w:val="en-US"/>
        </w:rPr>
      </w:pPr>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Persoana</w:t>
      </w:r>
      <w:proofErr w:type="spellEnd"/>
      <w:r w:rsidRPr="007E4A2B">
        <w:rPr>
          <w:rFonts w:ascii="Times New Roman" w:hAnsi="Times New Roman" w:cs="Times New Roman"/>
          <w:sz w:val="24"/>
          <w:szCs w:val="24"/>
          <w:lang w:val="en-US"/>
        </w:rPr>
        <w:t xml:space="preserve"> care </w:t>
      </w:r>
      <w:proofErr w:type="spellStart"/>
      <w:r w:rsidRPr="007E4A2B">
        <w:rPr>
          <w:rFonts w:ascii="Times New Roman" w:hAnsi="Times New Roman" w:cs="Times New Roman"/>
          <w:sz w:val="24"/>
          <w:szCs w:val="24"/>
          <w:lang w:val="en-US"/>
        </w:rPr>
        <w:t>este</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calificată</w:t>
      </w:r>
      <w:proofErr w:type="spellEnd"/>
      <w:r w:rsidRPr="007E4A2B">
        <w:rPr>
          <w:rFonts w:ascii="Times New Roman" w:hAnsi="Times New Roman" w:cs="Times New Roman"/>
          <w:sz w:val="24"/>
          <w:szCs w:val="24"/>
          <w:lang w:val="en-US"/>
        </w:rPr>
        <w:t xml:space="preserve"> ca auditor </w:t>
      </w:r>
      <w:proofErr w:type="spellStart"/>
      <w:r w:rsidRPr="007E4A2B">
        <w:rPr>
          <w:rFonts w:ascii="Times New Roman" w:hAnsi="Times New Roman" w:cs="Times New Roman"/>
          <w:sz w:val="24"/>
          <w:szCs w:val="24"/>
          <w:lang w:val="en-US"/>
        </w:rPr>
        <w:t>financiar</w:t>
      </w:r>
      <w:proofErr w:type="spellEnd"/>
      <w:r w:rsidRPr="007E4A2B">
        <w:rPr>
          <w:rFonts w:ascii="Times New Roman" w:hAnsi="Times New Roman" w:cs="Times New Roman"/>
          <w:sz w:val="24"/>
          <w:szCs w:val="24"/>
          <w:lang w:val="en-US"/>
        </w:rPr>
        <w:t xml:space="preserve"> conform </w:t>
      </w:r>
      <w:proofErr w:type="spellStart"/>
      <w:r w:rsidRPr="007E4A2B">
        <w:rPr>
          <w:rFonts w:ascii="Times New Roman" w:hAnsi="Times New Roman" w:cs="Times New Roman"/>
          <w:sz w:val="24"/>
          <w:szCs w:val="24"/>
          <w:lang w:val="en-US"/>
        </w:rPr>
        <w:t>unui</w:t>
      </w:r>
      <w:proofErr w:type="spellEnd"/>
      <w:r w:rsidRPr="007E4A2B">
        <w:rPr>
          <w:rFonts w:ascii="Times New Roman" w:hAnsi="Times New Roman" w:cs="Times New Roman"/>
          <w:sz w:val="24"/>
          <w:szCs w:val="24"/>
          <w:lang w:val="en-US"/>
        </w:rPr>
        <w:t xml:space="preserve"> document </w:t>
      </w:r>
      <w:proofErr w:type="spellStart"/>
      <w:r w:rsidRPr="007E4A2B">
        <w:rPr>
          <w:rFonts w:ascii="Times New Roman" w:hAnsi="Times New Roman" w:cs="Times New Roman"/>
          <w:sz w:val="24"/>
          <w:szCs w:val="24"/>
          <w:lang w:val="en-US"/>
        </w:rPr>
        <w:t>emis</w:t>
      </w:r>
      <w:proofErr w:type="spellEnd"/>
      <w:r w:rsidRPr="007E4A2B">
        <w:rPr>
          <w:rFonts w:ascii="Times New Roman" w:hAnsi="Times New Roman" w:cs="Times New Roman"/>
          <w:sz w:val="24"/>
          <w:szCs w:val="24"/>
          <w:lang w:val="en-US"/>
        </w:rPr>
        <w:t xml:space="preserve"> de </w:t>
      </w:r>
      <w:proofErr w:type="spellStart"/>
      <w:r w:rsidRPr="007E4A2B">
        <w:rPr>
          <w:rFonts w:ascii="Times New Roman" w:hAnsi="Times New Roman" w:cs="Times New Roman"/>
          <w:sz w:val="24"/>
          <w:szCs w:val="24"/>
          <w:lang w:val="en-US"/>
        </w:rPr>
        <w:t>către</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autoritatea</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competentă</w:t>
      </w:r>
      <w:proofErr w:type="spellEnd"/>
      <w:r w:rsidRPr="007E4A2B">
        <w:rPr>
          <w:rFonts w:ascii="Times New Roman" w:hAnsi="Times New Roman" w:cs="Times New Roman"/>
          <w:sz w:val="24"/>
          <w:szCs w:val="24"/>
          <w:lang w:val="en-US"/>
        </w:rPr>
        <w:t xml:space="preserve"> din </w:t>
      </w:r>
      <w:proofErr w:type="spellStart"/>
      <w:r w:rsidRPr="007E4A2B">
        <w:rPr>
          <w:rFonts w:ascii="Times New Roman" w:hAnsi="Times New Roman" w:cs="Times New Roman"/>
          <w:sz w:val="24"/>
          <w:szCs w:val="24"/>
          <w:lang w:val="en-US"/>
        </w:rPr>
        <w:t>România</w:t>
      </w:r>
      <w:proofErr w:type="spellEnd"/>
      <w:r w:rsidRPr="007E4A2B">
        <w:rPr>
          <w:rFonts w:ascii="Times New Roman" w:hAnsi="Times New Roman" w:cs="Times New Roman"/>
          <w:sz w:val="24"/>
          <w:szCs w:val="24"/>
          <w:lang w:val="en-US"/>
        </w:rPr>
        <w:t xml:space="preserve">, din alt stat </w:t>
      </w:r>
      <w:proofErr w:type="spellStart"/>
      <w:r w:rsidRPr="007E4A2B">
        <w:rPr>
          <w:rFonts w:ascii="Times New Roman" w:hAnsi="Times New Roman" w:cs="Times New Roman"/>
          <w:sz w:val="24"/>
          <w:szCs w:val="24"/>
          <w:lang w:val="en-US"/>
        </w:rPr>
        <w:t>membru</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dintr</w:t>
      </w:r>
      <w:proofErr w:type="spellEnd"/>
      <w:r w:rsidRPr="007E4A2B">
        <w:rPr>
          <w:rFonts w:ascii="Times New Roman" w:hAnsi="Times New Roman" w:cs="Times New Roman"/>
          <w:sz w:val="24"/>
          <w:szCs w:val="24"/>
          <w:lang w:val="en-US"/>
        </w:rPr>
        <w:t xml:space="preserve">-un stat </w:t>
      </w:r>
      <w:proofErr w:type="spellStart"/>
      <w:r w:rsidRPr="007E4A2B">
        <w:rPr>
          <w:rFonts w:ascii="Times New Roman" w:hAnsi="Times New Roman" w:cs="Times New Roman"/>
          <w:sz w:val="24"/>
          <w:szCs w:val="24"/>
          <w:lang w:val="en-US"/>
        </w:rPr>
        <w:t>membru</w:t>
      </w:r>
      <w:proofErr w:type="spellEnd"/>
      <w:r w:rsidRPr="007E4A2B">
        <w:rPr>
          <w:rFonts w:ascii="Times New Roman" w:hAnsi="Times New Roman" w:cs="Times New Roman"/>
          <w:sz w:val="24"/>
          <w:szCs w:val="24"/>
          <w:lang w:val="en-US"/>
        </w:rPr>
        <w:t xml:space="preserve"> al </w:t>
      </w:r>
      <w:proofErr w:type="spellStart"/>
      <w:r w:rsidRPr="007E4A2B">
        <w:rPr>
          <w:rFonts w:ascii="Times New Roman" w:hAnsi="Times New Roman" w:cs="Times New Roman"/>
          <w:sz w:val="24"/>
          <w:szCs w:val="24"/>
          <w:lang w:val="en-US"/>
        </w:rPr>
        <w:t>Asociaţiei</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Europene</w:t>
      </w:r>
      <w:proofErr w:type="spellEnd"/>
      <w:r w:rsidRPr="007E4A2B">
        <w:rPr>
          <w:rFonts w:ascii="Times New Roman" w:hAnsi="Times New Roman" w:cs="Times New Roman"/>
          <w:sz w:val="24"/>
          <w:szCs w:val="24"/>
          <w:lang w:val="en-US"/>
        </w:rPr>
        <w:t xml:space="preserve"> a </w:t>
      </w:r>
      <w:proofErr w:type="spellStart"/>
      <w:r w:rsidRPr="007E4A2B">
        <w:rPr>
          <w:rFonts w:ascii="Times New Roman" w:hAnsi="Times New Roman" w:cs="Times New Roman"/>
          <w:sz w:val="24"/>
          <w:szCs w:val="24"/>
          <w:lang w:val="en-US"/>
        </w:rPr>
        <w:t>Liberului</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Schimb</w:t>
      </w:r>
      <w:proofErr w:type="spellEnd"/>
      <w:r w:rsidRPr="007E4A2B">
        <w:rPr>
          <w:rFonts w:ascii="Times New Roman" w:hAnsi="Times New Roman" w:cs="Times New Roman"/>
          <w:sz w:val="24"/>
          <w:szCs w:val="24"/>
          <w:lang w:val="en-US"/>
        </w:rPr>
        <w:t xml:space="preserve">, din </w:t>
      </w:r>
      <w:proofErr w:type="spellStart"/>
      <w:r w:rsidRPr="007E4A2B">
        <w:rPr>
          <w:rFonts w:ascii="Times New Roman" w:hAnsi="Times New Roman" w:cs="Times New Roman"/>
          <w:sz w:val="24"/>
          <w:szCs w:val="24"/>
          <w:lang w:val="en-US"/>
        </w:rPr>
        <w:t>Elveţia</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sau</w:t>
      </w:r>
      <w:proofErr w:type="spellEnd"/>
      <w:r w:rsidRPr="007E4A2B">
        <w:rPr>
          <w:rFonts w:ascii="Times New Roman" w:hAnsi="Times New Roman" w:cs="Times New Roman"/>
          <w:sz w:val="24"/>
          <w:szCs w:val="24"/>
          <w:lang w:val="en-US"/>
        </w:rPr>
        <w:t xml:space="preserve"> din </w:t>
      </w:r>
      <w:proofErr w:type="spellStart"/>
      <w:r w:rsidRPr="007E4A2B">
        <w:rPr>
          <w:rFonts w:ascii="Times New Roman" w:hAnsi="Times New Roman" w:cs="Times New Roman"/>
          <w:sz w:val="24"/>
          <w:szCs w:val="24"/>
          <w:lang w:val="en-US"/>
        </w:rPr>
        <w:t>Regatul</w:t>
      </w:r>
      <w:proofErr w:type="spellEnd"/>
      <w:r w:rsidRPr="007E4A2B">
        <w:rPr>
          <w:rFonts w:ascii="Times New Roman" w:hAnsi="Times New Roman" w:cs="Times New Roman"/>
          <w:sz w:val="24"/>
          <w:szCs w:val="24"/>
          <w:lang w:val="en-US"/>
        </w:rPr>
        <w:t xml:space="preserve"> Unit al Marii Britanii </w:t>
      </w:r>
      <w:proofErr w:type="spellStart"/>
      <w:r w:rsidRPr="007E4A2B">
        <w:rPr>
          <w:rFonts w:ascii="Times New Roman" w:hAnsi="Times New Roman" w:cs="Times New Roman"/>
          <w:sz w:val="24"/>
          <w:szCs w:val="24"/>
          <w:lang w:val="en-US"/>
        </w:rPr>
        <w:t>şi</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Irlandei</w:t>
      </w:r>
      <w:proofErr w:type="spellEnd"/>
      <w:r w:rsidRPr="007E4A2B">
        <w:rPr>
          <w:rFonts w:ascii="Times New Roman" w:hAnsi="Times New Roman" w:cs="Times New Roman"/>
          <w:sz w:val="24"/>
          <w:szCs w:val="24"/>
          <w:lang w:val="en-US"/>
        </w:rPr>
        <w:t xml:space="preserve"> de Nord, </w:t>
      </w:r>
      <w:proofErr w:type="spellStart"/>
      <w:r w:rsidRPr="007E4A2B">
        <w:rPr>
          <w:rFonts w:ascii="Times New Roman" w:hAnsi="Times New Roman" w:cs="Times New Roman"/>
          <w:sz w:val="24"/>
          <w:szCs w:val="24"/>
          <w:lang w:val="en-US"/>
        </w:rPr>
        <w:t>potrivit</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legii</w:t>
      </w:r>
      <w:proofErr w:type="spellEnd"/>
      <w:r w:rsidRPr="007E4A2B">
        <w:rPr>
          <w:rFonts w:ascii="Times New Roman" w:hAnsi="Times New Roman" w:cs="Times New Roman"/>
          <w:sz w:val="24"/>
          <w:szCs w:val="24"/>
          <w:lang w:val="en-US"/>
        </w:rPr>
        <w:t xml:space="preserve">. Prin </w:t>
      </w:r>
      <w:proofErr w:type="spellStart"/>
      <w:r w:rsidRPr="007E4A2B">
        <w:rPr>
          <w:rFonts w:ascii="Times New Roman" w:hAnsi="Times New Roman" w:cs="Times New Roman"/>
          <w:sz w:val="24"/>
          <w:szCs w:val="24"/>
          <w:lang w:val="en-US"/>
        </w:rPr>
        <w:t>excepţie</w:t>
      </w:r>
      <w:proofErr w:type="spellEnd"/>
      <w:r w:rsidRPr="007E4A2B">
        <w:rPr>
          <w:rFonts w:ascii="Times New Roman" w:hAnsi="Times New Roman" w:cs="Times New Roman"/>
          <w:sz w:val="24"/>
          <w:szCs w:val="24"/>
          <w:lang w:val="en-US"/>
        </w:rPr>
        <w:t xml:space="preserve"> de la </w:t>
      </w:r>
      <w:proofErr w:type="spellStart"/>
      <w:r w:rsidRPr="007E4A2B">
        <w:rPr>
          <w:rFonts w:ascii="Times New Roman" w:hAnsi="Times New Roman" w:cs="Times New Roman"/>
          <w:sz w:val="24"/>
          <w:szCs w:val="24"/>
          <w:lang w:val="en-US"/>
        </w:rPr>
        <w:t>această</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prevedere</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este</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competentă</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să</w:t>
      </w:r>
      <w:proofErr w:type="spellEnd"/>
      <w:r w:rsidRPr="007E4A2B">
        <w:rPr>
          <w:rFonts w:ascii="Times New Roman" w:hAnsi="Times New Roman" w:cs="Times New Roman"/>
          <w:sz w:val="24"/>
          <w:szCs w:val="24"/>
          <w:lang w:val="en-US"/>
        </w:rPr>
        <w:t xml:space="preserve"> fie </w:t>
      </w:r>
      <w:proofErr w:type="spellStart"/>
      <w:r w:rsidRPr="007E4A2B">
        <w:rPr>
          <w:rFonts w:ascii="Times New Roman" w:hAnsi="Times New Roman" w:cs="Times New Roman"/>
          <w:sz w:val="24"/>
          <w:szCs w:val="24"/>
          <w:lang w:val="en-US"/>
        </w:rPr>
        <w:t>selectată</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și</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să</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facă</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parte</w:t>
      </w:r>
      <w:proofErr w:type="spellEnd"/>
      <w:r w:rsidRPr="007E4A2B">
        <w:rPr>
          <w:rFonts w:ascii="Times New Roman" w:hAnsi="Times New Roman" w:cs="Times New Roman"/>
          <w:sz w:val="24"/>
          <w:szCs w:val="24"/>
          <w:lang w:val="en-US"/>
        </w:rPr>
        <w:t xml:space="preserve"> din </w:t>
      </w:r>
      <w:proofErr w:type="spellStart"/>
      <w:r w:rsidRPr="007E4A2B">
        <w:rPr>
          <w:rFonts w:ascii="Times New Roman" w:hAnsi="Times New Roman" w:cs="Times New Roman"/>
          <w:sz w:val="24"/>
          <w:szCs w:val="24"/>
          <w:lang w:val="en-US"/>
        </w:rPr>
        <w:t>Comitetul</w:t>
      </w:r>
      <w:proofErr w:type="spellEnd"/>
      <w:r w:rsidRPr="007E4A2B">
        <w:rPr>
          <w:rFonts w:ascii="Times New Roman" w:hAnsi="Times New Roman" w:cs="Times New Roman"/>
          <w:sz w:val="24"/>
          <w:szCs w:val="24"/>
          <w:lang w:val="en-US"/>
        </w:rPr>
        <w:t xml:space="preserve"> de audit al </w:t>
      </w:r>
      <w:proofErr w:type="spellStart"/>
      <w:r w:rsidRPr="007E4A2B">
        <w:rPr>
          <w:rFonts w:ascii="Times New Roman" w:hAnsi="Times New Roman" w:cs="Times New Roman"/>
          <w:sz w:val="24"/>
          <w:szCs w:val="24"/>
          <w:lang w:val="en-US"/>
        </w:rPr>
        <w:t>întreprinderii</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publice</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şi</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persoana</w:t>
      </w:r>
      <w:proofErr w:type="spellEnd"/>
      <w:r w:rsidRPr="007E4A2B">
        <w:rPr>
          <w:rFonts w:ascii="Times New Roman" w:hAnsi="Times New Roman" w:cs="Times New Roman"/>
          <w:sz w:val="24"/>
          <w:szCs w:val="24"/>
          <w:lang w:val="en-US"/>
        </w:rPr>
        <w:t xml:space="preserve"> care are </w:t>
      </w:r>
      <w:proofErr w:type="spellStart"/>
      <w:r w:rsidRPr="007E4A2B">
        <w:rPr>
          <w:rFonts w:ascii="Times New Roman" w:hAnsi="Times New Roman" w:cs="Times New Roman"/>
          <w:sz w:val="24"/>
          <w:szCs w:val="24"/>
          <w:lang w:val="en-US"/>
        </w:rPr>
        <w:t>experienţă</w:t>
      </w:r>
      <w:proofErr w:type="spellEnd"/>
      <w:r w:rsidRPr="007E4A2B">
        <w:rPr>
          <w:rFonts w:ascii="Times New Roman" w:hAnsi="Times New Roman" w:cs="Times New Roman"/>
          <w:sz w:val="24"/>
          <w:szCs w:val="24"/>
          <w:lang w:val="en-US"/>
        </w:rPr>
        <w:t xml:space="preserve"> de cel </w:t>
      </w:r>
      <w:proofErr w:type="spellStart"/>
      <w:r w:rsidRPr="007E4A2B">
        <w:rPr>
          <w:rFonts w:ascii="Times New Roman" w:hAnsi="Times New Roman" w:cs="Times New Roman"/>
          <w:sz w:val="24"/>
          <w:szCs w:val="24"/>
          <w:lang w:val="en-US"/>
        </w:rPr>
        <w:t>puţin</w:t>
      </w:r>
      <w:proofErr w:type="spellEnd"/>
      <w:r w:rsidRPr="007E4A2B">
        <w:rPr>
          <w:rFonts w:ascii="Times New Roman" w:hAnsi="Times New Roman" w:cs="Times New Roman"/>
          <w:sz w:val="24"/>
          <w:szCs w:val="24"/>
          <w:lang w:val="en-US"/>
        </w:rPr>
        <w:t xml:space="preserve"> 3 ani </w:t>
      </w:r>
      <w:proofErr w:type="spellStart"/>
      <w:r w:rsidRPr="007E4A2B">
        <w:rPr>
          <w:rFonts w:ascii="Times New Roman" w:hAnsi="Times New Roman" w:cs="Times New Roman"/>
          <w:sz w:val="24"/>
          <w:szCs w:val="24"/>
          <w:lang w:val="en-US"/>
        </w:rPr>
        <w:t>în</w:t>
      </w:r>
      <w:proofErr w:type="spellEnd"/>
      <w:r w:rsidRPr="007E4A2B">
        <w:rPr>
          <w:rFonts w:ascii="Times New Roman" w:hAnsi="Times New Roman" w:cs="Times New Roman"/>
          <w:sz w:val="24"/>
          <w:szCs w:val="24"/>
          <w:lang w:val="en-US"/>
        </w:rPr>
        <w:t xml:space="preserve"> audit </w:t>
      </w:r>
      <w:proofErr w:type="spellStart"/>
      <w:r w:rsidRPr="007E4A2B">
        <w:rPr>
          <w:rFonts w:ascii="Times New Roman" w:hAnsi="Times New Roman" w:cs="Times New Roman"/>
          <w:sz w:val="24"/>
          <w:szCs w:val="24"/>
          <w:lang w:val="en-US"/>
        </w:rPr>
        <w:t>statutar</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dobândită</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prin</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participarea</w:t>
      </w:r>
      <w:proofErr w:type="spellEnd"/>
      <w:r w:rsidRPr="007E4A2B">
        <w:rPr>
          <w:rFonts w:ascii="Times New Roman" w:hAnsi="Times New Roman" w:cs="Times New Roman"/>
          <w:sz w:val="24"/>
          <w:szCs w:val="24"/>
          <w:lang w:val="en-US"/>
        </w:rPr>
        <w:t xml:space="preserve"> la </w:t>
      </w:r>
      <w:proofErr w:type="spellStart"/>
      <w:r w:rsidRPr="007E4A2B">
        <w:rPr>
          <w:rFonts w:ascii="Times New Roman" w:hAnsi="Times New Roman" w:cs="Times New Roman"/>
          <w:sz w:val="24"/>
          <w:szCs w:val="24"/>
          <w:lang w:val="en-US"/>
        </w:rPr>
        <w:t>misiuni</w:t>
      </w:r>
      <w:proofErr w:type="spellEnd"/>
      <w:r w:rsidRPr="007E4A2B">
        <w:rPr>
          <w:rFonts w:ascii="Times New Roman" w:hAnsi="Times New Roman" w:cs="Times New Roman"/>
          <w:sz w:val="24"/>
          <w:szCs w:val="24"/>
          <w:lang w:val="en-US"/>
        </w:rPr>
        <w:t xml:space="preserve"> de audit </w:t>
      </w:r>
      <w:proofErr w:type="spellStart"/>
      <w:r w:rsidRPr="007E4A2B">
        <w:rPr>
          <w:rFonts w:ascii="Times New Roman" w:hAnsi="Times New Roman" w:cs="Times New Roman"/>
          <w:sz w:val="24"/>
          <w:szCs w:val="24"/>
          <w:lang w:val="en-US"/>
        </w:rPr>
        <w:t>statutar</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în</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România</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în</w:t>
      </w:r>
      <w:proofErr w:type="spellEnd"/>
      <w:r w:rsidRPr="007E4A2B">
        <w:rPr>
          <w:rFonts w:ascii="Times New Roman" w:hAnsi="Times New Roman" w:cs="Times New Roman"/>
          <w:sz w:val="24"/>
          <w:szCs w:val="24"/>
          <w:lang w:val="en-US"/>
        </w:rPr>
        <w:t xml:space="preserve"> alt stat </w:t>
      </w:r>
      <w:proofErr w:type="spellStart"/>
      <w:r w:rsidRPr="007E4A2B">
        <w:rPr>
          <w:rFonts w:ascii="Times New Roman" w:hAnsi="Times New Roman" w:cs="Times New Roman"/>
          <w:sz w:val="24"/>
          <w:szCs w:val="24"/>
          <w:lang w:val="en-US"/>
        </w:rPr>
        <w:t>membru</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într</w:t>
      </w:r>
      <w:proofErr w:type="spellEnd"/>
      <w:r w:rsidRPr="007E4A2B">
        <w:rPr>
          <w:rFonts w:ascii="Times New Roman" w:hAnsi="Times New Roman" w:cs="Times New Roman"/>
          <w:sz w:val="24"/>
          <w:szCs w:val="24"/>
          <w:lang w:val="en-US"/>
        </w:rPr>
        <w:t xml:space="preserve">-un stat al AELS, </w:t>
      </w:r>
      <w:proofErr w:type="spellStart"/>
      <w:r w:rsidRPr="007E4A2B">
        <w:rPr>
          <w:rFonts w:ascii="Times New Roman" w:hAnsi="Times New Roman" w:cs="Times New Roman"/>
          <w:sz w:val="24"/>
          <w:szCs w:val="24"/>
          <w:lang w:val="en-US"/>
        </w:rPr>
        <w:t>în</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Elveţia</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sau</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în</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Regatul</w:t>
      </w:r>
      <w:proofErr w:type="spellEnd"/>
      <w:r w:rsidRPr="007E4A2B">
        <w:rPr>
          <w:rFonts w:ascii="Times New Roman" w:hAnsi="Times New Roman" w:cs="Times New Roman"/>
          <w:sz w:val="24"/>
          <w:szCs w:val="24"/>
          <w:lang w:val="en-US"/>
        </w:rPr>
        <w:t xml:space="preserve"> Unit al Marii Britanii </w:t>
      </w:r>
      <w:proofErr w:type="spellStart"/>
      <w:r w:rsidRPr="007E4A2B">
        <w:rPr>
          <w:rFonts w:ascii="Times New Roman" w:hAnsi="Times New Roman" w:cs="Times New Roman"/>
          <w:sz w:val="24"/>
          <w:szCs w:val="24"/>
          <w:lang w:val="en-US"/>
        </w:rPr>
        <w:t>şi</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Irlandei</w:t>
      </w:r>
      <w:proofErr w:type="spellEnd"/>
      <w:r w:rsidRPr="007E4A2B">
        <w:rPr>
          <w:rFonts w:ascii="Times New Roman" w:hAnsi="Times New Roman" w:cs="Times New Roman"/>
          <w:sz w:val="24"/>
          <w:szCs w:val="24"/>
          <w:lang w:val="en-US"/>
        </w:rPr>
        <w:t xml:space="preserve"> de Nord </w:t>
      </w:r>
      <w:proofErr w:type="spellStart"/>
      <w:r w:rsidRPr="007E4A2B">
        <w:rPr>
          <w:rFonts w:ascii="Times New Roman" w:hAnsi="Times New Roman" w:cs="Times New Roman"/>
          <w:sz w:val="24"/>
          <w:szCs w:val="24"/>
          <w:lang w:val="en-US"/>
        </w:rPr>
        <w:t>sau</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în</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cadrul</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comitetelor</w:t>
      </w:r>
      <w:proofErr w:type="spellEnd"/>
      <w:r w:rsidRPr="007E4A2B">
        <w:rPr>
          <w:rFonts w:ascii="Times New Roman" w:hAnsi="Times New Roman" w:cs="Times New Roman"/>
          <w:sz w:val="24"/>
          <w:szCs w:val="24"/>
          <w:lang w:val="en-US"/>
        </w:rPr>
        <w:t xml:space="preserve"> de audit </w:t>
      </w:r>
      <w:proofErr w:type="spellStart"/>
      <w:r w:rsidRPr="007E4A2B">
        <w:rPr>
          <w:rFonts w:ascii="Times New Roman" w:hAnsi="Times New Roman" w:cs="Times New Roman"/>
          <w:sz w:val="24"/>
          <w:szCs w:val="24"/>
          <w:lang w:val="en-US"/>
        </w:rPr>
        <w:t>formate</w:t>
      </w:r>
      <w:proofErr w:type="spellEnd"/>
      <w:r w:rsidRPr="007E4A2B">
        <w:rPr>
          <w:rFonts w:ascii="Times New Roman" w:hAnsi="Times New Roman" w:cs="Times New Roman"/>
          <w:sz w:val="24"/>
          <w:szCs w:val="24"/>
          <w:lang w:val="en-US"/>
        </w:rPr>
        <w:t xml:space="preserve"> la </w:t>
      </w:r>
      <w:proofErr w:type="spellStart"/>
      <w:r w:rsidRPr="007E4A2B">
        <w:rPr>
          <w:rFonts w:ascii="Times New Roman" w:hAnsi="Times New Roman" w:cs="Times New Roman"/>
          <w:sz w:val="24"/>
          <w:szCs w:val="24"/>
          <w:lang w:val="en-US"/>
        </w:rPr>
        <w:t>nivelul</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consiliilor</w:t>
      </w:r>
      <w:proofErr w:type="spellEnd"/>
      <w:r w:rsidRPr="007E4A2B">
        <w:rPr>
          <w:rFonts w:ascii="Times New Roman" w:hAnsi="Times New Roman" w:cs="Times New Roman"/>
          <w:sz w:val="24"/>
          <w:szCs w:val="24"/>
          <w:lang w:val="en-US"/>
        </w:rPr>
        <w:t xml:space="preserve"> de </w:t>
      </w:r>
      <w:proofErr w:type="spellStart"/>
      <w:r w:rsidRPr="007E4A2B">
        <w:rPr>
          <w:rFonts w:ascii="Times New Roman" w:hAnsi="Times New Roman" w:cs="Times New Roman"/>
          <w:sz w:val="24"/>
          <w:szCs w:val="24"/>
          <w:lang w:val="en-US"/>
        </w:rPr>
        <w:t>administraţie</w:t>
      </w:r>
      <w:proofErr w:type="spellEnd"/>
      <w:r w:rsidRPr="007E4A2B">
        <w:rPr>
          <w:rFonts w:ascii="Times New Roman" w:hAnsi="Times New Roman" w:cs="Times New Roman"/>
          <w:sz w:val="24"/>
          <w:szCs w:val="24"/>
          <w:lang w:val="en-US"/>
        </w:rPr>
        <w:t>/</w:t>
      </w:r>
      <w:proofErr w:type="spellStart"/>
      <w:r w:rsidRPr="007E4A2B">
        <w:rPr>
          <w:rFonts w:ascii="Times New Roman" w:hAnsi="Times New Roman" w:cs="Times New Roman"/>
          <w:sz w:val="24"/>
          <w:szCs w:val="24"/>
          <w:lang w:val="en-US"/>
        </w:rPr>
        <w:t>supraveghere</w:t>
      </w:r>
      <w:proofErr w:type="spellEnd"/>
      <w:r w:rsidRPr="007E4A2B">
        <w:rPr>
          <w:rFonts w:ascii="Times New Roman" w:hAnsi="Times New Roman" w:cs="Times New Roman"/>
          <w:sz w:val="24"/>
          <w:szCs w:val="24"/>
          <w:lang w:val="en-US"/>
        </w:rPr>
        <w:t xml:space="preserve"> ale </w:t>
      </w:r>
      <w:proofErr w:type="spellStart"/>
      <w:r w:rsidRPr="007E4A2B">
        <w:rPr>
          <w:rFonts w:ascii="Times New Roman" w:hAnsi="Times New Roman" w:cs="Times New Roman"/>
          <w:sz w:val="24"/>
          <w:szCs w:val="24"/>
          <w:lang w:val="en-US"/>
        </w:rPr>
        <w:t>unor</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societăţi</w:t>
      </w:r>
      <w:proofErr w:type="spellEnd"/>
      <w:r w:rsidRPr="007E4A2B">
        <w:rPr>
          <w:rFonts w:ascii="Times New Roman" w:hAnsi="Times New Roman" w:cs="Times New Roman"/>
          <w:sz w:val="24"/>
          <w:szCs w:val="24"/>
          <w:lang w:val="en-US"/>
        </w:rPr>
        <w:t>/</w:t>
      </w:r>
      <w:proofErr w:type="spellStart"/>
      <w:r w:rsidRPr="007E4A2B">
        <w:rPr>
          <w:rFonts w:ascii="Times New Roman" w:hAnsi="Times New Roman" w:cs="Times New Roman"/>
          <w:sz w:val="24"/>
          <w:szCs w:val="24"/>
          <w:lang w:val="en-US"/>
        </w:rPr>
        <w:t>entităţi</w:t>
      </w:r>
      <w:proofErr w:type="spellEnd"/>
      <w:r w:rsidRPr="007E4A2B">
        <w:rPr>
          <w:rFonts w:ascii="Times New Roman" w:hAnsi="Times New Roman" w:cs="Times New Roman"/>
          <w:sz w:val="24"/>
          <w:szCs w:val="24"/>
          <w:lang w:val="en-US"/>
        </w:rPr>
        <w:t xml:space="preserve"> de </w:t>
      </w:r>
      <w:proofErr w:type="spellStart"/>
      <w:r w:rsidRPr="007E4A2B">
        <w:rPr>
          <w:rFonts w:ascii="Times New Roman" w:hAnsi="Times New Roman" w:cs="Times New Roman"/>
          <w:sz w:val="24"/>
          <w:szCs w:val="24"/>
          <w:lang w:val="en-US"/>
        </w:rPr>
        <w:t>interes</w:t>
      </w:r>
      <w:proofErr w:type="spellEnd"/>
      <w:r w:rsidRPr="007E4A2B">
        <w:rPr>
          <w:rFonts w:ascii="Times New Roman" w:hAnsi="Times New Roman" w:cs="Times New Roman"/>
          <w:sz w:val="24"/>
          <w:szCs w:val="24"/>
          <w:lang w:val="en-US"/>
        </w:rPr>
        <w:t xml:space="preserve"> public, </w:t>
      </w:r>
      <w:proofErr w:type="spellStart"/>
      <w:r w:rsidRPr="007E4A2B">
        <w:rPr>
          <w:rFonts w:ascii="Times New Roman" w:hAnsi="Times New Roman" w:cs="Times New Roman"/>
          <w:sz w:val="24"/>
          <w:szCs w:val="24"/>
          <w:lang w:val="en-US"/>
        </w:rPr>
        <w:t>dovedită</w:t>
      </w:r>
      <w:proofErr w:type="spellEnd"/>
      <w:r w:rsidRPr="007E4A2B">
        <w:rPr>
          <w:rFonts w:ascii="Times New Roman" w:hAnsi="Times New Roman" w:cs="Times New Roman"/>
          <w:sz w:val="24"/>
          <w:szCs w:val="24"/>
          <w:lang w:val="en-US"/>
        </w:rPr>
        <w:t xml:space="preserve"> cu </w:t>
      </w:r>
      <w:proofErr w:type="spellStart"/>
      <w:r w:rsidRPr="007E4A2B">
        <w:rPr>
          <w:rFonts w:ascii="Times New Roman" w:hAnsi="Times New Roman" w:cs="Times New Roman"/>
          <w:sz w:val="24"/>
          <w:szCs w:val="24"/>
          <w:lang w:val="en-US"/>
        </w:rPr>
        <w:lastRenderedPageBreak/>
        <w:t>documente</w:t>
      </w:r>
      <w:proofErr w:type="spellEnd"/>
      <w:r w:rsidRPr="007E4A2B">
        <w:rPr>
          <w:rFonts w:ascii="Times New Roman" w:hAnsi="Times New Roman" w:cs="Times New Roman"/>
          <w:sz w:val="24"/>
          <w:szCs w:val="24"/>
          <w:lang w:val="en-US"/>
        </w:rPr>
        <w:t xml:space="preserve">. (art. </w:t>
      </w:r>
      <w:r w:rsidR="007E4A2B">
        <w:rPr>
          <w:rFonts w:ascii="Times New Roman" w:hAnsi="Times New Roman" w:cs="Times New Roman"/>
          <w:sz w:val="24"/>
          <w:szCs w:val="24"/>
          <w:lang w:val="en-US"/>
        </w:rPr>
        <w:t>10</w:t>
      </w:r>
      <w:r w:rsidRPr="007E4A2B">
        <w:rPr>
          <w:rFonts w:ascii="Times New Roman" w:hAnsi="Times New Roman" w:cs="Times New Roman"/>
          <w:sz w:val="24"/>
          <w:szCs w:val="24"/>
          <w:lang w:val="en-US"/>
        </w:rPr>
        <w:t xml:space="preserve"> din </w:t>
      </w:r>
      <w:proofErr w:type="spellStart"/>
      <w:r w:rsidRPr="007E4A2B">
        <w:rPr>
          <w:rFonts w:ascii="Times New Roman" w:hAnsi="Times New Roman" w:cs="Times New Roman"/>
          <w:sz w:val="24"/>
          <w:szCs w:val="24"/>
          <w:lang w:val="en-US"/>
        </w:rPr>
        <w:t>Ordonanța</w:t>
      </w:r>
      <w:proofErr w:type="spellEnd"/>
      <w:r w:rsidRPr="007E4A2B">
        <w:rPr>
          <w:rFonts w:ascii="Times New Roman" w:hAnsi="Times New Roman" w:cs="Times New Roman"/>
          <w:sz w:val="24"/>
          <w:szCs w:val="24"/>
          <w:lang w:val="en-US"/>
        </w:rPr>
        <w:t xml:space="preserve"> de </w:t>
      </w:r>
      <w:proofErr w:type="spellStart"/>
      <w:r w:rsidRPr="007E4A2B">
        <w:rPr>
          <w:rFonts w:ascii="Times New Roman" w:hAnsi="Times New Roman" w:cs="Times New Roman"/>
          <w:sz w:val="24"/>
          <w:szCs w:val="24"/>
          <w:lang w:val="en-US"/>
        </w:rPr>
        <w:t>Urgență</w:t>
      </w:r>
      <w:proofErr w:type="spellEnd"/>
      <w:r w:rsidRPr="007E4A2B">
        <w:rPr>
          <w:rFonts w:ascii="Times New Roman" w:hAnsi="Times New Roman" w:cs="Times New Roman"/>
          <w:sz w:val="24"/>
          <w:szCs w:val="24"/>
          <w:lang w:val="en-US"/>
        </w:rPr>
        <w:t xml:space="preserve"> a </w:t>
      </w:r>
      <w:proofErr w:type="spellStart"/>
      <w:r w:rsidRPr="007E4A2B">
        <w:rPr>
          <w:rFonts w:ascii="Times New Roman" w:hAnsi="Times New Roman" w:cs="Times New Roman"/>
          <w:sz w:val="24"/>
          <w:szCs w:val="24"/>
          <w:lang w:val="en-US"/>
        </w:rPr>
        <w:t>Guvernului</w:t>
      </w:r>
      <w:proofErr w:type="spellEnd"/>
      <w:r w:rsidRPr="007E4A2B">
        <w:rPr>
          <w:rFonts w:ascii="Times New Roman" w:hAnsi="Times New Roman" w:cs="Times New Roman"/>
          <w:sz w:val="24"/>
          <w:szCs w:val="24"/>
          <w:lang w:val="en-US"/>
        </w:rPr>
        <w:t xml:space="preserve"> nr. 109/2011 </w:t>
      </w:r>
      <w:proofErr w:type="spellStart"/>
      <w:r w:rsidRPr="007E4A2B">
        <w:rPr>
          <w:rFonts w:ascii="Times New Roman" w:hAnsi="Times New Roman" w:cs="Times New Roman"/>
          <w:sz w:val="24"/>
          <w:szCs w:val="24"/>
          <w:lang w:val="en-US"/>
        </w:rPr>
        <w:t>privind</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guvernanța</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corporativă</w:t>
      </w:r>
      <w:proofErr w:type="spellEnd"/>
      <w:r w:rsidRPr="007E4A2B">
        <w:rPr>
          <w:rFonts w:ascii="Times New Roman" w:hAnsi="Times New Roman" w:cs="Times New Roman"/>
          <w:sz w:val="24"/>
          <w:szCs w:val="24"/>
          <w:lang w:val="en-US"/>
        </w:rPr>
        <w:t xml:space="preserve"> a </w:t>
      </w:r>
      <w:proofErr w:type="spellStart"/>
      <w:r w:rsidRPr="007E4A2B">
        <w:rPr>
          <w:rFonts w:ascii="Times New Roman" w:hAnsi="Times New Roman" w:cs="Times New Roman"/>
          <w:sz w:val="24"/>
          <w:szCs w:val="24"/>
          <w:lang w:val="en-US"/>
        </w:rPr>
        <w:t>întreprinderilor</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publice</w:t>
      </w:r>
      <w:proofErr w:type="spellEnd"/>
      <w:r w:rsidRPr="007E4A2B">
        <w:rPr>
          <w:rFonts w:ascii="Times New Roman" w:hAnsi="Times New Roman" w:cs="Times New Roman"/>
          <w:sz w:val="24"/>
          <w:szCs w:val="24"/>
          <w:lang w:val="en-US"/>
        </w:rPr>
        <w:t xml:space="preserve">, cu </w:t>
      </w:r>
      <w:proofErr w:type="spellStart"/>
      <w:r w:rsidRPr="007E4A2B">
        <w:rPr>
          <w:rFonts w:ascii="Times New Roman" w:hAnsi="Times New Roman" w:cs="Times New Roman"/>
          <w:sz w:val="24"/>
          <w:szCs w:val="24"/>
          <w:lang w:val="en-US"/>
        </w:rPr>
        <w:t>modificările</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și</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completările</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ulterioare</w:t>
      </w:r>
      <w:proofErr w:type="spellEnd"/>
      <w:r w:rsidRPr="007E4A2B">
        <w:rPr>
          <w:rFonts w:ascii="Times New Roman" w:hAnsi="Times New Roman" w:cs="Times New Roman"/>
          <w:sz w:val="24"/>
          <w:szCs w:val="24"/>
          <w:lang w:val="en-US"/>
        </w:rPr>
        <w:t>).</w:t>
      </w:r>
    </w:p>
    <w:p w14:paraId="376B63DC" w14:textId="7D69628A" w:rsidR="003F43BB" w:rsidRPr="003B7D59" w:rsidRDefault="003F43BB" w:rsidP="003F43BB">
      <w:pPr>
        <w:spacing w:line="360" w:lineRule="auto"/>
        <w:ind w:firstLine="72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3. </w:t>
      </w:r>
      <w:r w:rsidRPr="007E4A2B">
        <w:rPr>
          <w:rFonts w:ascii="Times New Roman" w:hAnsi="Times New Roman" w:cs="Times New Roman"/>
          <w:b/>
          <w:sz w:val="24"/>
          <w:szCs w:val="24"/>
          <w:lang w:val="en-US"/>
        </w:rPr>
        <w:t xml:space="preserve">Administrator – </w:t>
      </w:r>
      <w:proofErr w:type="spellStart"/>
      <w:r w:rsidRPr="007E4A2B">
        <w:rPr>
          <w:rFonts w:ascii="Times New Roman" w:hAnsi="Times New Roman" w:cs="Times New Roman"/>
          <w:b/>
          <w:sz w:val="24"/>
          <w:szCs w:val="24"/>
          <w:lang w:val="en-US"/>
        </w:rPr>
        <w:t>profil</w:t>
      </w:r>
      <w:proofErr w:type="spellEnd"/>
      <w:r w:rsidRPr="007E4A2B">
        <w:rPr>
          <w:rFonts w:ascii="Times New Roman" w:hAnsi="Times New Roman" w:cs="Times New Roman"/>
          <w:b/>
          <w:sz w:val="24"/>
          <w:szCs w:val="24"/>
          <w:lang w:val="en-US"/>
        </w:rPr>
        <w:t xml:space="preserve"> </w:t>
      </w:r>
      <w:r>
        <w:rPr>
          <w:rFonts w:ascii="Times New Roman" w:hAnsi="Times New Roman" w:cs="Times New Roman"/>
          <w:b/>
          <w:sz w:val="24"/>
          <w:szCs w:val="24"/>
          <w:lang w:val="en-US"/>
        </w:rPr>
        <w:t>special</w:t>
      </w:r>
      <w:r w:rsidRPr="007E4A2B">
        <w:rPr>
          <w:rFonts w:ascii="Times New Roman" w:hAnsi="Times New Roman" w:cs="Times New Roman"/>
          <w:b/>
          <w:sz w:val="24"/>
          <w:szCs w:val="24"/>
          <w:lang w:val="en-US"/>
        </w:rPr>
        <w:t xml:space="preserve"> – (</w:t>
      </w:r>
      <w:r>
        <w:rPr>
          <w:rFonts w:ascii="Times New Roman" w:hAnsi="Times New Roman" w:cs="Times New Roman"/>
          <w:b/>
          <w:sz w:val="24"/>
          <w:szCs w:val="24"/>
          <w:lang w:val="en-US"/>
        </w:rPr>
        <w:t>1</w:t>
      </w:r>
      <w:r w:rsidRPr="007E4A2B">
        <w:rPr>
          <w:rFonts w:ascii="Times New Roman" w:hAnsi="Times New Roman" w:cs="Times New Roman"/>
          <w:b/>
          <w:sz w:val="24"/>
          <w:szCs w:val="24"/>
          <w:lang w:val="en-US"/>
        </w:rPr>
        <w:t xml:space="preserve"> post)</w:t>
      </w:r>
      <w:r w:rsidRPr="003B7D59">
        <w:rPr>
          <w:rFonts w:ascii="Times New Roman" w:hAnsi="Times New Roman" w:cs="Times New Roman"/>
          <w:b/>
          <w:sz w:val="24"/>
          <w:szCs w:val="24"/>
          <w:lang w:val="en-US"/>
        </w:rPr>
        <w:t xml:space="preserve"> </w:t>
      </w:r>
    </w:p>
    <w:p w14:paraId="2DE2CEAF" w14:textId="77777777" w:rsidR="003F43BB" w:rsidRPr="003B7D59" w:rsidRDefault="003F43BB" w:rsidP="003F43BB">
      <w:pPr>
        <w:spacing w:line="360" w:lineRule="auto"/>
        <w:jc w:val="both"/>
        <w:rPr>
          <w:rFonts w:ascii="Times New Roman" w:hAnsi="Times New Roman" w:cs="Times New Roman"/>
          <w:b/>
          <w:sz w:val="24"/>
          <w:szCs w:val="24"/>
          <w:lang w:val="en-US"/>
        </w:rPr>
      </w:pPr>
      <w:proofErr w:type="spellStart"/>
      <w:r w:rsidRPr="003B7D59">
        <w:rPr>
          <w:rFonts w:ascii="Times New Roman" w:hAnsi="Times New Roman" w:cs="Times New Roman"/>
          <w:b/>
          <w:sz w:val="24"/>
          <w:szCs w:val="24"/>
          <w:lang w:val="en-US"/>
        </w:rPr>
        <w:t>Condiții</w:t>
      </w:r>
      <w:proofErr w:type="spellEnd"/>
      <w:r w:rsidRPr="003B7D59">
        <w:rPr>
          <w:rFonts w:ascii="Times New Roman" w:hAnsi="Times New Roman" w:cs="Times New Roman"/>
          <w:b/>
          <w:sz w:val="24"/>
          <w:szCs w:val="24"/>
          <w:lang w:val="en-US"/>
        </w:rPr>
        <w:t xml:space="preserve"> generale </w:t>
      </w:r>
      <w:proofErr w:type="spellStart"/>
      <w:r w:rsidRPr="003B7D59">
        <w:rPr>
          <w:rFonts w:ascii="Times New Roman" w:hAnsi="Times New Roman" w:cs="Times New Roman"/>
          <w:b/>
          <w:sz w:val="24"/>
          <w:szCs w:val="24"/>
          <w:lang w:val="en-US"/>
        </w:rPr>
        <w:t>minime</w:t>
      </w:r>
      <w:proofErr w:type="spellEnd"/>
      <w:r w:rsidRPr="003B7D59">
        <w:rPr>
          <w:rFonts w:ascii="Times New Roman" w:hAnsi="Times New Roman" w:cs="Times New Roman"/>
          <w:b/>
          <w:sz w:val="24"/>
          <w:szCs w:val="24"/>
          <w:lang w:val="en-US"/>
        </w:rPr>
        <w:t xml:space="preserve"> </w:t>
      </w:r>
      <w:proofErr w:type="spellStart"/>
      <w:r w:rsidRPr="003B7D59">
        <w:rPr>
          <w:rFonts w:ascii="Times New Roman" w:hAnsi="Times New Roman" w:cs="Times New Roman"/>
          <w:b/>
          <w:sz w:val="24"/>
          <w:szCs w:val="24"/>
          <w:lang w:val="en-US"/>
        </w:rPr>
        <w:t>obligatorii</w:t>
      </w:r>
      <w:proofErr w:type="spellEnd"/>
      <w:r w:rsidRPr="003B7D59">
        <w:rPr>
          <w:rFonts w:ascii="Times New Roman" w:hAnsi="Times New Roman" w:cs="Times New Roman"/>
          <w:b/>
          <w:sz w:val="24"/>
          <w:szCs w:val="24"/>
          <w:lang w:val="en-US"/>
        </w:rPr>
        <w:t xml:space="preserve"> de </w:t>
      </w:r>
      <w:proofErr w:type="spellStart"/>
      <w:r w:rsidRPr="003B7D59">
        <w:rPr>
          <w:rFonts w:ascii="Times New Roman" w:hAnsi="Times New Roman" w:cs="Times New Roman"/>
          <w:b/>
          <w:sz w:val="24"/>
          <w:szCs w:val="24"/>
          <w:lang w:val="en-US"/>
        </w:rPr>
        <w:t>participare</w:t>
      </w:r>
      <w:proofErr w:type="spellEnd"/>
      <w:r w:rsidRPr="003B7D59">
        <w:rPr>
          <w:rFonts w:ascii="Times New Roman" w:hAnsi="Times New Roman" w:cs="Times New Roman"/>
          <w:b/>
          <w:sz w:val="24"/>
          <w:szCs w:val="24"/>
          <w:lang w:val="en-US"/>
        </w:rPr>
        <w:t xml:space="preserve">: </w:t>
      </w:r>
    </w:p>
    <w:p w14:paraId="711FC84B" w14:textId="77777777" w:rsidR="003F43BB" w:rsidRDefault="003F43BB" w:rsidP="003F43BB">
      <w:pPr>
        <w:spacing w:line="360" w:lineRule="auto"/>
        <w:jc w:val="both"/>
        <w:rPr>
          <w:rFonts w:ascii="Times New Roman" w:hAnsi="Times New Roman" w:cs="Times New Roman"/>
          <w:sz w:val="24"/>
          <w:szCs w:val="24"/>
          <w:lang w:val="en-US"/>
        </w:rPr>
      </w:pPr>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Experienţă</w:t>
      </w:r>
      <w:proofErr w:type="spellEnd"/>
      <w:r w:rsidRPr="003B7D5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de minim 3 ani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conducerea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societăților</w:t>
      </w:r>
      <w:proofErr w:type="spellEnd"/>
      <w:r>
        <w:rPr>
          <w:rFonts w:ascii="Times New Roman" w:hAnsi="Times New Roman" w:cs="Times New Roman"/>
          <w:sz w:val="24"/>
          <w:szCs w:val="24"/>
          <w:lang w:val="en-US"/>
        </w:rPr>
        <w:t>,</w:t>
      </w:r>
      <w:r w:rsidRPr="00AC7513">
        <w:rPr>
          <w:rFonts w:ascii="Times New Roman" w:hAnsi="Times New Roman" w:cs="Times New Roman"/>
          <w:sz w:val="24"/>
          <w:szCs w:val="24"/>
          <w:lang w:val="en-US"/>
        </w:rPr>
        <w:t xml:space="preserve"> </w:t>
      </w:r>
      <w:r w:rsidRPr="00AC7513">
        <w:rPr>
          <w:rFonts w:ascii="Times New Roman" w:hAnsi="Times New Roman" w:cs="Times New Roman"/>
          <w:sz w:val="24"/>
        </w:rPr>
        <w:t xml:space="preserve">întreprinderi publice sau cu capital privat, ori a regiilor autonome. Prin </w:t>
      </w:r>
      <w:proofErr w:type="spellStart"/>
      <w:r w:rsidRPr="00AC7513">
        <w:rPr>
          <w:rFonts w:ascii="Times New Roman" w:hAnsi="Times New Roman" w:cs="Times New Roman"/>
          <w:i/>
          <w:sz w:val="24"/>
        </w:rPr>
        <w:t>experienţă</w:t>
      </w:r>
      <w:proofErr w:type="spellEnd"/>
      <w:r w:rsidRPr="00AC7513">
        <w:rPr>
          <w:rFonts w:ascii="Times New Roman" w:hAnsi="Times New Roman" w:cs="Times New Roman"/>
          <w:i/>
          <w:sz w:val="24"/>
        </w:rPr>
        <w:t xml:space="preserve"> în conducerea </w:t>
      </w:r>
      <w:proofErr w:type="spellStart"/>
      <w:r w:rsidRPr="00AC7513">
        <w:rPr>
          <w:rFonts w:ascii="Times New Roman" w:hAnsi="Times New Roman" w:cs="Times New Roman"/>
          <w:i/>
          <w:sz w:val="24"/>
        </w:rPr>
        <w:t>societăţilor</w:t>
      </w:r>
      <w:proofErr w:type="spellEnd"/>
      <w:r w:rsidRPr="00AC7513">
        <w:rPr>
          <w:rFonts w:ascii="Times New Roman" w:hAnsi="Times New Roman" w:cs="Times New Roman"/>
          <w:i/>
          <w:sz w:val="24"/>
        </w:rPr>
        <w:t>, întreprinderi publice sau cu capital privat, ori a regiilor autonome</w:t>
      </w:r>
      <w:r w:rsidRPr="00AC7513">
        <w:rPr>
          <w:rFonts w:ascii="Times New Roman" w:hAnsi="Times New Roman" w:cs="Times New Roman"/>
          <w:sz w:val="24"/>
        </w:rPr>
        <w:t xml:space="preserve"> se </w:t>
      </w:r>
      <w:proofErr w:type="spellStart"/>
      <w:r w:rsidRPr="00AC7513">
        <w:rPr>
          <w:rFonts w:ascii="Times New Roman" w:hAnsi="Times New Roman" w:cs="Times New Roman"/>
          <w:sz w:val="24"/>
        </w:rPr>
        <w:t>înţelege</w:t>
      </w:r>
      <w:proofErr w:type="spellEnd"/>
      <w:r w:rsidRPr="00AC7513">
        <w:rPr>
          <w:rFonts w:ascii="Times New Roman" w:hAnsi="Times New Roman" w:cs="Times New Roman"/>
          <w:sz w:val="24"/>
        </w:rPr>
        <w:t xml:space="preserve"> </w:t>
      </w:r>
      <w:proofErr w:type="spellStart"/>
      <w:r w:rsidRPr="00AC7513">
        <w:rPr>
          <w:rFonts w:ascii="Times New Roman" w:hAnsi="Times New Roman" w:cs="Times New Roman"/>
          <w:sz w:val="24"/>
        </w:rPr>
        <w:t>deţinerea</w:t>
      </w:r>
      <w:proofErr w:type="spellEnd"/>
      <w:r w:rsidRPr="00AC7513">
        <w:rPr>
          <w:rFonts w:ascii="Times New Roman" w:hAnsi="Times New Roman" w:cs="Times New Roman"/>
          <w:sz w:val="24"/>
        </w:rPr>
        <w:t xml:space="preserve"> oricărei </w:t>
      </w:r>
      <w:proofErr w:type="spellStart"/>
      <w:r w:rsidRPr="00AC7513">
        <w:rPr>
          <w:rFonts w:ascii="Times New Roman" w:hAnsi="Times New Roman" w:cs="Times New Roman"/>
          <w:sz w:val="24"/>
        </w:rPr>
        <w:t>funcţii</w:t>
      </w:r>
      <w:proofErr w:type="spellEnd"/>
      <w:r w:rsidRPr="00AC7513">
        <w:rPr>
          <w:rFonts w:ascii="Times New Roman" w:hAnsi="Times New Roman" w:cs="Times New Roman"/>
          <w:sz w:val="24"/>
        </w:rPr>
        <w:t xml:space="preserve"> de conducere astfel cum aceasta este definită la art. 143 din Legea </w:t>
      </w:r>
      <w:proofErr w:type="spellStart"/>
      <w:r w:rsidRPr="00AC7513">
        <w:rPr>
          <w:rFonts w:ascii="Times New Roman" w:hAnsi="Times New Roman" w:cs="Times New Roman"/>
          <w:sz w:val="24"/>
        </w:rPr>
        <w:t>societăţilor</w:t>
      </w:r>
      <w:proofErr w:type="spellEnd"/>
      <w:r w:rsidRPr="00AC7513">
        <w:rPr>
          <w:rFonts w:ascii="Times New Roman" w:hAnsi="Times New Roman" w:cs="Times New Roman"/>
          <w:sz w:val="24"/>
        </w:rPr>
        <w:t xml:space="preserve"> nr. 31/1990, republicată, cu modificările </w:t>
      </w:r>
      <w:proofErr w:type="spellStart"/>
      <w:r w:rsidRPr="00AC7513">
        <w:rPr>
          <w:rFonts w:ascii="Times New Roman" w:hAnsi="Times New Roman" w:cs="Times New Roman"/>
          <w:sz w:val="24"/>
        </w:rPr>
        <w:t>şi</w:t>
      </w:r>
      <w:proofErr w:type="spellEnd"/>
      <w:r w:rsidRPr="00AC7513">
        <w:rPr>
          <w:rFonts w:ascii="Times New Roman" w:hAnsi="Times New Roman" w:cs="Times New Roman"/>
          <w:sz w:val="24"/>
        </w:rPr>
        <w:t xml:space="preserve"> completările ulterioare, precum </w:t>
      </w:r>
      <w:proofErr w:type="spellStart"/>
      <w:r w:rsidRPr="00AC7513">
        <w:rPr>
          <w:rFonts w:ascii="Times New Roman" w:hAnsi="Times New Roman" w:cs="Times New Roman"/>
          <w:sz w:val="24"/>
        </w:rPr>
        <w:t>şi</w:t>
      </w:r>
      <w:proofErr w:type="spellEnd"/>
      <w:r w:rsidRPr="00AC7513">
        <w:rPr>
          <w:rFonts w:ascii="Times New Roman" w:hAnsi="Times New Roman" w:cs="Times New Roman"/>
          <w:sz w:val="24"/>
        </w:rPr>
        <w:t xml:space="preserve"> a </w:t>
      </w:r>
      <w:proofErr w:type="spellStart"/>
      <w:r w:rsidRPr="00AC7513">
        <w:rPr>
          <w:rFonts w:ascii="Times New Roman" w:hAnsi="Times New Roman" w:cs="Times New Roman"/>
          <w:sz w:val="24"/>
        </w:rPr>
        <w:t>funcţiei</w:t>
      </w:r>
      <w:proofErr w:type="spellEnd"/>
      <w:r w:rsidRPr="00AC7513">
        <w:rPr>
          <w:rFonts w:ascii="Times New Roman" w:hAnsi="Times New Roman" w:cs="Times New Roman"/>
          <w:sz w:val="24"/>
        </w:rPr>
        <w:t xml:space="preserve"> de administrator societate/regie autonomă, director general/director general adjunct/director/director adjunct societate sau regie autonomă, director executiv, director economic/financiar, după caz, conform Clasificării </w:t>
      </w:r>
      <w:proofErr w:type="spellStart"/>
      <w:r w:rsidRPr="00AC7513">
        <w:rPr>
          <w:rFonts w:ascii="Times New Roman" w:hAnsi="Times New Roman" w:cs="Times New Roman"/>
          <w:sz w:val="24"/>
        </w:rPr>
        <w:t>ocupaţiilor</w:t>
      </w:r>
      <w:proofErr w:type="spellEnd"/>
      <w:r w:rsidRPr="00AC7513">
        <w:rPr>
          <w:rFonts w:ascii="Times New Roman" w:hAnsi="Times New Roman" w:cs="Times New Roman"/>
          <w:sz w:val="24"/>
        </w:rPr>
        <w:t xml:space="preserve"> din România</w:t>
      </w:r>
      <w:r w:rsidRPr="00AC7513">
        <w:rPr>
          <w:rFonts w:ascii="Times New Roman" w:hAnsi="Times New Roman" w:cs="Times New Roman"/>
          <w:sz w:val="24"/>
          <w:szCs w:val="24"/>
          <w:lang w:val="en-US"/>
        </w:rPr>
        <w:t xml:space="preserve"> </w:t>
      </w:r>
      <w:r w:rsidRPr="003B7D59">
        <w:rPr>
          <w:rFonts w:ascii="Times New Roman" w:hAnsi="Times New Roman" w:cs="Times New Roman"/>
          <w:sz w:val="24"/>
          <w:szCs w:val="24"/>
          <w:lang w:val="en-US"/>
        </w:rPr>
        <w:t xml:space="preserve">(art. </w:t>
      </w:r>
      <w:r>
        <w:rPr>
          <w:rFonts w:ascii="Times New Roman" w:hAnsi="Times New Roman" w:cs="Times New Roman"/>
          <w:sz w:val="24"/>
          <w:szCs w:val="24"/>
          <w:lang w:val="en-US"/>
        </w:rPr>
        <w:t>28</w:t>
      </w:r>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alin</w:t>
      </w:r>
      <w:proofErr w:type="spellEnd"/>
      <w:r w:rsidRPr="003B7D59">
        <w:rPr>
          <w:rFonts w:ascii="Times New Roman" w:hAnsi="Times New Roman" w:cs="Times New Roman"/>
          <w:sz w:val="24"/>
          <w:szCs w:val="24"/>
          <w:lang w:val="en-US"/>
        </w:rPr>
        <w:t xml:space="preserve">. 1din </w:t>
      </w:r>
      <w:proofErr w:type="spellStart"/>
      <w:r w:rsidRPr="003B7D59">
        <w:rPr>
          <w:rFonts w:ascii="Times New Roman" w:hAnsi="Times New Roman" w:cs="Times New Roman"/>
          <w:sz w:val="24"/>
          <w:szCs w:val="24"/>
          <w:lang w:val="en-US"/>
        </w:rPr>
        <w:t>Ordonanța</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Urgență</w:t>
      </w:r>
      <w:proofErr w:type="spellEnd"/>
      <w:r w:rsidRPr="003B7D59">
        <w:rPr>
          <w:rFonts w:ascii="Times New Roman" w:hAnsi="Times New Roman" w:cs="Times New Roman"/>
          <w:sz w:val="24"/>
          <w:szCs w:val="24"/>
          <w:lang w:val="en-US"/>
        </w:rPr>
        <w:t xml:space="preserve"> a </w:t>
      </w:r>
      <w:proofErr w:type="spellStart"/>
      <w:r w:rsidRPr="003B7D59">
        <w:rPr>
          <w:rFonts w:ascii="Times New Roman" w:hAnsi="Times New Roman" w:cs="Times New Roman"/>
          <w:sz w:val="24"/>
          <w:szCs w:val="24"/>
          <w:lang w:val="en-US"/>
        </w:rPr>
        <w:t>Guvernului</w:t>
      </w:r>
      <w:proofErr w:type="spellEnd"/>
      <w:r w:rsidRPr="003B7D59">
        <w:rPr>
          <w:rFonts w:ascii="Times New Roman" w:hAnsi="Times New Roman" w:cs="Times New Roman"/>
          <w:sz w:val="24"/>
          <w:szCs w:val="24"/>
          <w:lang w:val="en-US"/>
        </w:rPr>
        <w:t xml:space="preserve"> nr. 109/2011 </w:t>
      </w:r>
      <w:proofErr w:type="spellStart"/>
      <w:r w:rsidRPr="003B7D59">
        <w:rPr>
          <w:rFonts w:ascii="Times New Roman" w:hAnsi="Times New Roman" w:cs="Times New Roman"/>
          <w:sz w:val="24"/>
          <w:szCs w:val="24"/>
          <w:lang w:val="en-US"/>
        </w:rPr>
        <w:t>privind</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guvernanța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corporativă</w:t>
      </w:r>
      <w:proofErr w:type="spellEnd"/>
      <w:r w:rsidRPr="003B7D59">
        <w:rPr>
          <w:rFonts w:ascii="Times New Roman" w:hAnsi="Times New Roman" w:cs="Times New Roman"/>
          <w:sz w:val="24"/>
          <w:szCs w:val="24"/>
          <w:lang w:val="en-US"/>
        </w:rPr>
        <w:t xml:space="preserve"> a </w:t>
      </w:r>
      <w:proofErr w:type="spellStart"/>
      <w:r w:rsidRPr="003B7D59">
        <w:rPr>
          <w:rFonts w:ascii="Times New Roman" w:hAnsi="Times New Roman" w:cs="Times New Roman"/>
          <w:sz w:val="24"/>
          <w:szCs w:val="24"/>
          <w:lang w:val="en-US"/>
        </w:rPr>
        <w:t>întreprinderilor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publice</w:t>
      </w:r>
      <w:proofErr w:type="spellEnd"/>
      <w:r w:rsidRPr="003B7D59">
        <w:rPr>
          <w:rFonts w:ascii="Times New Roman" w:hAnsi="Times New Roman" w:cs="Times New Roman"/>
          <w:sz w:val="24"/>
          <w:szCs w:val="24"/>
          <w:lang w:val="en-US"/>
        </w:rPr>
        <w:t xml:space="preserve">, cu </w:t>
      </w:r>
      <w:proofErr w:type="spellStart"/>
      <w:r w:rsidRPr="003B7D59">
        <w:rPr>
          <w:rFonts w:ascii="Times New Roman" w:hAnsi="Times New Roman" w:cs="Times New Roman"/>
          <w:sz w:val="24"/>
          <w:szCs w:val="24"/>
          <w:lang w:val="en-US"/>
        </w:rPr>
        <w:t>modificările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completările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ulterioare</w:t>
      </w:r>
      <w:proofErr w:type="spellEnd"/>
      <w:r w:rsidRPr="003B7D59">
        <w:rPr>
          <w:rFonts w:ascii="Times New Roman" w:hAnsi="Times New Roman" w:cs="Times New Roman"/>
          <w:sz w:val="24"/>
          <w:szCs w:val="24"/>
          <w:lang w:val="en-US"/>
        </w:rPr>
        <w:t xml:space="preserve">); </w:t>
      </w:r>
    </w:p>
    <w:p w14:paraId="6605FB50" w14:textId="3ED75BCE" w:rsidR="005450C5" w:rsidRPr="003B7D59" w:rsidRDefault="005450C5" w:rsidP="003F43B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Studii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superioarea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finalizate</w:t>
      </w:r>
      <w:proofErr w:type="spellEnd"/>
      <w:r>
        <w:rPr>
          <w:rFonts w:ascii="Times New Roman" w:hAnsi="Times New Roman" w:cs="Times New Roman"/>
          <w:sz w:val="24"/>
          <w:szCs w:val="24"/>
          <w:lang w:val="en-US"/>
        </w:rPr>
        <w:t xml:space="preserve"> cu cel </w:t>
      </w:r>
      <w:proofErr w:type="spellStart"/>
      <w:r>
        <w:rPr>
          <w:rFonts w:ascii="Times New Roman" w:hAnsi="Times New Roman" w:cs="Times New Roman"/>
          <w:sz w:val="24"/>
          <w:szCs w:val="24"/>
          <w:lang w:val="en-US"/>
        </w:rPr>
        <w:t>puțin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diplomă</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licență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sidRPr="007E4A2B">
        <w:rPr>
          <w:rFonts w:ascii="Times New Roman"/>
          <w:sz w:val="24"/>
        </w:rPr>
        <w:t>experien</w:t>
      </w:r>
      <w:r w:rsidRPr="007E4A2B">
        <w:rPr>
          <w:rFonts w:ascii="Times New Roman"/>
          <w:sz w:val="24"/>
        </w:rPr>
        <w:t>ţă</w:t>
      </w:r>
      <w:proofErr w:type="spellEnd"/>
      <w:r w:rsidRPr="007E4A2B">
        <w:rPr>
          <w:rFonts w:ascii="Times New Roman"/>
          <w:sz w:val="24"/>
        </w:rPr>
        <w:t xml:space="preserve"> </w:t>
      </w:r>
      <w:r w:rsidRPr="007E4A2B">
        <w:rPr>
          <w:rFonts w:ascii="Times New Roman"/>
          <w:sz w:val="24"/>
        </w:rPr>
        <w:t>î</w:t>
      </w:r>
      <w:r w:rsidRPr="007E4A2B">
        <w:rPr>
          <w:rFonts w:ascii="Times New Roman"/>
          <w:sz w:val="24"/>
        </w:rPr>
        <w:t xml:space="preserve">n domeniul </w:t>
      </w:r>
      <w:proofErr w:type="spellStart"/>
      <w:r w:rsidRPr="007E4A2B">
        <w:rPr>
          <w:rFonts w:ascii="Times New Roman"/>
          <w:sz w:val="24"/>
        </w:rPr>
        <w:t>ş</w:t>
      </w:r>
      <w:r w:rsidRPr="007E4A2B">
        <w:rPr>
          <w:rFonts w:ascii="Times New Roman"/>
          <w:sz w:val="24"/>
        </w:rPr>
        <w:t>tiin</w:t>
      </w:r>
      <w:r w:rsidRPr="007E4A2B">
        <w:rPr>
          <w:rFonts w:ascii="Times New Roman"/>
          <w:sz w:val="24"/>
        </w:rPr>
        <w:t>ţ</w:t>
      </w:r>
      <w:r w:rsidRPr="007E4A2B">
        <w:rPr>
          <w:rFonts w:ascii="Times New Roman"/>
          <w:sz w:val="24"/>
        </w:rPr>
        <w:t>elor</w:t>
      </w:r>
      <w:proofErr w:type="spellEnd"/>
      <w:r w:rsidRPr="007E4A2B">
        <w:rPr>
          <w:rFonts w:ascii="Times New Roman"/>
          <w:sz w:val="24"/>
        </w:rPr>
        <w:t xml:space="preserve"> </w:t>
      </w:r>
      <w:proofErr w:type="spellStart"/>
      <w:r w:rsidRPr="007E4A2B">
        <w:rPr>
          <w:rFonts w:ascii="Times New Roman"/>
          <w:sz w:val="24"/>
        </w:rPr>
        <w:t>inginere</w:t>
      </w:r>
      <w:r w:rsidRPr="007E4A2B">
        <w:rPr>
          <w:rFonts w:ascii="Times New Roman"/>
          <w:sz w:val="24"/>
        </w:rPr>
        <w:t>ş</w:t>
      </w:r>
      <w:r w:rsidRPr="007E4A2B">
        <w:rPr>
          <w:rFonts w:ascii="Times New Roman"/>
          <w:sz w:val="24"/>
        </w:rPr>
        <w:t>ti</w:t>
      </w:r>
      <w:proofErr w:type="spellEnd"/>
      <w:r w:rsidRPr="007E4A2B">
        <w:rPr>
          <w:rFonts w:ascii="Times New Roman"/>
          <w:sz w:val="24"/>
        </w:rPr>
        <w:t xml:space="preserve">, economice, sociale, juridice sau </w:t>
      </w:r>
      <w:r w:rsidRPr="007E4A2B">
        <w:rPr>
          <w:rFonts w:ascii="Times New Roman"/>
          <w:sz w:val="24"/>
        </w:rPr>
        <w:t>î</w:t>
      </w:r>
      <w:r w:rsidRPr="007E4A2B">
        <w:rPr>
          <w:rFonts w:ascii="Times New Roman"/>
          <w:sz w:val="24"/>
        </w:rPr>
        <w:t xml:space="preserve">n domeniul de activitate al respectivei </w:t>
      </w:r>
      <w:r w:rsidRPr="007E4A2B">
        <w:rPr>
          <w:rFonts w:ascii="Times New Roman"/>
          <w:sz w:val="24"/>
        </w:rPr>
        <w:t>î</w:t>
      </w:r>
      <w:r w:rsidRPr="007E4A2B">
        <w:rPr>
          <w:rFonts w:ascii="Times New Roman"/>
          <w:sz w:val="24"/>
        </w:rPr>
        <w:t>ntreprinderi publice de minimum 7 ani.</w:t>
      </w:r>
      <w:r w:rsidRPr="007E4A2B">
        <w:rPr>
          <w:rFonts w:ascii="Times New Roman" w:hAnsi="Times New Roman" w:cs="Times New Roman"/>
          <w:sz w:val="24"/>
          <w:szCs w:val="24"/>
          <w:lang w:val="en-US"/>
        </w:rPr>
        <w:t xml:space="preserve"> (art. 5 </w:t>
      </w:r>
      <w:proofErr w:type="spellStart"/>
      <w:r w:rsidRPr="007E4A2B">
        <w:rPr>
          <w:rFonts w:ascii="Times New Roman" w:hAnsi="Times New Roman" w:cs="Times New Roman"/>
          <w:sz w:val="24"/>
          <w:szCs w:val="24"/>
          <w:lang w:val="en-US"/>
        </w:rPr>
        <w:t>alin</w:t>
      </w:r>
      <w:proofErr w:type="spellEnd"/>
      <w:r w:rsidRPr="007E4A2B">
        <w:rPr>
          <w:rFonts w:ascii="Times New Roman" w:hAnsi="Times New Roman" w:cs="Times New Roman"/>
          <w:sz w:val="24"/>
          <w:szCs w:val="24"/>
          <w:lang w:val="en-US"/>
        </w:rPr>
        <w:t xml:space="preserve">. 2 din </w:t>
      </w:r>
      <w:proofErr w:type="spellStart"/>
      <w:r w:rsidRPr="007E4A2B">
        <w:rPr>
          <w:rFonts w:ascii="Times New Roman" w:hAnsi="Times New Roman" w:cs="Times New Roman"/>
          <w:sz w:val="24"/>
          <w:szCs w:val="24"/>
          <w:lang w:val="en-US"/>
        </w:rPr>
        <w:t>Ordonanța</w:t>
      </w:r>
      <w:proofErr w:type="spellEnd"/>
      <w:r w:rsidRPr="007E4A2B">
        <w:rPr>
          <w:rFonts w:ascii="Times New Roman" w:hAnsi="Times New Roman" w:cs="Times New Roman"/>
          <w:sz w:val="24"/>
          <w:szCs w:val="24"/>
          <w:lang w:val="en-US"/>
        </w:rPr>
        <w:t xml:space="preserve"> de </w:t>
      </w:r>
      <w:proofErr w:type="spellStart"/>
      <w:r w:rsidRPr="007E4A2B">
        <w:rPr>
          <w:rFonts w:ascii="Times New Roman" w:hAnsi="Times New Roman" w:cs="Times New Roman"/>
          <w:sz w:val="24"/>
          <w:szCs w:val="24"/>
          <w:lang w:val="en-US"/>
        </w:rPr>
        <w:t>Urgență</w:t>
      </w:r>
      <w:proofErr w:type="spellEnd"/>
      <w:r w:rsidRPr="007E4A2B">
        <w:rPr>
          <w:rFonts w:ascii="Times New Roman" w:hAnsi="Times New Roman" w:cs="Times New Roman"/>
          <w:sz w:val="24"/>
          <w:szCs w:val="24"/>
          <w:lang w:val="en-US"/>
        </w:rPr>
        <w:t xml:space="preserve"> a </w:t>
      </w:r>
      <w:proofErr w:type="spellStart"/>
      <w:r w:rsidRPr="007E4A2B">
        <w:rPr>
          <w:rFonts w:ascii="Times New Roman" w:hAnsi="Times New Roman" w:cs="Times New Roman"/>
          <w:sz w:val="24"/>
          <w:szCs w:val="24"/>
          <w:lang w:val="en-US"/>
        </w:rPr>
        <w:t>Guvernului</w:t>
      </w:r>
      <w:proofErr w:type="spellEnd"/>
      <w:r w:rsidRPr="007E4A2B">
        <w:rPr>
          <w:rFonts w:ascii="Times New Roman" w:hAnsi="Times New Roman" w:cs="Times New Roman"/>
          <w:sz w:val="24"/>
          <w:szCs w:val="24"/>
          <w:lang w:val="en-US"/>
        </w:rPr>
        <w:t xml:space="preserve"> nr. 109/2011 </w:t>
      </w:r>
      <w:proofErr w:type="spellStart"/>
      <w:r w:rsidRPr="007E4A2B">
        <w:rPr>
          <w:rFonts w:ascii="Times New Roman" w:hAnsi="Times New Roman" w:cs="Times New Roman"/>
          <w:sz w:val="24"/>
          <w:szCs w:val="24"/>
          <w:lang w:val="en-US"/>
        </w:rPr>
        <w:t>privind</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guvernanța</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corporativă</w:t>
      </w:r>
      <w:proofErr w:type="spellEnd"/>
      <w:r w:rsidRPr="007E4A2B">
        <w:rPr>
          <w:rFonts w:ascii="Times New Roman" w:hAnsi="Times New Roman" w:cs="Times New Roman"/>
          <w:sz w:val="24"/>
          <w:szCs w:val="24"/>
          <w:lang w:val="en-US"/>
        </w:rPr>
        <w:t xml:space="preserve"> a </w:t>
      </w:r>
      <w:proofErr w:type="spellStart"/>
      <w:r w:rsidRPr="007E4A2B">
        <w:rPr>
          <w:rFonts w:ascii="Times New Roman" w:hAnsi="Times New Roman" w:cs="Times New Roman"/>
          <w:sz w:val="24"/>
          <w:szCs w:val="24"/>
          <w:lang w:val="en-US"/>
        </w:rPr>
        <w:t>întreprinderilor</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publice</w:t>
      </w:r>
      <w:proofErr w:type="spellEnd"/>
      <w:r w:rsidRPr="007E4A2B">
        <w:rPr>
          <w:rFonts w:ascii="Times New Roman" w:hAnsi="Times New Roman" w:cs="Times New Roman"/>
          <w:sz w:val="24"/>
          <w:szCs w:val="24"/>
          <w:lang w:val="en-US"/>
        </w:rPr>
        <w:t xml:space="preserve">, cu </w:t>
      </w:r>
      <w:proofErr w:type="spellStart"/>
      <w:r w:rsidRPr="007E4A2B">
        <w:rPr>
          <w:rFonts w:ascii="Times New Roman" w:hAnsi="Times New Roman" w:cs="Times New Roman"/>
          <w:sz w:val="24"/>
          <w:szCs w:val="24"/>
          <w:lang w:val="en-US"/>
        </w:rPr>
        <w:t>modificările</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și</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completările</w:t>
      </w:r>
      <w:proofErr w:type="spellEnd"/>
      <w:r w:rsidRPr="007E4A2B">
        <w:rPr>
          <w:rFonts w:ascii="Times New Roman" w:hAnsi="Times New Roman" w:cs="Times New Roman"/>
          <w:sz w:val="24"/>
          <w:szCs w:val="24"/>
          <w:lang w:val="en-US"/>
        </w:rPr>
        <w:t xml:space="preserve"> </w:t>
      </w:r>
      <w:proofErr w:type="spellStart"/>
      <w:r w:rsidRPr="007E4A2B">
        <w:rPr>
          <w:rFonts w:ascii="Times New Roman" w:hAnsi="Times New Roman" w:cs="Times New Roman"/>
          <w:sz w:val="24"/>
          <w:szCs w:val="24"/>
          <w:lang w:val="en-US"/>
        </w:rPr>
        <w:t>ulterioare</w:t>
      </w:r>
      <w:proofErr w:type="spellEnd"/>
      <w:r w:rsidRPr="007E4A2B">
        <w:rPr>
          <w:rFonts w:ascii="Times New Roman" w:hAnsi="Times New Roman" w:cs="Times New Roman"/>
          <w:sz w:val="24"/>
          <w:szCs w:val="24"/>
          <w:lang w:val="en-US"/>
        </w:rPr>
        <w:t>)</w:t>
      </w:r>
    </w:p>
    <w:p w14:paraId="03D2574A" w14:textId="670AD091" w:rsidR="003F43BB" w:rsidRDefault="003F43BB" w:rsidP="003F43BB">
      <w:pPr>
        <w:spacing w:line="360" w:lineRule="auto"/>
        <w:jc w:val="both"/>
        <w:rPr>
          <w:rFonts w:ascii="Times New Roman" w:hAnsi="Times New Roman" w:cs="Times New Roman"/>
          <w:sz w:val="24"/>
          <w:szCs w:val="24"/>
          <w:lang w:val="en-US"/>
        </w:rPr>
      </w:pPr>
      <w:r w:rsidRPr="005F0F42">
        <w:rPr>
          <w:rFonts w:ascii="Times New Roman" w:hAnsi="Times New Roman" w:cs="Times New Roman"/>
          <w:sz w:val="24"/>
          <w:szCs w:val="24"/>
          <w:lang w:val="en-US"/>
        </w:rPr>
        <w:t xml:space="preserve">- </w:t>
      </w:r>
      <w:proofErr w:type="spellStart"/>
      <w:r w:rsidRPr="005F0F42">
        <w:rPr>
          <w:rFonts w:ascii="Times New Roman" w:hAnsi="Times New Roman" w:cs="Times New Roman"/>
          <w:sz w:val="24"/>
          <w:szCs w:val="24"/>
          <w:lang w:val="en-US"/>
        </w:rPr>
        <w:t>Studii</w:t>
      </w:r>
      <w:proofErr w:type="spellEnd"/>
      <w:r w:rsidRPr="005F0F42">
        <w:rPr>
          <w:rFonts w:ascii="Times New Roman" w:hAnsi="Times New Roman" w:cs="Times New Roman"/>
          <w:sz w:val="24"/>
          <w:szCs w:val="24"/>
          <w:lang w:val="en-US"/>
        </w:rPr>
        <w:t xml:space="preserve"> </w:t>
      </w:r>
      <w:proofErr w:type="spellStart"/>
      <w:r w:rsidRPr="005F0F42">
        <w:rPr>
          <w:rFonts w:ascii="Times New Roman" w:hAnsi="Times New Roman" w:cs="Times New Roman"/>
          <w:sz w:val="24"/>
          <w:szCs w:val="24"/>
          <w:lang w:val="en-US"/>
        </w:rPr>
        <w:t>superioarea</w:t>
      </w:r>
      <w:proofErr w:type="spellEnd"/>
      <w:r w:rsidRPr="005F0F42">
        <w:rPr>
          <w:rFonts w:ascii="Times New Roman" w:hAnsi="Times New Roman" w:cs="Times New Roman"/>
          <w:sz w:val="24"/>
          <w:szCs w:val="24"/>
          <w:lang w:val="en-US"/>
        </w:rPr>
        <w:t xml:space="preserve"> </w:t>
      </w:r>
      <w:proofErr w:type="spellStart"/>
      <w:r w:rsidRPr="005F0F42">
        <w:rPr>
          <w:rFonts w:ascii="Times New Roman" w:hAnsi="Times New Roman" w:cs="Times New Roman"/>
          <w:sz w:val="24"/>
          <w:szCs w:val="24"/>
          <w:lang w:val="en-US"/>
        </w:rPr>
        <w:t>finalizate</w:t>
      </w:r>
      <w:proofErr w:type="spellEnd"/>
      <w:r w:rsidRPr="005F0F42">
        <w:rPr>
          <w:rFonts w:ascii="Times New Roman" w:hAnsi="Times New Roman" w:cs="Times New Roman"/>
          <w:sz w:val="24"/>
          <w:szCs w:val="24"/>
          <w:lang w:val="en-US"/>
        </w:rPr>
        <w:t xml:space="preserve"> cu cel </w:t>
      </w:r>
      <w:proofErr w:type="spellStart"/>
      <w:r w:rsidRPr="005F0F42">
        <w:rPr>
          <w:rFonts w:ascii="Times New Roman" w:hAnsi="Times New Roman" w:cs="Times New Roman"/>
          <w:sz w:val="24"/>
          <w:szCs w:val="24"/>
          <w:lang w:val="en-US"/>
        </w:rPr>
        <w:t>puțin</w:t>
      </w:r>
      <w:proofErr w:type="spellEnd"/>
      <w:r w:rsidRPr="005F0F42">
        <w:rPr>
          <w:rFonts w:ascii="Times New Roman" w:hAnsi="Times New Roman" w:cs="Times New Roman"/>
          <w:sz w:val="24"/>
          <w:szCs w:val="24"/>
          <w:lang w:val="en-US"/>
        </w:rPr>
        <w:t xml:space="preserve"> </w:t>
      </w:r>
      <w:proofErr w:type="spellStart"/>
      <w:r w:rsidRPr="005F0F42">
        <w:rPr>
          <w:rFonts w:ascii="Times New Roman" w:hAnsi="Times New Roman" w:cs="Times New Roman"/>
          <w:sz w:val="24"/>
          <w:szCs w:val="24"/>
          <w:lang w:val="en-US"/>
        </w:rPr>
        <w:t>diplomă</w:t>
      </w:r>
      <w:proofErr w:type="spellEnd"/>
      <w:r w:rsidRPr="005F0F42">
        <w:rPr>
          <w:rFonts w:ascii="Times New Roman" w:hAnsi="Times New Roman" w:cs="Times New Roman"/>
          <w:sz w:val="24"/>
          <w:szCs w:val="24"/>
          <w:lang w:val="en-US"/>
        </w:rPr>
        <w:t xml:space="preserve"> de </w:t>
      </w:r>
      <w:proofErr w:type="spellStart"/>
      <w:r w:rsidRPr="005F0F42">
        <w:rPr>
          <w:rFonts w:ascii="Times New Roman" w:hAnsi="Times New Roman" w:cs="Times New Roman"/>
          <w:sz w:val="24"/>
          <w:szCs w:val="24"/>
          <w:lang w:val="en-US"/>
        </w:rPr>
        <w:t>licență</w:t>
      </w:r>
      <w:proofErr w:type="spellEnd"/>
      <w:r w:rsidRPr="005F0F42">
        <w:rPr>
          <w:rFonts w:ascii="Times New Roman" w:hAnsi="Times New Roman" w:cs="Times New Roman"/>
          <w:sz w:val="24"/>
          <w:szCs w:val="24"/>
          <w:lang w:val="en-US"/>
        </w:rPr>
        <w:t xml:space="preserve"> </w:t>
      </w:r>
      <w:r w:rsidRPr="005F0F42">
        <w:rPr>
          <w:rFonts w:ascii="Times New Roman" w:hAnsi="Times New Roman" w:cs="Times New Roman"/>
          <w:sz w:val="24"/>
        </w:rPr>
        <w:t xml:space="preserve">în domeniul </w:t>
      </w:r>
      <w:proofErr w:type="spellStart"/>
      <w:r w:rsidRPr="005F0F42">
        <w:rPr>
          <w:rFonts w:ascii="Times New Roman" w:hAnsi="Times New Roman" w:cs="Times New Roman"/>
          <w:sz w:val="24"/>
        </w:rPr>
        <w:t>ştiinţelor</w:t>
      </w:r>
      <w:proofErr w:type="spellEnd"/>
      <w:r w:rsidRPr="005F0F42">
        <w:rPr>
          <w:rFonts w:ascii="Times New Roman" w:hAnsi="Times New Roman" w:cs="Times New Roman"/>
          <w:sz w:val="24"/>
        </w:rPr>
        <w:t xml:space="preserve"> juridice sau </w:t>
      </w:r>
      <w:r w:rsidR="005450C5" w:rsidRPr="005F0F42">
        <w:rPr>
          <w:rFonts w:ascii="Times New Roman" w:hAnsi="Times New Roman" w:cs="Times New Roman"/>
          <w:sz w:val="24"/>
        </w:rPr>
        <w:t xml:space="preserve">să dețină </w:t>
      </w:r>
      <w:r w:rsidR="005450C5" w:rsidRPr="005F0F42">
        <w:rPr>
          <w:rFonts w:ascii="Times New Roman" w:hAnsi="Times New Roman" w:cs="Times New Roman"/>
          <w:sz w:val="24"/>
          <w:szCs w:val="24"/>
          <w:lang w:eastAsia="ro-RO"/>
        </w:rPr>
        <w:t xml:space="preserve">calificare cu </w:t>
      </w:r>
      <w:proofErr w:type="spellStart"/>
      <w:r w:rsidR="005450C5" w:rsidRPr="005F0F42">
        <w:rPr>
          <w:rFonts w:ascii="Times New Roman" w:hAnsi="Times New Roman" w:cs="Times New Roman"/>
          <w:sz w:val="24"/>
          <w:szCs w:val="24"/>
          <w:lang w:eastAsia="ro-RO"/>
        </w:rPr>
        <w:t>recunoaştere</w:t>
      </w:r>
      <w:proofErr w:type="spellEnd"/>
      <w:r w:rsidR="005450C5" w:rsidRPr="005F0F42">
        <w:rPr>
          <w:rFonts w:ascii="Times New Roman" w:hAnsi="Times New Roman" w:cs="Times New Roman"/>
          <w:sz w:val="24"/>
          <w:szCs w:val="24"/>
          <w:lang w:eastAsia="ro-RO"/>
        </w:rPr>
        <w:t xml:space="preserve"> </w:t>
      </w:r>
      <w:proofErr w:type="spellStart"/>
      <w:r w:rsidR="005450C5" w:rsidRPr="005F0F42">
        <w:rPr>
          <w:rFonts w:ascii="Times New Roman" w:hAnsi="Times New Roman" w:cs="Times New Roman"/>
          <w:sz w:val="24"/>
          <w:szCs w:val="24"/>
          <w:lang w:eastAsia="ro-RO"/>
        </w:rPr>
        <w:t>naţională</w:t>
      </w:r>
      <w:proofErr w:type="spellEnd"/>
      <w:r w:rsidR="005450C5" w:rsidRPr="005F0F42">
        <w:rPr>
          <w:rFonts w:ascii="Times New Roman" w:hAnsi="Times New Roman" w:cs="Times New Roman"/>
          <w:sz w:val="24"/>
          <w:szCs w:val="24"/>
          <w:lang w:eastAsia="ro-RO"/>
        </w:rPr>
        <w:t xml:space="preserve"> necesară pentru practicarea </w:t>
      </w:r>
      <w:proofErr w:type="spellStart"/>
      <w:proofErr w:type="gramStart"/>
      <w:r w:rsidR="005450C5" w:rsidRPr="005F0F42">
        <w:rPr>
          <w:rFonts w:ascii="Times New Roman" w:hAnsi="Times New Roman" w:cs="Times New Roman"/>
          <w:sz w:val="24"/>
          <w:szCs w:val="24"/>
          <w:lang w:eastAsia="ro-RO"/>
        </w:rPr>
        <w:t>ocupaţiilor</w:t>
      </w:r>
      <w:proofErr w:type="spellEnd"/>
      <w:r w:rsidR="005450C5" w:rsidRPr="005F0F42">
        <w:rPr>
          <w:rFonts w:ascii="Times New Roman" w:hAnsi="Times New Roman" w:cs="Times New Roman"/>
          <w:sz w:val="24"/>
          <w:szCs w:val="24"/>
          <w:lang w:eastAsia="ro-RO"/>
        </w:rPr>
        <w:t xml:space="preserve"> ”</w:t>
      </w:r>
      <w:r w:rsidR="005450C5" w:rsidRPr="005F0F42">
        <w:rPr>
          <w:rFonts w:ascii="Times New Roman" w:hAnsi="Times New Roman" w:cs="Times New Roman"/>
          <w:i/>
          <w:iCs/>
          <w:sz w:val="24"/>
          <w:szCs w:val="24"/>
          <w:lang w:eastAsia="ro-RO"/>
        </w:rPr>
        <w:t>manager</w:t>
      </w:r>
      <w:proofErr w:type="gramEnd"/>
      <w:r w:rsidR="005450C5" w:rsidRPr="005F0F42">
        <w:rPr>
          <w:rFonts w:ascii="Times New Roman" w:hAnsi="Times New Roman" w:cs="Times New Roman"/>
          <w:i/>
          <w:iCs/>
          <w:sz w:val="24"/>
          <w:szCs w:val="24"/>
          <w:lang w:eastAsia="ro-RO"/>
        </w:rPr>
        <w:t xml:space="preserve"> de securitate</w:t>
      </w:r>
      <w:r w:rsidR="005450C5" w:rsidRPr="005F0F42">
        <w:rPr>
          <w:rFonts w:ascii="Times New Roman" w:hAnsi="Times New Roman" w:cs="Times New Roman"/>
          <w:sz w:val="24"/>
          <w:szCs w:val="24"/>
          <w:lang w:eastAsia="ro-RO"/>
        </w:rPr>
        <w:t xml:space="preserve">” </w:t>
      </w:r>
      <w:proofErr w:type="gramStart"/>
      <w:r w:rsidR="005450C5" w:rsidRPr="005F0F42">
        <w:rPr>
          <w:rFonts w:ascii="Times New Roman" w:hAnsi="Times New Roman" w:cs="Times New Roman"/>
          <w:sz w:val="24"/>
          <w:szCs w:val="24"/>
          <w:lang w:eastAsia="ro-RO"/>
        </w:rPr>
        <w:t>sau ”</w:t>
      </w:r>
      <w:r w:rsidR="005450C5" w:rsidRPr="005F0F42">
        <w:rPr>
          <w:rFonts w:ascii="Times New Roman" w:hAnsi="Times New Roman" w:cs="Times New Roman"/>
          <w:i/>
          <w:iCs/>
          <w:sz w:val="24"/>
          <w:szCs w:val="24"/>
          <w:lang w:eastAsia="ro-RO"/>
        </w:rPr>
        <w:t>manager</w:t>
      </w:r>
      <w:proofErr w:type="gramEnd"/>
      <w:r w:rsidR="005450C5" w:rsidRPr="005F0F42">
        <w:rPr>
          <w:rFonts w:ascii="Times New Roman" w:hAnsi="Times New Roman" w:cs="Times New Roman"/>
          <w:i/>
          <w:iCs/>
          <w:sz w:val="24"/>
          <w:szCs w:val="24"/>
          <w:lang w:eastAsia="ro-RO"/>
        </w:rPr>
        <w:t xml:space="preserve"> servicii private de securitate</w:t>
      </w:r>
      <w:r w:rsidR="005450C5" w:rsidRPr="005F0F42">
        <w:rPr>
          <w:rFonts w:ascii="Times New Roman" w:hAnsi="Times New Roman" w:cs="Times New Roman"/>
          <w:sz w:val="24"/>
          <w:szCs w:val="24"/>
          <w:lang w:eastAsia="ro-RO"/>
        </w:rPr>
        <w:t>”</w:t>
      </w:r>
      <w:r w:rsidRPr="005F0F42">
        <w:rPr>
          <w:rFonts w:ascii="Times New Roman" w:hAnsi="Times New Roman" w:cs="Times New Roman"/>
          <w:sz w:val="24"/>
          <w:szCs w:val="24"/>
          <w:lang w:val="en-US"/>
        </w:rPr>
        <w:t xml:space="preserve"> (</w:t>
      </w:r>
      <w:r w:rsidR="005450C5" w:rsidRPr="005F0F42">
        <w:rPr>
          <w:rFonts w:ascii="Times New Roman" w:hAnsi="Times New Roman" w:cs="Times New Roman"/>
          <w:sz w:val="24"/>
          <w:szCs w:val="24"/>
          <w:lang w:val="en-US"/>
        </w:rPr>
        <w:t xml:space="preserve">Legea 333/2023 </w:t>
      </w:r>
      <w:r w:rsidR="005450C5" w:rsidRPr="005F0F42">
        <w:rPr>
          <w:rFonts w:ascii="Times New Roman" w:hAnsi="Times New Roman" w:cs="Times New Roman"/>
          <w:sz w:val="24"/>
        </w:rPr>
        <w:t xml:space="preserve">privind paza obiectivelor, bunurilor, valorilor </w:t>
      </w:r>
      <w:proofErr w:type="spellStart"/>
      <w:r w:rsidR="005450C5" w:rsidRPr="005F0F42">
        <w:rPr>
          <w:rFonts w:ascii="Times New Roman" w:hAnsi="Times New Roman" w:cs="Times New Roman"/>
          <w:sz w:val="24"/>
        </w:rPr>
        <w:t>şi</w:t>
      </w:r>
      <w:proofErr w:type="spellEnd"/>
      <w:r w:rsidR="005450C5" w:rsidRPr="005F0F42">
        <w:rPr>
          <w:rFonts w:ascii="Times New Roman" w:hAnsi="Times New Roman" w:cs="Times New Roman"/>
          <w:sz w:val="24"/>
        </w:rPr>
        <w:t xml:space="preserve"> </w:t>
      </w:r>
      <w:proofErr w:type="spellStart"/>
      <w:r w:rsidR="005450C5" w:rsidRPr="005F0F42">
        <w:rPr>
          <w:rFonts w:ascii="Times New Roman" w:hAnsi="Times New Roman" w:cs="Times New Roman"/>
          <w:sz w:val="24"/>
        </w:rPr>
        <w:t>protecţia</w:t>
      </w:r>
      <w:proofErr w:type="spellEnd"/>
      <w:r w:rsidR="005450C5" w:rsidRPr="005F0F42">
        <w:rPr>
          <w:rFonts w:ascii="Times New Roman" w:hAnsi="Times New Roman" w:cs="Times New Roman"/>
          <w:sz w:val="24"/>
        </w:rPr>
        <w:t xml:space="preserve"> </w:t>
      </w:r>
      <w:r w:rsidR="005450C5" w:rsidRPr="005F0F42">
        <w:rPr>
          <w:rFonts w:ascii="Times New Roman" w:hAnsi="Times New Roman" w:cs="Times New Roman"/>
          <w:spacing w:val="-7"/>
          <w:sz w:val="24"/>
        </w:rPr>
        <w:t>persoanelor</w:t>
      </w:r>
      <w:r w:rsidR="005450C5" w:rsidRPr="005F0F42">
        <w:rPr>
          <w:rFonts w:ascii="Times New Roman" w:hAnsi="Times New Roman" w:cs="Times New Roman"/>
          <w:sz w:val="24"/>
        </w:rPr>
        <w:t>, cu modificările și completările</w:t>
      </w:r>
      <w:r w:rsidR="005450C5" w:rsidRPr="005F0F42">
        <w:rPr>
          <w:rFonts w:ascii="Times New Roman" w:hAnsi="Times New Roman" w:cs="Times New Roman"/>
          <w:spacing w:val="16"/>
          <w:sz w:val="24"/>
        </w:rPr>
        <w:t xml:space="preserve"> </w:t>
      </w:r>
      <w:r w:rsidR="005450C5" w:rsidRPr="005F0F42">
        <w:rPr>
          <w:rFonts w:ascii="Times New Roman" w:hAnsi="Times New Roman" w:cs="Times New Roman"/>
          <w:sz w:val="24"/>
        </w:rPr>
        <w:t xml:space="preserve">ulterioare și </w:t>
      </w:r>
      <w:r w:rsidR="005450C5" w:rsidRPr="005F0F42">
        <w:rPr>
          <w:rFonts w:ascii="Times New Roman" w:hAnsi="Times New Roman" w:cs="Times New Roman"/>
          <w:w w:val="105"/>
          <w:sz w:val="24"/>
        </w:rPr>
        <w:t>Hotărârea Guvernului nr. 301/2012 pentru aprobarea</w:t>
      </w:r>
      <w:r w:rsidR="005450C5" w:rsidRPr="005F0F42">
        <w:rPr>
          <w:rFonts w:ascii="Times New Roman" w:hAnsi="Times New Roman" w:cs="Times New Roman"/>
          <w:spacing w:val="-25"/>
          <w:w w:val="105"/>
          <w:sz w:val="24"/>
        </w:rPr>
        <w:t xml:space="preserve"> </w:t>
      </w:r>
      <w:r w:rsidR="005450C5" w:rsidRPr="005F0F42">
        <w:rPr>
          <w:rFonts w:ascii="Times New Roman" w:hAnsi="Times New Roman" w:cs="Times New Roman"/>
          <w:w w:val="105"/>
          <w:sz w:val="24"/>
        </w:rPr>
        <w:t>Normelor</w:t>
      </w:r>
      <w:r w:rsidR="005450C5" w:rsidRPr="005F0F42">
        <w:rPr>
          <w:rFonts w:ascii="Times New Roman" w:hAnsi="Times New Roman" w:cs="Times New Roman"/>
          <w:spacing w:val="-16"/>
          <w:w w:val="105"/>
          <w:sz w:val="24"/>
        </w:rPr>
        <w:t xml:space="preserve"> </w:t>
      </w:r>
      <w:r w:rsidR="005450C5" w:rsidRPr="005F0F42">
        <w:rPr>
          <w:rFonts w:ascii="Times New Roman" w:hAnsi="Times New Roman" w:cs="Times New Roman"/>
          <w:w w:val="105"/>
          <w:sz w:val="24"/>
        </w:rPr>
        <w:t>metodologice</w:t>
      </w:r>
      <w:r w:rsidR="005450C5" w:rsidRPr="005F0F42">
        <w:rPr>
          <w:rFonts w:ascii="Times New Roman" w:hAnsi="Times New Roman" w:cs="Times New Roman"/>
          <w:spacing w:val="-18"/>
          <w:w w:val="105"/>
          <w:sz w:val="24"/>
        </w:rPr>
        <w:t xml:space="preserve"> </w:t>
      </w:r>
      <w:r w:rsidR="005450C5" w:rsidRPr="005F0F42">
        <w:rPr>
          <w:rFonts w:ascii="Times New Roman" w:hAnsi="Times New Roman" w:cs="Times New Roman"/>
          <w:w w:val="105"/>
          <w:sz w:val="24"/>
        </w:rPr>
        <w:t>de</w:t>
      </w:r>
      <w:r w:rsidR="005450C5" w:rsidRPr="005F0F42">
        <w:rPr>
          <w:rFonts w:ascii="Times New Roman" w:hAnsi="Times New Roman" w:cs="Times New Roman"/>
          <w:spacing w:val="-34"/>
          <w:w w:val="105"/>
          <w:sz w:val="24"/>
        </w:rPr>
        <w:t xml:space="preserve"> </w:t>
      </w:r>
      <w:r w:rsidR="005450C5" w:rsidRPr="005F0F42">
        <w:rPr>
          <w:rFonts w:ascii="Times New Roman" w:hAnsi="Times New Roman" w:cs="Times New Roman"/>
          <w:w w:val="105"/>
          <w:sz w:val="24"/>
        </w:rPr>
        <w:t>aplicare</w:t>
      </w:r>
      <w:r w:rsidR="005450C5" w:rsidRPr="005F0F42">
        <w:rPr>
          <w:rFonts w:ascii="Times New Roman" w:hAnsi="Times New Roman" w:cs="Times New Roman"/>
          <w:spacing w:val="-31"/>
          <w:w w:val="105"/>
          <w:sz w:val="24"/>
        </w:rPr>
        <w:t xml:space="preserve"> </w:t>
      </w:r>
      <w:r w:rsidR="005450C5" w:rsidRPr="005F0F42">
        <w:rPr>
          <w:rFonts w:ascii="Times New Roman" w:hAnsi="Times New Roman" w:cs="Times New Roman"/>
          <w:w w:val="105"/>
          <w:sz w:val="24"/>
        </w:rPr>
        <w:t>a</w:t>
      </w:r>
      <w:r w:rsidR="005450C5" w:rsidRPr="005F0F42">
        <w:rPr>
          <w:rFonts w:ascii="Times New Roman" w:hAnsi="Times New Roman" w:cs="Times New Roman"/>
          <w:spacing w:val="-26"/>
          <w:w w:val="105"/>
          <w:sz w:val="24"/>
        </w:rPr>
        <w:t xml:space="preserve"> </w:t>
      </w:r>
      <w:r w:rsidR="005450C5" w:rsidRPr="005F0F42">
        <w:rPr>
          <w:rFonts w:ascii="Times New Roman" w:hAnsi="Times New Roman" w:cs="Times New Roman"/>
          <w:w w:val="105"/>
          <w:sz w:val="24"/>
        </w:rPr>
        <w:t>Legii</w:t>
      </w:r>
      <w:r w:rsidR="005450C5" w:rsidRPr="005F0F42">
        <w:rPr>
          <w:rFonts w:ascii="Times New Roman" w:hAnsi="Times New Roman" w:cs="Times New Roman"/>
          <w:spacing w:val="-24"/>
          <w:w w:val="105"/>
          <w:sz w:val="24"/>
        </w:rPr>
        <w:t xml:space="preserve"> </w:t>
      </w:r>
      <w:r w:rsidR="005450C5" w:rsidRPr="005F0F42">
        <w:rPr>
          <w:rFonts w:ascii="Times New Roman" w:hAnsi="Times New Roman" w:cs="Times New Roman"/>
          <w:w w:val="105"/>
          <w:sz w:val="24"/>
        </w:rPr>
        <w:t>nr.</w:t>
      </w:r>
      <w:r w:rsidR="005450C5" w:rsidRPr="005F0F42">
        <w:rPr>
          <w:rFonts w:ascii="Times New Roman" w:hAnsi="Times New Roman" w:cs="Times New Roman"/>
          <w:spacing w:val="-28"/>
          <w:w w:val="105"/>
          <w:sz w:val="24"/>
        </w:rPr>
        <w:t xml:space="preserve"> </w:t>
      </w:r>
      <w:r w:rsidR="005450C5" w:rsidRPr="005F0F42">
        <w:rPr>
          <w:rFonts w:ascii="Times New Roman" w:hAnsi="Times New Roman" w:cs="Times New Roman"/>
          <w:w w:val="105"/>
          <w:sz w:val="24"/>
        </w:rPr>
        <w:t>333/2003</w:t>
      </w:r>
      <w:r w:rsidR="005450C5" w:rsidRPr="005F0F42">
        <w:rPr>
          <w:rFonts w:ascii="Times New Roman" w:hAnsi="Times New Roman" w:cs="Times New Roman"/>
          <w:spacing w:val="-25"/>
          <w:w w:val="105"/>
          <w:sz w:val="24"/>
        </w:rPr>
        <w:t xml:space="preserve"> </w:t>
      </w:r>
      <w:r w:rsidR="005450C5" w:rsidRPr="005F0F42">
        <w:rPr>
          <w:rFonts w:ascii="Times New Roman" w:hAnsi="Times New Roman" w:cs="Times New Roman"/>
          <w:w w:val="105"/>
          <w:sz w:val="24"/>
        </w:rPr>
        <w:t>privind</w:t>
      </w:r>
      <w:r w:rsidR="005450C5" w:rsidRPr="005F0F42">
        <w:rPr>
          <w:rFonts w:ascii="Times New Roman" w:hAnsi="Times New Roman" w:cs="Times New Roman"/>
          <w:spacing w:val="-23"/>
          <w:w w:val="105"/>
          <w:sz w:val="24"/>
        </w:rPr>
        <w:t xml:space="preserve"> </w:t>
      </w:r>
      <w:r w:rsidR="005450C5" w:rsidRPr="005F0F42">
        <w:rPr>
          <w:rFonts w:ascii="Times New Roman" w:hAnsi="Times New Roman" w:cs="Times New Roman"/>
          <w:w w:val="105"/>
          <w:sz w:val="24"/>
        </w:rPr>
        <w:t>paza</w:t>
      </w:r>
      <w:r w:rsidR="005450C5" w:rsidRPr="005F0F42">
        <w:rPr>
          <w:rFonts w:ascii="Times New Roman" w:hAnsi="Times New Roman" w:cs="Times New Roman"/>
          <w:spacing w:val="-34"/>
          <w:w w:val="105"/>
          <w:sz w:val="24"/>
        </w:rPr>
        <w:t xml:space="preserve"> </w:t>
      </w:r>
      <w:r w:rsidR="005450C5" w:rsidRPr="005F0F42">
        <w:rPr>
          <w:rFonts w:ascii="Times New Roman" w:hAnsi="Times New Roman" w:cs="Times New Roman"/>
          <w:w w:val="105"/>
          <w:sz w:val="24"/>
        </w:rPr>
        <w:t>obiectivelor, bunurilor,</w:t>
      </w:r>
      <w:r w:rsidR="005450C5" w:rsidRPr="005F0F42">
        <w:rPr>
          <w:rFonts w:ascii="Times New Roman" w:hAnsi="Times New Roman" w:cs="Times New Roman"/>
          <w:spacing w:val="-18"/>
          <w:w w:val="105"/>
          <w:sz w:val="24"/>
        </w:rPr>
        <w:t xml:space="preserve"> </w:t>
      </w:r>
      <w:r w:rsidR="005450C5" w:rsidRPr="005F0F42">
        <w:rPr>
          <w:rFonts w:ascii="Times New Roman" w:hAnsi="Times New Roman" w:cs="Times New Roman"/>
          <w:w w:val="105"/>
          <w:sz w:val="24"/>
        </w:rPr>
        <w:t>valorilor</w:t>
      </w:r>
      <w:r w:rsidR="005450C5" w:rsidRPr="005F0F42">
        <w:rPr>
          <w:rFonts w:ascii="Times New Roman" w:hAnsi="Times New Roman" w:cs="Times New Roman"/>
          <w:spacing w:val="-21"/>
          <w:w w:val="105"/>
          <w:sz w:val="24"/>
        </w:rPr>
        <w:t xml:space="preserve"> </w:t>
      </w:r>
      <w:proofErr w:type="spellStart"/>
      <w:r w:rsidR="005450C5" w:rsidRPr="005F0F42">
        <w:rPr>
          <w:rFonts w:ascii="Times New Roman" w:hAnsi="Times New Roman" w:cs="Times New Roman"/>
          <w:w w:val="105"/>
          <w:sz w:val="24"/>
        </w:rPr>
        <w:t>şi</w:t>
      </w:r>
      <w:proofErr w:type="spellEnd"/>
      <w:r w:rsidR="005450C5" w:rsidRPr="005F0F42">
        <w:rPr>
          <w:rFonts w:ascii="Times New Roman" w:hAnsi="Times New Roman" w:cs="Times New Roman"/>
          <w:spacing w:val="-6"/>
          <w:w w:val="105"/>
          <w:sz w:val="24"/>
        </w:rPr>
        <w:t xml:space="preserve"> </w:t>
      </w:r>
      <w:proofErr w:type="spellStart"/>
      <w:r w:rsidR="005450C5" w:rsidRPr="005F0F42">
        <w:rPr>
          <w:rFonts w:ascii="Times New Roman" w:hAnsi="Times New Roman" w:cs="Times New Roman"/>
          <w:w w:val="105"/>
          <w:sz w:val="24"/>
        </w:rPr>
        <w:t>protecţia</w:t>
      </w:r>
      <w:proofErr w:type="spellEnd"/>
      <w:r w:rsidR="005450C5" w:rsidRPr="005F0F42">
        <w:rPr>
          <w:rFonts w:ascii="Times New Roman" w:hAnsi="Times New Roman" w:cs="Times New Roman"/>
          <w:spacing w:val="-16"/>
          <w:w w:val="105"/>
          <w:sz w:val="24"/>
        </w:rPr>
        <w:t xml:space="preserve"> </w:t>
      </w:r>
      <w:r w:rsidR="005450C5" w:rsidRPr="005F0F42">
        <w:rPr>
          <w:rFonts w:ascii="Times New Roman" w:hAnsi="Times New Roman" w:cs="Times New Roman"/>
          <w:w w:val="105"/>
          <w:sz w:val="24"/>
        </w:rPr>
        <w:t>persoanelor,</w:t>
      </w:r>
      <w:r w:rsidR="005450C5" w:rsidRPr="005F0F42">
        <w:rPr>
          <w:rFonts w:ascii="Times New Roman" w:hAnsi="Times New Roman" w:cs="Times New Roman"/>
          <w:spacing w:val="-16"/>
          <w:w w:val="105"/>
          <w:sz w:val="24"/>
        </w:rPr>
        <w:t xml:space="preserve"> </w:t>
      </w:r>
      <w:r w:rsidR="005450C5" w:rsidRPr="005F0F42">
        <w:rPr>
          <w:rFonts w:ascii="Times New Roman" w:hAnsi="Times New Roman" w:cs="Times New Roman"/>
          <w:w w:val="105"/>
          <w:sz w:val="24"/>
        </w:rPr>
        <w:t>cu</w:t>
      </w:r>
      <w:r w:rsidR="005450C5" w:rsidRPr="005F0F42">
        <w:rPr>
          <w:rFonts w:ascii="Times New Roman" w:hAnsi="Times New Roman" w:cs="Times New Roman"/>
          <w:spacing w:val="-17"/>
          <w:w w:val="105"/>
          <w:sz w:val="24"/>
        </w:rPr>
        <w:t xml:space="preserve"> </w:t>
      </w:r>
      <w:r w:rsidR="005450C5" w:rsidRPr="005F0F42">
        <w:rPr>
          <w:rFonts w:ascii="Times New Roman" w:hAnsi="Times New Roman" w:cs="Times New Roman"/>
          <w:w w:val="105"/>
          <w:sz w:val="24"/>
        </w:rPr>
        <w:t>modificările</w:t>
      </w:r>
      <w:r w:rsidR="005450C5" w:rsidRPr="005F0F42">
        <w:rPr>
          <w:rFonts w:ascii="Times New Roman" w:hAnsi="Times New Roman" w:cs="Times New Roman"/>
          <w:spacing w:val="-10"/>
          <w:w w:val="105"/>
          <w:sz w:val="24"/>
        </w:rPr>
        <w:t xml:space="preserve"> </w:t>
      </w:r>
      <w:r w:rsidR="005450C5" w:rsidRPr="005F0F42">
        <w:rPr>
          <w:rFonts w:ascii="Times New Roman" w:hAnsi="Times New Roman" w:cs="Times New Roman"/>
          <w:w w:val="105"/>
          <w:sz w:val="24"/>
        </w:rPr>
        <w:t>și</w:t>
      </w:r>
      <w:r w:rsidR="005450C5" w:rsidRPr="005F0F42">
        <w:rPr>
          <w:rFonts w:ascii="Times New Roman" w:hAnsi="Times New Roman" w:cs="Times New Roman"/>
          <w:spacing w:val="-11"/>
          <w:w w:val="105"/>
          <w:sz w:val="24"/>
        </w:rPr>
        <w:t xml:space="preserve"> </w:t>
      </w:r>
      <w:proofErr w:type="spellStart"/>
      <w:r w:rsidR="005450C5" w:rsidRPr="005F0F42">
        <w:rPr>
          <w:rFonts w:ascii="Times New Roman" w:hAnsi="Times New Roman" w:cs="Times New Roman"/>
          <w:w w:val="105"/>
          <w:sz w:val="24"/>
        </w:rPr>
        <w:t>completarile</w:t>
      </w:r>
      <w:proofErr w:type="spellEnd"/>
      <w:r w:rsidR="005450C5" w:rsidRPr="005F0F42">
        <w:rPr>
          <w:rFonts w:ascii="Times New Roman" w:hAnsi="Times New Roman" w:cs="Times New Roman"/>
          <w:w w:val="105"/>
          <w:sz w:val="24"/>
        </w:rPr>
        <w:t xml:space="preserve"> ulterioare</w:t>
      </w:r>
      <w:r w:rsidRPr="005F0F42">
        <w:rPr>
          <w:rFonts w:ascii="Times New Roman" w:hAnsi="Times New Roman" w:cs="Times New Roman"/>
          <w:sz w:val="24"/>
          <w:szCs w:val="24"/>
          <w:lang w:val="en-US"/>
        </w:rPr>
        <w:t>)</w:t>
      </w:r>
      <w:r w:rsidR="005450C5" w:rsidRPr="005F0F42">
        <w:rPr>
          <w:rFonts w:ascii="Times New Roman" w:hAnsi="Times New Roman" w:cs="Times New Roman"/>
          <w:sz w:val="24"/>
          <w:szCs w:val="24"/>
          <w:lang w:val="en-US"/>
        </w:rPr>
        <w:t>.</w:t>
      </w:r>
    </w:p>
    <w:p w14:paraId="39DF3934" w14:textId="77777777" w:rsidR="005450C5" w:rsidRPr="005450C5" w:rsidRDefault="005450C5" w:rsidP="003F43BB">
      <w:pPr>
        <w:spacing w:line="360" w:lineRule="auto"/>
        <w:jc w:val="both"/>
        <w:rPr>
          <w:rFonts w:ascii="Times New Roman" w:hAnsi="Times New Roman" w:cs="Times New Roman"/>
          <w:sz w:val="24"/>
          <w:szCs w:val="24"/>
        </w:rPr>
      </w:pPr>
    </w:p>
    <w:p w14:paraId="604ECC80" w14:textId="77777777" w:rsidR="00870935" w:rsidRPr="003B7D59" w:rsidRDefault="00870935" w:rsidP="00870935">
      <w:pPr>
        <w:spacing w:line="360" w:lineRule="auto"/>
        <w:ind w:firstLine="709"/>
        <w:jc w:val="both"/>
        <w:rPr>
          <w:rFonts w:ascii="Times New Roman" w:hAnsi="Times New Roman" w:cs="Times New Roman"/>
          <w:sz w:val="24"/>
          <w:szCs w:val="24"/>
          <w:lang w:val="en-US"/>
        </w:rPr>
      </w:pPr>
      <w:proofErr w:type="spellStart"/>
      <w:r w:rsidRPr="003B7D59">
        <w:rPr>
          <w:rFonts w:ascii="Times New Roman" w:hAnsi="Times New Roman" w:cs="Times New Roman"/>
          <w:b/>
          <w:sz w:val="24"/>
          <w:szCs w:val="24"/>
          <w:lang w:val="en-US"/>
        </w:rPr>
        <w:t>Condiții</w:t>
      </w:r>
      <w:proofErr w:type="spellEnd"/>
      <w:r w:rsidRPr="003B7D59">
        <w:rPr>
          <w:rFonts w:ascii="Times New Roman" w:hAnsi="Times New Roman" w:cs="Times New Roman"/>
          <w:b/>
          <w:sz w:val="24"/>
          <w:szCs w:val="24"/>
          <w:lang w:val="en-US"/>
        </w:rPr>
        <w:t xml:space="preserve"> </w:t>
      </w:r>
      <w:proofErr w:type="spellStart"/>
      <w:r w:rsidRPr="003B7D59">
        <w:rPr>
          <w:rFonts w:ascii="Times New Roman" w:hAnsi="Times New Roman" w:cs="Times New Roman"/>
          <w:b/>
          <w:sz w:val="24"/>
          <w:szCs w:val="24"/>
          <w:lang w:val="en-US"/>
        </w:rPr>
        <w:t>eliminatorii</w:t>
      </w:r>
      <w:proofErr w:type="spellEnd"/>
      <w:r w:rsidRPr="003B7D59">
        <w:rPr>
          <w:rFonts w:ascii="Times New Roman" w:hAnsi="Times New Roman" w:cs="Times New Roman"/>
          <w:b/>
          <w:sz w:val="24"/>
          <w:szCs w:val="24"/>
          <w:lang w:val="en-US"/>
        </w:rPr>
        <w:t xml:space="preserve"> din </w:t>
      </w:r>
      <w:proofErr w:type="spellStart"/>
      <w:r w:rsidRPr="003B7D59">
        <w:rPr>
          <w:rFonts w:ascii="Times New Roman" w:hAnsi="Times New Roman" w:cs="Times New Roman"/>
          <w:b/>
          <w:sz w:val="24"/>
          <w:szCs w:val="24"/>
          <w:lang w:val="en-US"/>
        </w:rPr>
        <w:t>selecție</w:t>
      </w:r>
      <w:proofErr w:type="spellEnd"/>
      <w:r w:rsidRPr="003B7D59">
        <w:rPr>
          <w:rFonts w:ascii="Times New Roman" w:hAnsi="Times New Roman" w:cs="Times New Roman"/>
          <w:b/>
          <w:sz w:val="24"/>
          <w:szCs w:val="24"/>
          <w:lang w:val="en-US"/>
        </w:rPr>
        <w:t>:</w:t>
      </w:r>
      <w:r w:rsidRPr="003B7D59">
        <w:rPr>
          <w:rFonts w:ascii="Times New Roman" w:hAnsi="Times New Roman" w:cs="Times New Roman"/>
          <w:sz w:val="24"/>
          <w:szCs w:val="24"/>
          <w:lang w:val="en-US"/>
        </w:rPr>
        <w:t xml:space="preserve"> </w:t>
      </w:r>
    </w:p>
    <w:p w14:paraId="4A0844DC" w14:textId="3A6C7164" w:rsidR="00870935" w:rsidRPr="003B7D59" w:rsidRDefault="00870935" w:rsidP="00870935">
      <w:pPr>
        <w:spacing w:line="360" w:lineRule="auto"/>
        <w:ind w:firstLine="709"/>
        <w:jc w:val="both"/>
        <w:rPr>
          <w:rFonts w:ascii="Times New Roman" w:hAnsi="Times New Roman" w:cs="Times New Roman"/>
          <w:sz w:val="24"/>
          <w:szCs w:val="24"/>
          <w:lang w:val="en-US"/>
        </w:rPr>
      </w:pPr>
      <w:r w:rsidRPr="003B7D59">
        <w:rPr>
          <w:rFonts w:ascii="Times New Roman" w:hAnsi="Times New Roman" w:cs="Times New Roman"/>
          <w:sz w:val="24"/>
          <w:szCs w:val="24"/>
          <w:lang w:val="en-US"/>
        </w:rPr>
        <w:sym w:font="Symbol" w:char="F02D"/>
      </w:r>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Neîndeplinirea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condi</w:t>
      </w:r>
      <w:r w:rsidR="00B628A4">
        <w:rPr>
          <w:rFonts w:ascii="Times New Roman" w:hAnsi="Times New Roman" w:cs="Times New Roman"/>
          <w:sz w:val="24"/>
          <w:szCs w:val="24"/>
          <w:lang w:val="en-US"/>
        </w:rPr>
        <w:t>ț</w:t>
      </w:r>
      <w:r w:rsidRPr="003B7D59">
        <w:rPr>
          <w:rFonts w:ascii="Times New Roman" w:hAnsi="Times New Roman" w:cs="Times New Roman"/>
          <w:sz w:val="24"/>
          <w:szCs w:val="24"/>
          <w:lang w:val="en-US"/>
        </w:rPr>
        <w:t>iilor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minime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obligatorii</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participare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evaluare</w:t>
      </w:r>
      <w:proofErr w:type="spellEnd"/>
      <w:r w:rsidRPr="003B7D59">
        <w:rPr>
          <w:rFonts w:ascii="Times New Roman" w:hAnsi="Times New Roman" w:cs="Times New Roman"/>
          <w:sz w:val="24"/>
          <w:szCs w:val="24"/>
          <w:lang w:val="en-US"/>
        </w:rPr>
        <w:t xml:space="preserve">; </w:t>
      </w:r>
    </w:p>
    <w:p w14:paraId="3A467727" w14:textId="30C9F951" w:rsidR="00870935" w:rsidRPr="003B7D59" w:rsidRDefault="00870935" w:rsidP="00870935">
      <w:pPr>
        <w:spacing w:line="360" w:lineRule="auto"/>
        <w:ind w:firstLine="709"/>
        <w:jc w:val="both"/>
        <w:rPr>
          <w:rFonts w:ascii="Times New Roman" w:hAnsi="Times New Roman" w:cs="Times New Roman"/>
          <w:sz w:val="24"/>
          <w:szCs w:val="24"/>
          <w:lang w:val="en-US"/>
        </w:rPr>
      </w:pPr>
      <w:r w:rsidRPr="003B7D59">
        <w:rPr>
          <w:rFonts w:ascii="Times New Roman" w:hAnsi="Times New Roman" w:cs="Times New Roman"/>
          <w:sz w:val="24"/>
          <w:szCs w:val="24"/>
          <w:lang w:val="en-US"/>
        </w:rPr>
        <w:sym w:font="Symbol" w:char="F02D"/>
      </w:r>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Existența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oricărei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condiții</w:t>
      </w:r>
      <w:proofErr w:type="spellEnd"/>
      <w:r w:rsidRPr="003B7D59">
        <w:rPr>
          <w:rFonts w:ascii="Times New Roman" w:hAnsi="Times New Roman" w:cs="Times New Roman"/>
          <w:sz w:val="24"/>
          <w:szCs w:val="24"/>
          <w:lang w:val="en-US"/>
        </w:rPr>
        <w:t xml:space="preserve"> enumerate la art</w:t>
      </w:r>
      <w:r w:rsidR="00F10B90">
        <w:rPr>
          <w:rFonts w:ascii="Times New Roman" w:hAnsi="Times New Roman" w:cs="Times New Roman"/>
          <w:sz w:val="24"/>
          <w:szCs w:val="24"/>
          <w:lang w:val="en-US"/>
        </w:rPr>
        <w:t>.</w:t>
      </w:r>
      <w:r w:rsidRPr="003B7D59">
        <w:rPr>
          <w:rFonts w:ascii="Times New Roman" w:hAnsi="Times New Roman" w:cs="Times New Roman"/>
          <w:sz w:val="24"/>
          <w:szCs w:val="24"/>
          <w:lang w:val="en-US"/>
        </w:rPr>
        <w:t xml:space="preserve"> 4</w:t>
      </w:r>
      <w:r w:rsidR="00F10B90">
        <w:rPr>
          <w:rFonts w:ascii="Times New Roman" w:hAnsi="Times New Roman" w:cs="Times New Roman"/>
          <w:sz w:val="24"/>
          <w:szCs w:val="24"/>
          <w:lang w:val="en-US"/>
        </w:rPr>
        <w:t xml:space="preserve"> </w:t>
      </w:r>
      <w:r w:rsidRPr="003B7D59">
        <w:rPr>
          <w:rFonts w:ascii="Times New Roman" w:hAnsi="Times New Roman" w:cs="Times New Roman"/>
          <w:sz w:val="24"/>
          <w:szCs w:val="24"/>
          <w:lang w:val="en-US"/>
        </w:rPr>
        <w:t xml:space="preserve">din </w:t>
      </w:r>
      <w:proofErr w:type="spellStart"/>
      <w:r w:rsidRPr="003B7D59">
        <w:rPr>
          <w:rFonts w:ascii="Times New Roman" w:hAnsi="Times New Roman" w:cs="Times New Roman"/>
          <w:sz w:val="24"/>
          <w:szCs w:val="24"/>
          <w:lang w:val="en-US"/>
        </w:rPr>
        <w:t>Ordonanța</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Urgență</w:t>
      </w:r>
      <w:proofErr w:type="spellEnd"/>
      <w:r w:rsidRPr="003B7D59">
        <w:rPr>
          <w:rFonts w:ascii="Times New Roman" w:hAnsi="Times New Roman" w:cs="Times New Roman"/>
          <w:sz w:val="24"/>
          <w:szCs w:val="24"/>
          <w:lang w:val="en-US"/>
        </w:rPr>
        <w:t xml:space="preserve"> a </w:t>
      </w:r>
      <w:proofErr w:type="spellStart"/>
      <w:r w:rsidRPr="003B7D59">
        <w:rPr>
          <w:rFonts w:ascii="Times New Roman" w:hAnsi="Times New Roman" w:cs="Times New Roman"/>
          <w:sz w:val="24"/>
          <w:szCs w:val="24"/>
          <w:lang w:val="en-US"/>
        </w:rPr>
        <w:t>Guvernului</w:t>
      </w:r>
      <w:proofErr w:type="spellEnd"/>
      <w:r w:rsidRPr="003B7D59">
        <w:rPr>
          <w:rFonts w:ascii="Times New Roman" w:hAnsi="Times New Roman" w:cs="Times New Roman"/>
          <w:sz w:val="24"/>
          <w:szCs w:val="24"/>
          <w:lang w:val="en-US"/>
        </w:rPr>
        <w:t xml:space="preserve"> 109/2011 </w:t>
      </w:r>
      <w:proofErr w:type="spellStart"/>
      <w:r w:rsidRPr="003B7D59">
        <w:rPr>
          <w:rFonts w:ascii="Times New Roman" w:hAnsi="Times New Roman" w:cs="Times New Roman"/>
          <w:sz w:val="24"/>
          <w:szCs w:val="24"/>
          <w:lang w:val="en-US"/>
        </w:rPr>
        <w:t>privind</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guvernanța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corporativă</w:t>
      </w:r>
      <w:proofErr w:type="spellEnd"/>
      <w:r w:rsidRPr="003B7D59">
        <w:rPr>
          <w:rFonts w:ascii="Times New Roman" w:hAnsi="Times New Roman" w:cs="Times New Roman"/>
          <w:sz w:val="24"/>
          <w:szCs w:val="24"/>
          <w:lang w:val="en-US"/>
        </w:rPr>
        <w:t xml:space="preserve"> a </w:t>
      </w:r>
      <w:proofErr w:type="spellStart"/>
      <w:r w:rsidRPr="003B7D59">
        <w:rPr>
          <w:rFonts w:ascii="Times New Roman" w:hAnsi="Times New Roman" w:cs="Times New Roman"/>
          <w:sz w:val="24"/>
          <w:szCs w:val="24"/>
          <w:lang w:val="en-US"/>
        </w:rPr>
        <w:t>întreprinderilor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publice</w:t>
      </w:r>
      <w:proofErr w:type="spellEnd"/>
      <w:r w:rsidRPr="003B7D59">
        <w:rPr>
          <w:rFonts w:ascii="Times New Roman" w:hAnsi="Times New Roman" w:cs="Times New Roman"/>
          <w:sz w:val="24"/>
          <w:szCs w:val="24"/>
          <w:lang w:val="en-US"/>
        </w:rPr>
        <w:t xml:space="preserve">, cu </w:t>
      </w:r>
      <w:proofErr w:type="spellStart"/>
      <w:r w:rsidRPr="003B7D59">
        <w:rPr>
          <w:rFonts w:ascii="Times New Roman" w:hAnsi="Times New Roman" w:cs="Times New Roman"/>
          <w:sz w:val="24"/>
          <w:szCs w:val="24"/>
          <w:lang w:val="en-US"/>
        </w:rPr>
        <w:t>modificările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completările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ulterioare</w:t>
      </w:r>
      <w:proofErr w:type="spellEnd"/>
      <w:r w:rsidRPr="003B7D59">
        <w:rPr>
          <w:rFonts w:ascii="Times New Roman" w:hAnsi="Times New Roman" w:cs="Times New Roman"/>
          <w:sz w:val="24"/>
          <w:szCs w:val="24"/>
          <w:lang w:val="en-US"/>
        </w:rPr>
        <w:t xml:space="preserve">; </w:t>
      </w:r>
    </w:p>
    <w:p w14:paraId="3C55D4BB" w14:textId="77777777" w:rsidR="00870935" w:rsidRPr="003B7D59" w:rsidRDefault="00870935" w:rsidP="00870935">
      <w:pPr>
        <w:spacing w:line="360" w:lineRule="auto"/>
        <w:ind w:firstLine="709"/>
        <w:jc w:val="both"/>
        <w:rPr>
          <w:rFonts w:ascii="Times New Roman" w:hAnsi="Times New Roman" w:cs="Times New Roman"/>
          <w:sz w:val="24"/>
          <w:szCs w:val="24"/>
          <w:lang w:val="en-US"/>
        </w:rPr>
      </w:pPr>
      <w:r w:rsidRPr="003B7D59">
        <w:rPr>
          <w:rFonts w:ascii="Times New Roman" w:hAnsi="Times New Roman" w:cs="Times New Roman"/>
          <w:sz w:val="24"/>
          <w:szCs w:val="24"/>
          <w:lang w:val="en-US"/>
        </w:rPr>
        <w:sym w:font="Symbol" w:char="F02D"/>
      </w:r>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Existența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înscrisurilor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cazierele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judiciar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fiscal; </w:t>
      </w:r>
    </w:p>
    <w:p w14:paraId="43CEE14D" w14:textId="77777777" w:rsidR="00870935" w:rsidRPr="003B7D59" w:rsidRDefault="00870935" w:rsidP="00870935">
      <w:pPr>
        <w:spacing w:line="360" w:lineRule="auto"/>
        <w:ind w:firstLine="709"/>
        <w:jc w:val="both"/>
        <w:rPr>
          <w:rFonts w:ascii="Times New Roman" w:hAnsi="Times New Roman" w:cs="Times New Roman"/>
          <w:sz w:val="24"/>
          <w:szCs w:val="24"/>
          <w:lang w:val="en-US"/>
        </w:rPr>
      </w:pPr>
      <w:r w:rsidRPr="003B7D59">
        <w:rPr>
          <w:rFonts w:ascii="Times New Roman" w:hAnsi="Times New Roman" w:cs="Times New Roman"/>
          <w:sz w:val="24"/>
          <w:szCs w:val="24"/>
          <w:lang w:val="en-US"/>
        </w:rPr>
        <w:lastRenderedPageBreak/>
        <w:sym w:font="Symbol" w:char="F02D"/>
      </w:r>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Existența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unui</w:t>
      </w:r>
      <w:proofErr w:type="spellEnd"/>
      <w:r w:rsidRPr="003B7D59">
        <w:rPr>
          <w:rFonts w:ascii="Times New Roman" w:hAnsi="Times New Roman" w:cs="Times New Roman"/>
          <w:sz w:val="24"/>
          <w:szCs w:val="24"/>
          <w:lang w:val="en-US"/>
        </w:rPr>
        <w:t xml:space="preserve"> conflict de </w:t>
      </w:r>
      <w:proofErr w:type="spellStart"/>
      <w:r w:rsidRPr="003B7D59">
        <w:rPr>
          <w:rFonts w:ascii="Times New Roman" w:hAnsi="Times New Roman" w:cs="Times New Roman"/>
          <w:sz w:val="24"/>
          <w:szCs w:val="24"/>
          <w:lang w:val="en-US"/>
        </w:rPr>
        <w:t>interese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sau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unei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incompatibilități</w:t>
      </w:r>
      <w:proofErr w:type="spellEnd"/>
      <w:r w:rsidRPr="003B7D59">
        <w:rPr>
          <w:rFonts w:ascii="Times New Roman" w:hAnsi="Times New Roman" w:cs="Times New Roman"/>
          <w:sz w:val="24"/>
          <w:szCs w:val="24"/>
          <w:lang w:val="en-US"/>
        </w:rPr>
        <w:t xml:space="preserve"> cu </w:t>
      </w:r>
      <w:proofErr w:type="spellStart"/>
      <w:r w:rsidRPr="003B7D59">
        <w:rPr>
          <w:rFonts w:ascii="Times New Roman" w:hAnsi="Times New Roman" w:cs="Times New Roman"/>
          <w:sz w:val="24"/>
          <w:szCs w:val="24"/>
          <w:lang w:val="en-US"/>
        </w:rPr>
        <w:t>exercitarea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atribuțiilor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specifice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postului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pentru</w:t>
      </w:r>
      <w:proofErr w:type="spellEnd"/>
      <w:r w:rsidRPr="003B7D59">
        <w:rPr>
          <w:rFonts w:ascii="Times New Roman" w:hAnsi="Times New Roman" w:cs="Times New Roman"/>
          <w:sz w:val="24"/>
          <w:szCs w:val="24"/>
          <w:lang w:val="en-US"/>
        </w:rPr>
        <w:t xml:space="preserve"> care a </w:t>
      </w:r>
      <w:proofErr w:type="spellStart"/>
      <w:proofErr w:type="gramStart"/>
      <w:r w:rsidRPr="003B7D59">
        <w:rPr>
          <w:rFonts w:ascii="Times New Roman" w:hAnsi="Times New Roman" w:cs="Times New Roman"/>
          <w:sz w:val="24"/>
          <w:szCs w:val="24"/>
          <w:lang w:val="en-US"/>
        </w:rPr>
        <w:t>aplicat</w:t>
      </w:r>
      <w:proofErr w:type="spellEnd"/>
      <w:r w:rsidRPr="003B7D59">
        <w:rPr>
          <w:rFonts w:ascii="Times New Roman" w:hAnsi="Times New Roman" w:cs="Times New Roman"/>
          <w:sz w:val="24"/>
          <w:szCs w:val="24"/>
          <w:lang w:val="en-US"/>
        </w:rPr>
        <w:t>;</w:t>
      </w:r>
      <w:proofErr w:type="gramEnd"/>
      <w:r w:rsidRPr="003B7D59">
        <w:rPr>
          <w:rFonts w:ascii="Times New Roman" w:hAnsi="Times New Roman" w:cs="Times New Roman"/>
          <w:sz w:val="24"/>
          <w:szCs w:val="24"/>
          <w:lang w:val="en-US"/>
        </w:rPr>
        <w:t xml:space="preserve"> </w:t>
      </w:r>
    </w:p>
    <w:p w14:paraId="72A618DE" w14:textId="77777777" w:rsidR="00870935" w:rsidRPr="003B7D59" w:rsidRDefault="00870935" w:rsidP="00870935">
      <w:pPr>
        <w:spacing w:line="360" w:lineRule="auto"/>
        <w:ind w:firstLine="709"/>
        <w:jc w:val="both"/>
        <w:rPr>
          <w:rFonts w:ascii="Times New Roman" w:hAnsi="Times New Roman" w:cs="Times New Roman"/>
          <w:sz w:val="24"/>
          <w:szCs w:val="24"/>
          <w:lang w:val="en-US"/>
        </w:rPr>
      </w:pPr>
      <w:r w:rsidRPr="003B7D59">
        <w:rPr>
          <w:rFonts w:ascii="Times New Roman" w:hAnsi="Times New Roman" w:cs="Times New Roman"/>
          <w:sz w:val="24"/>
          <w:szCs w:val="24"/>
          <w:lang w:val="en-US"/>
        </w:rPr>
        <w:sym w:font="Symbol" w:char="F02D"/>
      </w:r>
      <w:r w:rsidRPr="003B7D59">
        <w:rPr>
          <w:rFonts w:ascii="Times New Roman" w:hAnsi="Times New Roman" w:cs="Times New Roman"/>
          <w:sz w:val="24"/>
          <w:szCs w:val="24"/>
          <w:lang w:val="en-US"/>
        </w:rPr>
        <w:t xml:space="preserve"> Stare de </w:t>
      </w:r>
      <w:proofErr w:type="spellStart"/>
      <w:r w:rsidRPr="003B7D59">
        <w:rPr>
          <w:rFonts w:ascii="Times New Roman" w:hAnsi="Times New Roman" w:cs="Times New Roman"/>
          <w:sz w:val="24"/>
          <w:szCs w:val="24"/>
          <w:lang w:val="en-US"/>
        </w:rPr>
        <w:t>sănătate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necorespunzătoare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postului</w:t>
      </w:r>
      <w:proofErr w:type="spellEnd"/>
      <w:r w:rsidRPr="003B7D59">
        <w:rPr>
          <w:rFonts w:ascii="Times New Roman" w:hAnsi="Times New Roman" w:cs="Times New Roman"/>
          <w:sz w:val="24"/>
          <w:szCs w:val="24"/>
          <w:lang w:val="en-US"/>
        </w:rPr>
        <w:t xml:space="preserve">; </w:t>
      </w:r>
    </w:p>
    <w:p w14:paraId="6914EAF1" w14:textId="77777777" w:rsidR="00870935" w:rsidRPr="003B7D59" w:rsidRDefault="00870935" w:rsidP="00870935">
      <w:pPr>
        <w:spacing w:line="360" w:lineRule="auto"/>
        <w:ind w:firstLine="709"/>
        <w:jc w:val="both"/>
        <w:rPr>
          <w:rFonts w:ascii="Times New Roman" w:hAnsi="Times New Roman" w:cs="Times New Roman"/>
          <w:sz w:val="24"/>
          <w:szCs w:val="24"/>
          <w:lang w:val="en-US"/>
        </w:rPr>
      </w:pPr>
      <w:r w:rsidRPr="003B7D59">
        <w:rPr>
          <w:rFonts w:ascii="Times New Roman" w:hAnsi="Times New Roman" w:cs="Times New Roman"/>
          <w:sz w:val="24"/>
          <w:szCs w:val="24"/>
          <w:lang w:val="en-US"/>
        </w:rPr>
        <w:sym w:font="Symbol" w:char="F02D"/>
      </w:r>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Necunoașterea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limbii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române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scris</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vorbit</w:t>
      </w:r>
      <w:proofErr w:type="spellEnd"/>
      <w:r w:rsidRPr="003B7D59">
        <w:rPr>
          <w:rFonts w:ascii="Times New Roman" w:hAnsi="Times New Roman" w:cs="Times New Roman"/>
          <w:sz w:val="24"/>
          <w:szCs w:val="24"/>
          <w:lang w:val="en-US"/>
        </w:rPr>
        <w:t xml:space="preserve">) la </w:t>
      </w:r>
      <w:proofErr w:type="spellStart"/>
      <w:r w:rsidRPr="003B7D59">
        <w:rPr>
          <w:rFonts w:ascii="Times New Roman" w:hAnsi="Times New Roman" w:cs="Times New Roman"/>
          <w:sz w:val="24"/>
          <w:szCs w:val="24"/>
          <w:lang w:val="en-US"/>
        </w:rPr>
        <w:t>nivel</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avansat</w:t>
      </w:r>
      <w:proofErr w:type="spellEnd"/>
      <w:r w:rsidRPr="003B7D59">
        <w:rPr>
          <w:rFonts w:ascii="Times New Roman" w:hAnsi="Times New Roman" w:cs="Times New Roman"/>
          <w:sz w:val="24"/>
          <w:szCs w:val="24"/>
          <w:lang w:val="en-US"/>
        </w:rPr>
        <w:t xml:space="preserve">; </w:t>
      </w:r>
    </w:p>
    <w:p w14:paraId="628607C6" w14:textId="77777777" w:rsidR="00870935" w:rsidRPr="003B7D59" w:rsidRDefault="00870935" w:rsidP="00870935">
      <w:pPr>
        <w:spacing w:line="360" w:lineRule="auto"/>
        <w:ind w:firstLine="709"/>
        <w:jc w:val="both"/>
        <w:rPr>
          <w:rFonts w:ascii="Times New Roman" w:hAnsi="Times New Roman" w:cs="Times New Roman"/>
          <w:sz w:val="24"/>
          <w:szCs w:val="24"/>
        </w:rPr>
      </w:pPr>
      <w:r w:rsidRPr="003B7D59">
        <w:rPr>
          <w:rFonts w:ascii="Times New Roman" w:hAnsi="Times New Roman" w:cs="Times New Roman"/>
          <w:sz w:val="24"/>
          <w:szCs w:val="24"/>
          <w:lang w:val="en-US"/>
        </w:rPr>
        <w:sym w:font="Symbol" w:char="F02D"/>
      </w:r>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Să</w:t>
      </w:r>
      <w:proofErr w:type="spellEnd"/>
      <w:r w:rsidRPr="003B7D59">
        <w:rPr>
          <w:rFonts w:ascii="Times New Roman" w:hAnsi="Times New Roman" w:cs="Times New Roman"/>
          <w:sz w:val="24"/>
          <w:szCs w:val="24"/>
          <w:lang w:val="en-US"/>
        </w:rPr>
        <w:t xml:space="preserve"> nu </w:t>
      </w:r>
      <w:proofErr w:type="spellStart"/>
      <w:r w:rsidRPr="003B7D59">
        <w:rPr>
          <w:rFonts w:ascii="Times New Roman" w:hAnsi="Times New Roman" w:cs="Times New Roman"/>
          <w:sz w:val="24"/>
          <w:szCs w:val="24"/>
          <w:lang w:val="en-US"/>
        </w:rPr>
        <w:t>aibă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cetățenie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română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sau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cetățenia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altor</w:t>
      </w:r>
      <w:proofErr w:type="spellEnd"/>
      <w:r w:rsidRPr="003B7D59">
        <w:rPr>
          <w:rFonts w:ascii="Times New Roman" w:hAnsi="Times New Roman" w:cs="Times New Roman"/>
          <w:sz w:val="24"/>
          <w:szCs w:val="24"/>
          <w:lang w:val="en-US"/>
        </w:rPr>
        <w:t xml:space="preserve"> state </w:t>
      </w:r>
      <w:proofErr w:type="spellStart"/>
      <w:r w:rsidRPr="003B7D59">
        <w:rPr>
          <w:rFonts w:ascii="Times New Roman" w:hAnsi="Times New Roman" w:cs="Times New Roman"/>
          <w:sz w:val="24"/>
          <w:szCs w:val="24"/>
          <w:lang w:val="en-US"/>
        </w:rPr>
        <w:t>membre</w:t>
      </w:r>
      <w:proofErr w:type="spellEnd"/>
      <w:r w:rsidRPr="003B7D59">
        <w:rPr>
          <w:rFonts w:ascii="Times New Roman" w:hAnsi="Times New Roman" w:cs="Times New Roman"/>
          <w:sz w:val="24"/>
          <w:szCs w:val="24"/>
          <w:lang w:val="en-US"/>
        </w:rPr>
        <w:t xml:space="preserve"> ale </w:t>
      </w:r>
      <w:proofErr w:type="spellStart"/>
      <w:r w:rsidRPr="003B7D59">
        <w:rPr>
          <w:rFonts w:ascii="Times New Roman" w:hAnsi="Times New Roman" w:cs="Times New Roman"/>
          <w:sz w:val="24"/>
          <w:szCs w:val="24"/>
          <w:lang w:val="en-US"/>
        </w:rPr>
        <w:t>Uniunii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Europene</w:t>
      </w:r>
      <w:proofErr w:type="spellEnd"/>
      <w:r w:rsidRPr="003B7D59">
        <w:rPr>
          <w:rFonts w:ascii="Times New Roman" w:hAnsi="Times New Roman" w:cs="Times New Roman"/>
          <w:sz w:val="24"/>
          <w:szCs w:val="24"/>
          <w:lang w:val="en-US"/>
        </w:rPr>
        <w:t xml:space="preserve"> cu </w:t>
      </w:r>
      <w:proofErr w:type="spellStart"/>
      <w:r w:rsidRPr="003B7D59">
        <w:rPr>
          <w:rFonts w:ascii="Times New Roman" w:hAnsi="Times New Roman" w:cs="Times New Roman"/>
          <w:sz w:val="24"/>
          <w:szCs w:val="24"/>
          <w:lang w:val="en-US"/>
        </w:rPr>
        <w:t>condiția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aibă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domiciliul</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România</w:t>
      </w:r>
      <w:proofErr w:type="spellEnd"/>
      <w:r w:rsidRPr="003B7D59">
        <w:rPr>
          <w:rFonts w:ascii="Times New Roman" w:hAnsi="Times New Roman" w:cs="Times New Roman"/>
          <w:sz w:val="24"/>
          <w:szCs w:val="24"/>
          <w:lang w:val="en-US"/>
        </w:rPr>
        <w:t>.</w:t>
      </w:r>
    </w:p>
    <w:p w14:paraId="548F9B65" w14:textId="291EE473" w:rsidR="00870935" w:rsidRPr="003B7D59" w:rsidRDefault="00870935" w:rsidP="00B628A4">
      <w:pPr>
        <w:spacing w:line="276" w:lineRule="auto"/>
        <w:ind w:firstLine="708"/>
        <w:jc w:val="both"/>
        <w:rPr>
          <w:rFonts w:ascii="Times New Roman" w:hAnsi="Times New Roman" w:cs="Times New Roman"/>
          <w:sz w:val="24"/>
          <w:szCs w:val="24"/>
        </w:rPr>
      </w:pPr>
      <w:proofErr w:type="spellStart"/>
      <w:r w:rsidRPr="003B7D59">
        <w:rPr>
          <w:rFonts w:ascii="Times New Roman" w:hAnsi="Times New Roman" w:cs="Times New Roman"/>
          <w:sz w:val="24"/>
          <w:szCs w:val="24"/>
          <w:lang w:val="en-US"/>
        </w:rPr>
        <w:t>Criteriile</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alcătuire</w:t>
      </w:r>
      <w:proofErr w:type="spellEnd"/>
      <w:r w:rsidRPr="003B7D59">
        <w:rPr>
          <w:rFonts w:ascii="Times New Roman" w:hAnsi="Times New Roman" w:cs="Times New Roman"/>
          <w:sz w:val="24"/>
          <w:szCs w:val="24"/>
          <w:lang w:val="en-US"/>
        </w:rPr>
        <w:t xml:space="preserve"> a </w:t>
      </w:r>
      <w:proofErr w:type="spellStart"/>
      <w:r w:rsidRPr="003B7D59">
        <w:rPr>
          <w:rFonts w:ascii="Times New Roman" w:hAnsi="Times New Roman" w:cs="Times New Roman"/>
          <w:sz w:val="24"/>
          <w:szCs w:val="24"/>
          <w:lang w:val="en-US"/>
        </w:rPr>
        <w:t>Consiliului</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administrație</w:t>
      </w:r>
      <w:proofErr w:type="spellEnd"/>
      <w:r w:rsidRPr="003B7D59">
        <w:rPr>
          <w:rFonts w:ascii="Times New Roman" w:hAnsi="Times New Roman" w:cs="Times New Roman"/>
          <w:sz w:val="24"/>
          <w:szCs w:val="24"/>
          <w:lang w:val="en-US"/>
        </w:rPr>
        <w:t xml:space="preserve"> sunt </w:t>
      </w:r>
      <w:proofErr w:type="spellStart"/>
      <w:r w:rsidRPr="003B7D59">
        <w:rPr>
          <w:rFonts w:ascii="Times New Roman" w:hAnsi="Times New Roman" w:cs="Times New Roman"/>
          <w:sz w:val="24"/>
          <w:szCs w:val="24"/>
          <w:lang w:val="en-US"/>
        </w:rPr>
        <w:t>prezentate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Profilul</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Consiliului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Profilul</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Consiliului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este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publicat</w:t>
      </w:r>
      <w:proofErr w:type="spellEnd"/>
      <w:r w:rsidRPr="003B7D59">
        <w:rPr>
          <w:rFonts w:ascii="Times New Roman" w:hAnsi="Times New Roman" w:cs="Times New Roman"/>
          <w:sz w:val="24"/>
          <w:szCs w:val="24"/>
          <w:lang w:val="en-US"/>
        </w:rPr>
        <w:t xml:space="preserve"> pe site-ul </w:t>
      </w:r>
      <w:proofErr w:type="spellStart"/>
      <w:r w:rsidRPr="003B7D59">
        <w:rPr>
          <w:rFonts w:ascii="Times New Roman" w:hAnsi="Times New Roman" w:cs="Times New Roman"/>
          <w:sz w:val="24"/>
          <w:szCs w:val="24"/>
          <w:lang w:val="en-US"/>
        </w:rPr>
        <w:t>Autorității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Publice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Tutelare</w:t>
      </w:r>
      <w:proofErr w:type="spellEnd"/>
      <w:r w:rsidRPr="005F0F42">
        <w:rPr>
          <w:rFonts w:ascii="Times New Roman" w:hAnsi="Times New Roman" w:cs="Times New Roman"/>
          <w:sz w:val="24"/>
          <w:szCs w:val="24"/>
          <w:lang w:val="en-US"/>
        </w:rPr>
        <w:t xml:space="preserve">, </w:t>
      </w:r>
      <w:proofErr w:type="spellStart"/>
      <w:r w:rsidRPr="005F0F42">
        <w:rPr>
          <w:rFonts w:ascii="Times New Roman" w:hAnsi="Times New Roman" w:cs="Times New Roman"/>
          <w:sz w:val="24"/>
          <w:szCs w:val="24"/>
          <w:lang w:val="en-US"/>
        </w:rPr>
        <w:t>accesibilă</w:t>
      </w:r>
      <w:proofErr w:type="spellEnd"/>
      <w:r w:rsidRPr="005F0F42">
        <w:rPr>
          <w:rFonts w:ascii="Times New Roman" w:hAnsi="Times New Roman" w:cs="Times New Roman"/>
          <w:sz w:val="24"/>
          <w:szCs w:val="24"/>
          <w:lang w:val="en-US"/>
        </w:rPr>
        <w:t xml:space="preserve"> </w:t>
      </w:r>
      <w:proofErr w:type="spellStart"/>
      <w:r w:rsidRPr="005F0F42">
        <w:rPr>
          <w:rFonts w:ascii="Times New Roman" w:hAnsi="Times New Roman" w:cs="Times New Roman"/>
          <w:sz w:val="24"/>
          <w:szCs w:val="24"/>
          <w:lang w:val="en-US"/>
        </w:rPr>
        <w:t>urmând</w:t>
      </w:r>
      <w:proofErr w:type="spellEnd"/>
      <w:r w:rsidRPr="005F0F42">
        <w:rPr>
          <w:rFonts w:ascii="Times New Roman" w:hAnsi="Times New Roman" w:cs="Times New Roman"/>
          <w:sz w:val="24"/>
          <w:szCs w:val="24"/>
          <w:lang w:val="en-US"/>
        </w:rPr>
        <w:t xml:space="preserve"> link-ul: </w:t>
      </w:r>
      <w:hyperlink r:id="rId8" w:history="1">
        <w:r w:rsidR="005F0F42" w:rsidRPr="00433B13">
          <w:rPr>
            <w:rStyle w:val="Hyperlink"/>
            <w:rFonts w:ascii="Times New Roman" w:hAnsi="Times New Roman"/>
            <w:sz w:val="24"/>
            <w:szCs w:val="24"/>
          </w:rPr>
          <w:t>https://www.cjarges.ro/en/sc-jud-paza-si-ordine-ag-srl</w:t>
        </w:r>
      </w:hyperlink>
      <w:r w:rsidR="005F0F42">
        <w:rPr>
          <w:rFonts w:ascii="Times New Roman" w:hAnsi="Times New Roman" w:cs="Times New Roman"/>
          <w:sz w:val="24"/>
          <w:szCs w:val="24"/>
        </w:rPr>
        <w:t xml:space="preserve"> </w:t>
      </w:r>
    </w:p>
    <w:p w14:paraId="2E2DAC30" w14:textId="77777777" w:rsidR="00870935" w:rsidRPr="003B7D59" w:rsidRDefault="00870935" w:rsidP="00870935">
      <w:pPr>
        <w:spacing w:line="360" w:lineRule="auto"/>
        <w:ind w:firstLine="709"/>
        <w:jc w:val="both"/>
        <w:rPr>
          <w:rFonts w:ascii="Times New Roman" w:hAnsi="Times New Roman" w:cs="Times New Roman"/>
          <w:sz w:val="24"/>
          <w:szCs w:val="24"/>
          <w:lang w:val="en-US"/>
        </w:rPr>
      </w:pPr>
      <w:proofErr w:type="spellStart"/>
      <w:r w:rsidRPr="003B7D59">
        <w:rPr>
          <w:rFonts w:ascii="Times New Roman" w:hAnsi="Times New Roman" w:cs="Times New Roman"/>
          <w:sz w:val="24"/>
          <w:szCs w:val="24"/>
          <w:lang w:val="en-US"/>
        </w:rPr>
        <w:t>Dosarul</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candidatură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va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conține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mod </w:t>
      </w:r>
      <w:proofErr w:type="spellStart"/>
      <w:r w:rsidRPr="003B7D59">
        <w:rPr>
          <w:rFonts w:ascii="Times New Roman" w:hAnsi="Times New Roman" w:cs="Times New Roman"/>
          <w:sz w:val="24"/>
          <w:szCs w:val="24"/>
          <w:lang w:val="en-US"/>
        </w:rPr>
        <w:t>obligatoriu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următoarele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documente</w:t>
      </w:r>
      <w:proofErr w:type="spellEnd"/>
      <w:r w:rsidRPr="003B7D59">
        <w:rPr>
          <w:rFonts w:ascii="Times New Roman" w:hAnsi="Times New Roman" w:cs="Times New Roman"/>
          <w:sz w:val="24"/>
          <w:szCs w:val="24"/>
          <w:lang w:val="en-US"/>
        </w:rPr>
        <w:t xml:space="preserve">: </w:t>
      </w:r>
    </w:p>
    <w:p w14:paraId="2933749F" w14:textId="147D6740" w:rsidR="00870935" w:rsidRPr="00F10B90" w:rsidRDefault="00870935">
      <w:pPr>
        <w:pStyle w:val="ListParagraph"/>
        <w:numPr>
          <w:ilvl w:val="0"/>
          <w:numId w:val="39"/>
        </w:numPr>
        <w:spacing w:line="360" w:lineRule="auto"/>
        <w:ind w:left="993"/>
        <w:jc w:val="both"/>
        <w:rPr>
          <w:rFonts w:ascii="Times New Roman" w:hAnsi="Times New Roman" w:cs="Times New Roman"/>
          <w:sz w:val="24"/>
          <w:szCs w:val="24"/>
          <w:lang w:val="en-US"/>
        </w:rPr>
      </w:pPr>
      <w:proofErr w:type="spellStart"/>
      <w:r w:rsidRPr="00F10B90">
        <w:rPr>
          <w:rFonts w:ascii="Times New Roman" w:hAnsi="Times New Roman" w:cs="Times New Roman"/>
          <w:sz w:val="24"/>
          <w:szCs w:val="24"/>
          <w:lang w:val="en-US"/>
        </w:rPr>
        <w:t>Opis</w:t>
      </w:r>
      <w:proofErr w:type="spellEnd"/>
      <w:r w:rsidRPr="00F10B90">
        <w:rPr>
          <w:rFonts w:ascii="Times New Roman" w:hAnsi="Times New Roman" w:cs="Times New Roman"/>
          <w:sz w:val="24"/>
          <w:szCs w:val="24"/>
          <w:lang w:val="en-US"/>
        </w:rPr>
        <w:t xml:space="preserve"> </w:t>
      </w:r>
      <w:proofErr w:type="spellStart"/>
      <w:r w:rsidRPr="00F10B90">
        <w:rPr>
          <w:rFonts w:ascii="Times New Roman" w:hAnsi="Times New Roman" w:cs="Times New Roman"/>
          <w:sz w:val="24"/>
          <w:szCs w:val="24"/>
          <w:lang w:val="en-US"/>
        </w:rPr>
        <w:t>dosar</w:t>
      </w:r>
      <w:proofErr w:type="spellEnd"/>
      <w:r w:rsidRPr="00F10B90">
        <w:rPr>
          <w:rFonts w:ascii="Times New Roman" w:hAnsi="Times New Roman" w:cs="Times New Roman"/>
          <w:sz w:val="24"/>
          <w:szCs w:val="24"/>
          <w:lang w:val="en-US"/>
        </w:rPr>
        <w:t xml:space="preserve"> de </w:t>
      </w:r>
      <w:proofErr w:type="spellStart"/>
      <w:r w:rsidRPr="00F10B90">
        <w:rPr>
          <w:rFonts w:ascii="Times New Roman" w:hAnsi="Times New Roman" w:cs="Times New Roman"/>
          <w:sz w:val="24"/>
          <w:szCs w:val="24"/>
          <w:lang w:val="en-US"/>
        </w:rPr>
        <w:t>candidatură</w:t>
      </w:r>
      <w:proofErr w:type="spellEnd"/>
      <w:r w:rsidRPr="00F10B90">
        <w:rPr>
          <w:rFonts w:ascii="Times New Roman" w:hAnsi="Times New Roman" w:cs="Times New Roman"/>
          <w:sz w:val="24"/>
          <w:szCs w:val="24"/>
          <w:lang w:val="en-US"/>
        </w:rPr>
        <w:t xml:space="preserve">; </w:t>
      </w:r>
    </w:p>
    <w:p w14:paraId="360DC0AB" w14:textId="5BD4F17B" w:rsidR="00870935" w:rsidRPr="00F10B90" w:rsidRDefault="00870935">
      <w:pPr>
        <w:pStyle w:val="ListParagraph"/>
        <w:numPr>
          <w:ilvl w:val="0"/>
          <w:numId w:val="39"/>
        </w:numPr>
        <w:spacing w:line="360" w:lineRule="auto"/>
        <w:ind w:left="993"/>
        <w:jc w:val="both"/>
        <w:rPr>
          <w:rFonts w:ascii="Times New Roman" w:hAnsi="Times New Roman" w:cs="Times New Roman"/>
          <w:sz w:val="24"/>
          <w:szCs w:val="24"/>
          <w:lang w:val="en-US"/>
        </w:rPr>
      </w:pPr>
      <w:r w:rsidRPr="00F10B90">
        <w:rPr>
          <w:rFonts w:ascii="Times New Roman" w:hAnsi="Times New Roman" w:cs="Times New Roman"/>
          <w:sz w:val="24"/>
          <w:szCs w:val="24"/>
          <w:lang w:val="en-US"/>
        </w:rPr>
        <w:t xml:space="preserve">Curriculum vitae; </w:t>
      </w:r>
    </w:p>
    <w:p w14:paraId="48A52FD8" w14:textId="70FC9F1D" w:rsidR="00870935" w:rsidRPr="00F10B90" w:rsidRDefault="00870935">
      <w:pPr>
        <w:pStyle w:val="ListParagraph"/>
        <w:numPr>
          <w:ilvl w:val="0"/>
          <w:numId w:val="39"/>
        </w:numPr>
        <w:spacing w:line="360" w:lineRule="auto"/>
        <w:ind w:left="993"/>
        <w:jc w:val="both"/>
        <w:rPr>
          <w:rFonts w:ascii="Times New Roman" w:hAnsi="Times New Roman" w:cs="Times New Roman"/>
          <w:sz w:val="24"/>
          <w:szCs w:val="24"/>
          <w:lang w:val="en-US"/>
        </w:rPr>
      </w:pPr>
      <w:proofErr w:type="spellStart"/>
      <w:r w:rsidRPr="00F10B90">
        <w:rPr>
          <w:rFonts w:ascii="Times New Roman" w:hAnsi="Times New Roman" w:cs="Times New Roman"/>
          <w:sz w:val="24"/>
          <w:szCs w:val="24"/>
          <w:lang w:val="en-US"/>
        </w:rPr>
        <w:t>Copie</w:t>
      </w:r>
      <w:proofErr w:type="spellEnd"/>
      <w:r w:rsidRPr="00F10B90">
        <w:rPr>
          <w:rFonts w:ascii="Times New Roman" w:hAnsi="Times New Roman" w:cs="Times New Roman"/>
          <w:sz w:val="24"/>
          <w:szCs w:val="24"/>
          <w:lang w:val="en-US"/>
        </w:rPr>
        <w:t xml:space="preserve"> act de </w:t>
      </w:r>
      <w:proofErr w:type="spellStart"/>
      <w:r w:rsidRPr="00F10B90">
        <w:rPr>
          <w:rFonts w:ascii="Times New Roman" w:hAnsi="Times New Roman" w:cs="Times New Roman"/>
          <w:sz w:val="24"/>
          <w:szCs w:val="24"/>
          <w:lang w:val="en-US"/>
        </w:rPr>
        <w:t>identitate</w:t>
      </w:r>
      <w:proofErr w:type="spellEnd"/>
      <w:r w:rsidRPr="00F10B90">
        <w:rPr>
          <w:rFonts w:ascii="Times New Roman" w:hAnsi="Times New Roman" w:cs="Times New Roman"/>
          <w:sz w:val="24"/>
          <w:szCs w:val="24"/>
          <w:lang w:val="en-US"/>
        </w:rPr>
        <w:t xml:space="preserve">; </w:t>
      </w:r>
    </w:p>
    <w:p w14:paraId="09FDD7B7" w14:textId="4AED8450" w:rsidR="00F10B90" w:rsidRPr="00F10B90" w:rsidRDefault="00870935">
      <w:pPr>
        <w:pStyle w:val="ListParagraph"/>
        <w:numPr>
          <w:ilvl w:val="0"/>
          <w:numId w:val="39"/>
        </w:numPr>
        <w:spacing w:line="360" w:lineRule="auto"/>
        <w:ind w:left="993"/>
        <w:jc w:val="both"/>
        <w:rPr>
          <w:rFonts w:ascii="Times New Roman" w:hAnsi="Times New Roman" w:cs="Times New Roman"/>
          <w:sz w:val="24"/>
          <w:szCs w:val="24"/>
          <w:lang w:val="en-US"/>
        </w:rPr>
      </w:pPr>
      <w:proofErr w:type="spellStart"/>
      <w:r w:rsidRPr="00F10B90">
        <w:rPr>
          <w:rFonts w:ascii="Times New Roman" w:hAnsi="Times New Roman" w:cs="Times New Roman"/>
          <w:sz w:val="24"/>
          <w:szCs w:val="24"/>
          <w:lang w:val="en-US"/>
        </w:rPr>
        <w:t>Copie</w:t>
      </w:r>
      <w:proofErr w:type="spellEnd"/>
      <w:r w:rsidRPr="00F10B90">
        <w:rPr>
          <w:rFonts w:ascii="Times New Roman" w:hAnsi="Times New Roman" w:cs="Times New Roman"/>
          <w:sz w:val="24"/>
          <w:szCs w:val="24"/>
          <w:lang w:val="en-US"/>
        </w:rPr>
        <w:t xml:space="preserve"> </w:t>
      </w:r>
      <w:proofErr w:type="spellStart"/>
      <w:r w:rsidRPr="00F10B90">
        <w:rPr>
          <w:rFonts w:ascii="Times New Roman" w:hAnsi="Times New Roman" w:cs="Times New Roman"/>
          <w:sz w:val="24"/>
          <w:szCs w:val="24"/>
          <w:lang w:val="en-US"/>
        </w:rPr>
        <w:t>documente</w:t>
      </w:r>
      <w:proofErr w:type="spellEnd"/>
      <w:r w:rsidRPr="00F10B90">
        <w:rPr>
          <w:rFonts w:ascii="Times New Roman" w:hAnsi="Times New Roman" w:cs="Times New Roman"/>
          <w:sz w:val="24"/>
          <w:szCs w:val="24"/>
          <w:lang w:val="en-US"/>
        </w:rPr>
        <w:t xml:space="preserve"> care </w:t>
      </w:r>
      <w:proofErr w:type="spellStart"/>
      <w:r w:rsidRPr="00F10B90">
        <w:rPr>
          <w:rFonts w:ascii="Times New Roman" w:hAnsi="Times New Roman" w:cs="Times New Roman"/>
          <w:sz w:val="24"/>
          <w:szCs w:val="24"/>
          <w:lang w:val="en-US"/>
        </w:rPr>
        <w:t>atestă</w:t>
      </w:r>
      <w:proofErr w:type="spellEnd"/>
      <w:r w:rsidRPr="00F10B90">
        <w:rPr>
          <w:rFonts w:ascii="Times New Roman" w:hAnsi="Times New Roman" w:cs="Times New Roman"/>
          <w:sz w:val="24"/>
          <w:szCs w:val="24"/>
          <w:lang w:val="en-US"/>
        </w:rPr>
        <w:t xml:space="preserve"> </w:t>
      </w:r>
      <w:proofErr w:type="spellStart"/>
      <w:r w:rsidRPr="00F10B90">
        <w:rPr>
          <w:rFonts w:ascii="Times New Roman" w:hAnsi="Times New Roman" w:cs="Times New Roman"/>
          <w:sz w:val="24"/>
          <w:szCs w:val="24"/>
          <w:lang w:val="en-US"/>
        </w:rPr>
        <w:t>pregătirea</w:t>
      </w:r>
      <w:proofErr w:type="spellEnd"/>
      <w:r w:rsidRPr="00F10B90">
        <w:rPr>
          <w:rFonts w:ascii="Times New Roman" w:hAnsi="Times New Roman" w:cs="Times New Roman"/>
          <w:sz w:val="24"/>
          <w:szCs w:val="24"/>
          <w:lang w:val="en-US"/>
        </w:rPr>
        <w:t xml:space="preserve"> </w:t>
      </w:r>
      <w:proofErr w:type="spellStart"/>
      <w:r w:rsidRPr="00F10B90">
        <w:rPr>
          <w:rFonts w:ascii="Times New Roman" w:hAnsi="Times New Roman" w:cs="Times New Roman"/>
          <w:sz w:val="24"/>
          <w:szCs w:val="24"/>
          <w:lang w:val="en-US"/>
        </w:rPr>
        <w:t>profesională</w:t>
      </w:r>
      <w:proofErr w:type="spellEnd"/>
      <w:r w:rsidR="0028342E">
        <w:rPr>
          <w:rFonts w:ascii="Times New Roman" w:hAnsi="Times New Roman" w:cs="Times New Roman"/>
          <w:sz w:val="24"/>
          <w:szCs w:val="24"/>
          <w:lang w:val="en-US"/>
        </w:rPr>
        <w:t xml:space="preserve"> (diploma </w:t>
      </w:r>
      <w:proofErr w:type="spellStart"/>
      <w:r w:rsidR="0028342E">
        <w:rPr>
          <w:rFonts w:ascii="Times New Roman" w:hAnsi="Times New Roman" w:cs="Times New Roman"/>
          <w:sz w:val="24"/>
          <w:szCs w:val="24"/>
          <w:lang w:val="en-US"/>
        </w:rPr>
        <w:t>licență</w:t>
      </w:r>
      <w:proofErr w:type="spellEnd"/>
      <w:r w:rsidR="0028342E">
        <w:rPr>
          <w:rFonts w:ascii="Times New Roman" w:hAnsi="Times New Roman" w:cs="Times New Roman"/>
          <w:sz w:val="24"/>
          <w:szCs w:val="24"/>
          <w:lang w:val="en-US"/>
        </w:rPr>
        <w:t>, diploma master</w:t>
      </w:r>
      <w:r w:rsidR="00B628A4">
        <w:rPr>
          <w:rFonts w:ascii="Times New Roman" w:hAnsi="Times New Roman" w:cs="Times New Roman"/>
          <w:sz w:val="24"/>
          <w:szCs w:val="24"/>
          <w:lang w:val="en-US"/>
        </w:rPr>
        <w:t>, etc.</w:t>
      </w:r>
      <w:r w:rsidR="0028342E">
        <w:rPr>
          <w:rFonts w:ascii="Times New Roman" w:hAnsi="Times New Roman" w:cs="Times New Roman"/>
          <w:sz w:val="24"/>
          <w:szCs w:val="24"/>
          <w:lang w:val="en-US"/>
        </w:rPr>
        <w:t>)</w:t>
      </w:r>
      <w:r w:rsidRPr="00F10B90">
        <w:rPr>
          <w:rFonts w:ascii="Times New Roman" w:hAnsi="Times New Roman" w:cs="Times New Roman"/>
          <w:sz w:val="24"/>
          <w:szCs w:val="24"/>
          <w:lang w:val="en-US"/>
        </w:rPr>
        <w:t>;</w:t>
      </w:r>
    </w:p>
    <w:p w14:paraId="04295581" w14:textId="6B5545C7" w:rsidR="00870935" w:rsidRPr="00F10B90" w:rsidRDefault="00F10B90">
      <w:pPr>
        <w:pStyle w:val="ListParagraph"/>
        <w:numPr>
          <w:ilvl w:val="0"/>
          <w:numId w:val="39"/>
        </w:numPr>
        <w:spacing w:line="360" w:lineRule="auto"/>
        <w:ind w:left="993"/>
        <w:jc w:val="both"/>
        <w:rPr>
          <w:rFonts w:ascii="Times New Roman" w:hAnsi="Times New Roman" w:cs="Times New Roman"/>
          <w:sz w:val="24"/>
          <w:szCs w:val="24"/>
          <w:lang w:val="en-US"/>
        </w:rPr>
      </w:pPr>
      <w:r w:rsidRPr="00F10B90">
        <w:rPr>
          <w:rFonts w:ascii="Times New Roman" w:hAnsi="Times New Roman" w:cs="Times New Roman"/>
          <w:color w:val="000000"/>
          <w:sz w:val="24"/>
        </w:rPr>
        <w:t xml:space="preserve">Copie documente care atestă </w:t>
      </w:r>
      <w:proofErr w:type="spellStart"/>
      <w:r w:rsidRPr="00F10B90">
        <w:rPr>
          <w:rFonts w:ascii="Times New Roman" w:hAnsi="Times New Roman" w:cs="Times New Roman"/>
          <w:color w:val="000000"/>
          <w:sz w:val="24"/>
        </w:rPr>
        <w:t>experienţa</w:t>
      </w:r>
      <w:proofErr w:type="spellEnd"/>
      <w:r w:rsidRPr="00F10B90">
        <w:rPr>
          <w:rFonts w:ascii="Times New Roman" w:hAnsi="Times New Roman" w:cs="Times New Roman"/>
          <w:color w:val="000000"/>
          <w:sz w:val="24"/>
        </w:rPr>
        <w:t xml:space="preserve"> în domeniul </w:t>
      </w:r>
      <w:proofErr w:type="spellStart"/>
      <w:r w:rsidRPr="00F10B90">
        <w:rPr>
          <w:rFonts w:ascii="Times New Roman" w:hAnsi="Times New Roman" w:cs="Times New Roman"/>
          <w:color w:val="000000"/>
          <w:sz w:val="24"/>
        </w:rPr>
        <w:t>ştiinţelor</w:t>
      </w:r>
      <w:proofErr w:type="spellEnd"/>
      <w:r w:rsidRPr="00F10B90">
        <w:rPr>
          <w:rFonts w:ascii="Times New Roman" w:hAnsi="Times New Roman" w:cs="Times New Roman"/>
          <w:color w:val="000000"/>
          <w:sz w:val="24"/>
        </w:rPr>
        <w:t xml:space="preserve"> </w:t>
      </w:r>
      <w:proofErr w:type="spellStart"/>
      <w:r w:rsidRPr="00F10B90">
        <w:rPr>
          <w:rFonts w:ascii="Times New Roman" w:hAnsi="Times New Roman" w:cs="Times New Roman"/>
          <w:color w:val="000000"/>
          <w:sz w:val="24"/>
        </w:rPr>
        <w:t>inginereşti</w:t>
      </w:r>
      <w:proofErr w:type="spellEnd"/>
      <w:r w:rsidRPr="00F10B90">
        <w:rPr>
          <w:rFonts w:ascii="Times New Roman" w:hAnsi="Times New Roman" w:cs="Times New Roman"/>
          <w:color w:val="000000"/>
          <w:sz w:val="24"/>
        </w:rPr>
        <w:t>, economice, sociale, juridice sau în domeniul de activitate al respectivei întreprinderi publice de minimum 7 ani</w:t>
      </w:r>
      <w:r w:rsidR="0028342E">
        <w:rPr>
          <w:rFonts w:ascii="Times New Roman" w:hAnsi="Times New Roman" w:cs="Times New Roman"/>
          <w:color w:val="000000"/>
          <w:sz w:val="24"/>
        </w:rPr>
        <w:t xml:space="preserve">  </w:t>
      </w:r>
      <w:r w:rsidR="0028342E" w:rsidRPr="00F10B90">
        <w:rPr>
          <w:rFonts w:ascii="Times New Roman" w:hAnsi="Times New Roman" w:cs="Times New Roman"/>
          <w:sz w:val="24"/>
          <w:szCs w:val="24"/>
          <w:lang w:val="en-US"/>
        </w:rPr>
        <w:t xml:space="preserve">(carnet de </w:t>
      </w:r>
      <w:proofErr w:type="spellStart"/>
      <w:r w:rsidR="0028342E" w:rsidRPr="00F10B90">
        <w:rPr>
          <w:rFonts w:ascii="Times New Roman" w:hAnsi="Times New Roman" w:cs="Times New Roman"/>
          <w:sz w:val="24"/>
          <w:szCs w:val="24"/>
          <w:lang w:val="en-US"/>
        </w:rPr>
        <w:t>muncă</w:t>
      </w:r>
      <w:proofErr w:type="spellEnd"/>
      <w:r w:rsidR="0028342E" w:rsidRPr="00F10B90">
        <w:rPr>
          <w:rFonts w:ascii="Times New Roman" w:hAnsi="Times New Roman" w:cs="Times New Roman"/>
          <w:sz w:val="24"/>
          <w:szCs w:val="24"/>
          <w:lang w:val="en-US"/>
        </w:rPr>
        <w:t xml:space="preserve">, extras Revisal, contract de </w:t>
      </w:r>
      <w:proofErr w:type="spellStart"/>
      <w:r w:rsidR="0028342E" w:rsidRPr="00F10B90">
        <w:rPr>
          <w:rFonts w:ascii="Times New Roman" w:hAnsi="Times New Roman" w:cs="Times New Roman"/>
          <w:sz w:val="24"/>
          <w:szCs w:val="24"/>
          <w:lang w:val="en-US"/>
        </w:rPr>
        <w:t>mandat</w:t>
      </w:r>
      <w:proofErr w:type="spellEnd"/>
      <w:r w:rsidR="0028342E" w:rsidRPr="00F10B90">
        <w:rPr>
          <w:rFonts w:ascii="Times New Roman" w:hAnsi="Times New Roman" w:cs="Times New Roman"/>
          <w:sz w:val="24"/>
          <w:szCs w:val="24"/>
          <w:lang w:val="en-US"/>
        </w:rPr>
        <w:t xml:space="preserve">, </w:t>
      </w:r>
      <w:proofErr w:type="spellStart"/>
      <w:r w:rsidR="0028342E" w:rsidRPr="00F10B90">
        <w:rPr>
          <w:rFonts w:ascii="Times New Roman" w:hAnsi="Times New Roman" w:cs="Times New Roman"/>
          <w:sz w:val="24"/>
          <w:szCs w:val="24"/>
          <w:lang w:val="en-US"/>
        </w:rPr>
        <w:t>adeverință</w:t>
      </w:r>
      <w:proofErr w:type="spellEnd"/>
      <w:r w:rsidR="0028342E" w:rsidRPr="00F10B90">
        <w:rPr>
          <w:rFonts w:ascii="Times New Roman" w:hAnsi="Times New Roman" w:cs="Times New Roman"/>
          <w:sz w:val="24"/>
          <w:szCs w:val="24"/>
          <w:lang w:val="en-US"/>
        </w:rPr>
        <w:t xml:space="preserve"> care </w:t>
      </w:r>
      <w:proofErr w:type="spellStart"/>
      <w:r w:rsidR="0028342E" w:rsidRPr="00F10B90">
        <w:rPr>
          <w:rFonts w:ascii="Times New Roman" w:hAnsi="Times New Roman" w:cs="Times New Roman"/>
          <w:sz w:val="24"/>
          <w:szCs w:val="24"/>
          <w:lang w:val="en-US"/>
        </w:rPr>
        <w:t>să</w:t>
      </w:r>
      <w:proofErr w:type="spellEnd"/>
      <w:r w:rsidR="0028342E" w:rsidRPr="00F10B90">
        <w:rPr>
          <w:rFonts w:ascii="Times New Roman" w:hAnsi="Times New Roman" w:cs="Times New Roman"/>
          <w:sz w:val="24"/>
          <w:szCs w:val="24"/>
          <w:lang w:val="en-US"/>
        </w:rPr>
        <w:t xml:space="preserve"> </w:t>
      </w:r>
      <w:proofErr w:type="spellStart"/>
      <w:r w:rsidR="0028342E" w:rsidRPr="00F10B90">
        <w:rPr>
          <w:rFonts w:ascii="Times New Roman" w:hAnsi="Times New Roman" w:cs="Times New Roman"/>
          <w:sz w:val="24"/>
          <w:szCs w:val="24"/>
          <w:lang w:val="en-US"/>
        </w:rPr>
        <w:t>ateste</w:t>
      </w:r>
      <w:proofErr w:type="spellEnd"/>
      <w:r w:rsidR="0028342E" w:rsidRPr="00F10B90">
        <w:rPr>
          <w:rFonts w:ascii="Times New Roman" w:hAnsi="Times New Roman" w:cs="Times New Roman"/>
          <w:sz w:val="24"/>
          <w:szCs w:val="24"/>
          <w:lang w:val="en-US"/>
        </w:rPr>
        <w:t xml:space="preserve"> </w:t>
      </w:r>
      <w:proofErr w:type="spellStart"/>
      <w:r w:rsidR="0028342E" w:rsidRPr="00F10B90">
        <w:rPr>
          <w:rFonts w:ascii="Times New Roman" w:hAnsi="Times New Roman" w:cs="Times New Roman"/>
          <w:sz w:val="24"/>
          <w:szCs w:val="24"/>
          <w:lang w:val="en-US"/>
        </w:rPr>
        <w:t>experiența</w:t>
      </w:r>
      <w:proofErr w:type="spellEnd"/>
      <w:r w:rsidR="0028342E" w:rsidRPr="00F10B90">
        <w:rPr>
          <w:rFonts w:ascii="Times New Roman" w:hAnsi="Times New Roman" w:cs="Times New Roman"/>
          <w:sz w:val="24"/>
          <w:szCs w:val="24"/>
          <w:lang w:val="en-US"/>
        </w:rPr>
        <w:t xml:space="preserve"> </w:t>
      </w:r>
      <w:proofErr w:type="spellStart"/>
      <w:r w:rsidR="0028342E" w:rsidRPr="00F10B90">
        <w:rPr>
          <w:rFonts w:ascii="Times New Roman" w:hAnsi="Times New Roman" w:cs="Times New Roman"/>
          <w:sz w:val="24"/>
          <w:szCs w:val="24"/>
          <w:lang w:val="en-US"/>
        </w:rPr>
        <w:t>profesională</w:t>
      </w:r>
      <w:proofErr w:type="spellEnd"/>
      <w:r w:rsidR="0028342E" w:rsidRPr="00F10B90">
        <w:rPr>
          <w:rFonts w:ascii="Times New Roman" w:hAnsi="Times New Roman" w:cs="Times New Roman"/>
          <w:sz w:val="24"/>
          <w:szCs w:val="24"/>
          <w:lang w:val="en-US"/>
        </w:rPr>
        <w:t xml:space="preserve">, </w:t>
      </w:r>
      <w:proofErr w:type="spellStart"/>
      <w:r w:rsidR="0028342E" w:rsidRPr="00F10B90">
        <w:rPr>
          <w:rFonts w:ascii="Times New Roman" w:hAnsi="Times New Roman" w:cs="Times New Roman"/>
          <w:sz w:val="24"/>
          <w:szCs w:val="24"/>
          <w:lang w:val="en-US"/>
        </w:rPr>
        <w:t>după</w:t>
      </w:r>
      <w:proofErr w:type="spellEnd"/>
      <w:r w:rsidR="0028342E" w:rsidRPr="00F10B90">
        <w:rPr>
          <w:rFonts w:ascii="Times New Roman" w:hAnsi="Times New Roman" w:cs="Times New Roman"/>
          <w:sz w:val="24"/>
          <w:szCs w:val="24"/>
          <w:lang w:val="en-US"/>
        </w:rPr>
        <w:t xml:space="preserve"> </w:t>
      </w:r>
      <w:proofErr w:type="spellStart"/>
      <w:r w:rsidR="0028342E" w:rsidRPr="00F10B90">
        <w:rPr>
          <w:rFonts w:ascii="Times New Roman" w:hAnsi="Times New Roman" w:cs="Times New Roman"/>
          <w:sz w:val="24"/>
          <w:szCs w:val="24"/>
          <w:lang w:val="en-US"/>
        </w:rPr>
        <w:t>caz</w:t>
      </w:r>
      <w:proofErr w:type="spellEnd"/>
      <w:r w:rsidR="0028342E" w:rsidRPr="00F10B90">
        <w:rPr>
          <w:rFonts w:ascii="Times New Roman" w:hAnsi="Times New Roman" w:cs="Times New Roman"/>
          <w:sz w:val="24"/>
          <w:szCs w:val="24"/>
          <w:lang w:val="en-US"/>
        </w:rPr>
        <w:t>)</w:t>
      </w:r>
      <w:r w:rsidRPr="00F10B90">
        <w:rPr>
          <w:rFonts w:ascii="Times New Roman" w:hAnsi="Times New Roman" w:cs="Times New Roman"/>
          <w:sz w:val="24"/>
          <w:szCs w:val="24"/>
          <w:lang w:val="en-US"/>
        </w:rPr>
        <w:t>;</w:t>
      </w:r>
    </w:p>
    <w:p w14:paraId="40C1D5C8" w14:textId="25018634" w:rsidR="00870935" w:rsidRDefault="00870935">
      <w:pPr>
        <w:pStyle w:val="ListParagraph"/>
        <w:numPr>
          <w:ilvl w:val="0"/>
          <w:numId w:val="39"/>
        </w:numPr>
        <w:spacing w:line="360" w:lineRule="auto"/>
        <w:ind w:left="993"/>
        <w:jc w:val="both"/>
        <w:rPr>
          <w:rFonts w:ascii="Times New Roman" w:hAnsi="Times New Roman" w:cs="Times New Roman"/>
          <w:sz w:val="24"/>
          <w:szCs w:val="24"/>
          <w:lang w:val="en-US"/>
        </w:rPr>
      </w:pPr>
      <w:proofErr w:type="spellStart"/>
      <w:r w:rsidRPr="00F10B90">
        <w:rPr>
          <w:rFonts w:ascii="Times New Roman" w:hAnsi="Times New Roman" w:cs="Times New Roman"/>
          <w:sz w:val="24"/>
          <w:szCs w:val="24"/>
          <w:lang w:val="en-US"/>
        </w:rPr>
        <w:t>Copie</w:t>
      </w:r>
      <w:proofErr w:type="spellEnd"/>
      <w:r w:rsidRPr="00F10B90">
        <w:rPr>
          <w:rFonts w:ascii="Times New Roman" w:hAnsi="Times New Roman" w:cs="Times New Roman"/>
          <w:sz w:val="24"/>
          <w:szCs w:val="24"/>
          <w:lang w:val="en-US"/>
        </w:rPr>
        <w:t xml:space="preserve"> </w:t>
      </w:r>
      <w:proofErr w:type="spellStart"/>
      <w:r w:rsidRPr="00F10B90">
        <w:rPr>
          <w:rFonts w:ascii="Times New Roman" w:hAnsi="Times New Roman" w:cs="Times New Roman"/>
          <w:sz w:val="24"/>
          <w:szCs w:val="24"/>
          <w:lang w:val="en-US"/>
        </w:rPr>
        <w:t>documente</w:t>
      </w:r>
      <w:proofErr w:type="spellEnd"/>
      <w:r w:rsidRPr="00F10B90">
        <w:rPr>
          <w:rFonts w:ascii="Times New Roman" w:hAnsi="Times New Roman" w:cs="Times New Roman"/>
          <w:sz w:val="24"/>
          <w:szCs w:val="24"/>
          <w:lang w:val="en-US"/>
        </w:rPr>
        <w:t xml:space="preserve"> care </w:t>
      </w:r>
      <w:proofErr w:type="spellStart"/>
      <w:r w:rsidRPr="00F10B90">
        <w:rPr>
          <w:rFonts w:ascii="Times New Roman" w:hAnsi="Times New Roman" w:cs="Times New Roman"/>
          <w:sz w:val="24"/>
          <w:szCs w:val="24"/>
          <w:lang w:val="en-US"/>
        </w:rPr>
        <w:t>atestă</w:t>
      </w:r>
      <w:proofErr w:type="spellEnd"/>
      <w:r w:rsidRPr="00F10B90">
        <w:rPr>
          <w:rFonts w:ascii="Times New Roman" w:hAnsi="Times New Roman" w:cs="Times New Roman"/>
          <w:sz w:val="24"/>
          <w:szCs w:val="24"/>
          <w:lang w:val="en-US"/>
        </w:rPr>
        <w:t xml:space="preserve"> </w:t>
      </w:r>
      <w:proofErr w:type="spellStart"/>
      <w:r w:rsidRPr="00F10B90">
        <w:rPr>
          <w:rFonts w:ascii="Times New Roman" w:hAnsi="Times New Roman" w:cs="Times New Roman"/>
          <w:sz w:val="24"/>
          <w:szCs w:val="24"/>
          <w:lang w:val="en-US"/>
        </w:rPr>
        <w:t>experienț</w:t>
      </w:r>
      <w:r w:rsidR="0028342E">
        <w:rPr>
          <w:rFonts w:ascii="Times New Roman" w:hAnsi="Times New Roman" w:cs="Times New Roman"/>
          <w:sz w:val="24"/>
          <w:szCs w:val="24"/>
          <w:lang w:val="en-US"/>
        </w:rPr>
        <w:t>ă</w:t>
      </w:r>
      <w:proofErr w:type="spellEnd"/>
      <w:r w:rsidR="0028342E">
        <w:rPr>
          <w:rFonts w:ascii="Times New Roman" w:hAnsi="Times New Roman" w:cs="Times New Roman"/>
          <w:sz w:val="24"/>
          <w:szCs w:val="24"/>
          <w:lang w:val="en-US"/>
        </w:rPr>
        <w:t xml:space="preserve"> </w:t>
      </w:r>
      <w:r w:rsidR="0028342E" w:rsidRPr="0028342E">
        <w:rPr>
          <w:rFonts w:ascii="Times New Roman" w:hAnsi="Times New Roman" w:cs="Times New Roman"/>
          <w:sz w:val="24"/>
        </w:rPr>
        <w:t xml:space="preserve">de minimum 3 ani în conducerea </w:t>
      </w:r>
      <w:proofErr w:type="spellStart"/>
      <w:r w:rsidR="0028342E" w:rsidRPr="0028342E">
        <w:rPr>
          <w:rFonts w:ascii="Times New Roman" w:hAnsi="Times New Roman" w:cs="Times New Roman"/>
          <w:sz w:val="24"/>
        </w:rPr>
        <w:t>societăţilor</w:t>
      </w:r>
      <w:proofErr w:type="spellEnd"/>
      <w:r w:rsidR="0028342E" w:rsidRPr="0028342E">
        <w:rPr>
          <w:rFonts w:ascii="Times New Roman" w:hAnsi="Times New Roman" w:cs="Times New Roman"/>
          <w:sz w:val="24"/>
        </w:rPr>
        <w:t>, întreprinderi publice sau cu capital privat, ori a regiilor autonome</w:t>
      </w:r>
      <w:r w:rsidRPr="0028342E">
        <w:rPr>
          <w:rFonts w:ascii="Times New Roman" w:hAnsi="Times New Roman" w:cs="Times New Roman"/>
          <w:sz w:val="24"/>
          <w:szCs w:val="24"/>
          <w:lang w:val="en-US"/>
        </w:rPr>
        <w:t>;</w:t>
      </w:r>
      <w:r w:rsidRPr="00F10B90">
        <w:rPr>
          <w:rFonts w:ascii="Times New Roman" w:hAnsi="Times New Roman" w:cs="Times New Roman"/>
          <w:sz w:val="24"/>
          <w:szCs w:val="24"/>
          <w:lang w:val="en-US"/>
        </w:rPr>
        <w:t xml:space="preserve"> </w:t>
      </w:r>
    </w:p>
    <w:p w14:paraId="59F021B6" w14:textId="40D4E187" w:rsidR="00022C58" w:rsidRPr="00F10B90" w:rsidRDefault="00022C58">
      <w:pPr>
        <w:pStyle w:val="ListParagraph"/>
        <w:numPr>
          <w:ilvl w:val="0"/>
          <w:numId w:val="39"/>
        </w:numPr>
        <w:spacing w:line="360" w:lineRule="auto"/>
        <w:ind w:left="99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 </w:t>
      </w:r>
      <w:proofErr w:type="spellStart"/>
      <w:r>
        <w:rPr>
          <w:rFonts w:ascii="Times New Roman" w:hAnsi="Times New Roman" w:cs="Times New Roman"/>
          <w:sz w:val="24"/>
          <w:szCs w:val="24"/>
          <w:lang w:val="en-US"/>
        </w:rPr>
        <w:t>recomandare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profesională</w:t>
      </w:r>
      <w:proofErr w:type="spellEnd"/>
      <w:r>
        <w:rPr>
          <w:rFonts w:ascii="Times New Roman" w:hAnsi="Times New Roman" w:cs="Times New Roman"/>
          <w:sz w:val="24"/>
          <w:szCs w:val="24"/>
          <w:lang w:val="en-US"/>
        </w:rPr>
        <w:t>;</w:t>
      </w:r>
    </w:p>
    <w:p w14:paraId="67334207" w14:textId="52A4227F" w:rsidR="00870935" w:rsidRPr="00F10B90" w:rsidRDefault="00870935">
      <w:pPr>
        <w:pStyle w:val="ListParagraph"/>
        <w:numPr>
          <w:ilvl w:val="0"/>
          <w:numId w:val="39"/>
        </w:numPr>
        <w:spacing w:line="360" w:lineRule="auto"/>
        <w:ind w:left="993"/>
        <w:jc w:val="both"/>
        <w:rPr>
          <w:rFonts w:ascii="Times New Roman" w:hAnsi="Times New Roman" w:cs="Times New Roman"/>
          <w:sz w:val="24"/>
          <w:szCs w:val="24"/>
          <w:lang w:val="en-US"/>
        </w:rPr>
      </w:pPr>
      <w:proofErr w:type="spellStart"/>
      <w:r w:rsidRPr="00F10B90">
        <w:rPr>
          <w:rFonts w:ascii="Times New Roman" w:hAnsi="Times New Roman" w:cs="Times New Roman"/>
          <w:sz w:val="24"/>
          <w:szCs w:val="24"/>
          <w:lang w:val="en-US"/>
        </w:rPr>
        <w:t>Certificat</w:t>
      </w:r>
      <w:proofErr w:type="spellEnd"/>
      <w:r w:rsidRPr="00F10B90">
        <w:rPr>
          <w:rFonts w:ascii="Times New Roman" w:hAnsi="Times New Roman" w:cs="Times New Roman"/>
          <w:sz w:val="24"/>
          <w:szCs w:val="24"/>
          <w:lang w:val="en-US"/>
        </w:rPr>
        <w:t xml:space="preserve"> de </w:t>
      </w:r>
      <w:proofErr w:type="spellStart"/>
      <w:r w:rsidRPr="00F10B90">
        <w:rPr>
          <w:rFonts w:ascii="Times New Roman" w:hAnsi="Times New Roman" w:cs="Times New Roman"/>
          <w:sz w:val="24"/>
          <w:szCs w:val="24"/>
          <w:lang w:val="en-US"/>
        </w:rPr>
        <w:t>cazier</w:t>
      </w:r>
      <w:proofErr w:type="spellEnd"/>
      <w:r w:rsidRPr="00F10B90">
        <w:rPr>
          <w:rFonts w:ascii="Times New Roman" w:hAnsi="Times New Roman" w:cs="Times New Roman"/>
          <w:sz w:val="24"/>
          <w:szCs w:val="24"/>
          <w:lang w:val="en-US"/>
        </w:rPr>
        <w:t xml:space="preserve"> </w:t>
      </w:r>
      <w:proofErr w:type="spellStart"/>
      <w:r w:rsidRPr="00F10B90">
        <w:rPr>
          <w:rFonts w:ascii="Times New Roman" w:hAnsi="Times New Roman" w:cs="Times New Roman"/>
          <w:sz w:val="24"/>
          <w:szCs w:val="24"/>
          <w:lang w:val="en-US"/>
        </w:rPr>
        <w:t>judiciar</w:t>
      </w:r>
      <w:proofErr w:type="spellEnd"/>
      <w:r w:rsidRPr="00F10B90">
        <w:rPr>
          <w:rFonts w:ascii="Times New Roman" w:hAnsi="Times New Roman" w:cs="Times New Roman"/>
          <w:sz w:val="24"/>
          <w:szCs w:val="24"/>
          <w:lang w:val="en-US"/>
        </w:rPr>
        <w:t xml:space="preserve">, </w:t>
      </w:r>
      <w:proofErr w:type="spellStart"/>
      <w:r w:rsidRPr="00F10B90">
        <w:rPr>
          <w:rFonts w:ascii="Times New Roman" w:hAnsi="Times New Roman" w:cs="Times New Roman"/>
          <w:sz w:val="24"/>
          <w:szCs w:val="24"/>
          <w:lang w:val="en-US"/>
        </w:rPr>
        <w:t>valabil</w:t>
      </w:r>
      <w:proofErr w:type="spellEnd"/>
      <w:r w:rsidRPr="00F10B90">
        <w:rPr>
          <w:rFonts w:ascii="Times New Roman" w:hAnsi="Times New Roman" w:cs="Times New Roman"/>
          <w:sz w:val="24"/>
          <w:szCs w:val="24"/>
          <w:lang w:val="en-US"/>
        </w:rPr>
        <w:t xml:space="preserve"> la data </w:t>
      </w:r>
      <w:proofErr w:type="spellStart"/>
      <w:r w:rsidRPr="00F10B90">
        <w:rPr>
          <w:rFonts w:ascii="Times New Roman" w:hAnsi="Times New Roman" w:cs="Times New Roman"/>
          <w:sz w:val="24"/>
          <w:szCs w:val="24"/>
          <w:lang w:val="en-US"/>
        </w:rPr>
        <w:t>depunerii</w:t>
      </w:r>
      <w:proofErr w:type="spellEnd"/>
      <w:r w:rsidRPr="00F10B90">
        <w:rPr>
          <w:rFonts w:ascii="Times New Roman" w:hAnsi="Times New Roman" w:cs="Times New Roman"/>
          <w:sz w:val="24"/>
          <w:szCs w:val="24"/>
          <w:lang w:val="en-US"/>
        </w:rPr>
        <w:t xml:space="preserve"> </w:t>
      </w:r>
      <w:proofErr w:type="spellStart"/>
      <w:r w:rsidRPr="00F10B90">
        <w:rPr>
          <w:rFonts w:ascii="Times New Roman" w:hAnsi="Times New Roman" w:cs="Times New Roman"/>
          <w:sz w:val="24"/>
          <w:szCs w:val="24"/>
          <w:lang w:val="en-US"/>
        </w:rPr>
        <w:t>dosarului</w:t>
      </w:r>
      <w:proofErr w:type="spellEnd"/>
      <w:r w:rsidRPr="00F10B90">
        <w:rPr>
          <w:rFonts w:ascii="Times New Roman" w:hAnsi="Times New Roman" w:cs="Times New Roman"/>
          <w:sz w:val="24"/>
          <w:szCs w:val="24"/>
          <w:lang w:val="en-US"/>
        </w:rPr>
        <w:t xml:space="preserve">; </w:t>
      </w:r>
    </w:p>
    <w:p w14:paraId="484A9B25" w14:textId="77777777" w:rsidR="0027667E" w:rsidRDefault="00870935">
      <w:pPr>
        <w:pStyle w:val="ListParagraph"/>
        <w:numPr>
          <w:ilvl w:val="0"/>
          <w:numId w:val="39"/>
        </w:numPr>
        <w:spacing w:line="360" w:lineRule="auto"/>
        <w:ind w:left="993"/>
        <w:jc w:val="both"/>
        <w:rPr>
          <w:rFonts w:ascii="Times New Roman" w:hAnsi="Times New Roman" w:cs="Times New Roman"/>
          <w:sz w:val="24"/>
          <w:szCs w:val="24"/>
          <w:lang w:val="en-US"/>
        </w:rPr>
      </w:pPr>
      <w:proofErr w:type="spellStart"/>
      <w:r w:rsidRPr="00F10B90">
        <w:rPr>
          <w:rFonts w:ascii="Times New Roman" w:hAnsi="Times New Roman" w:cs="Times New Roman"/>
          <w:sz w:val="24"/>
          <w:szCs w:val="24"/>
          <w:lang w:val="en-US"/>
        </w:rPr>
        <w:t>Certificat</w:t>
      </w:r>
      <w:proofErr w:type="spellEnd"/>
      <w:r w:rsidRPr="00F10B90">
        <w:rPr>
          <w:rFonts w:ascii="Times New Roman" w:hAnsi="Times New Roman" w:cs="Times New Roman"/>
          <w:sz w:val="24"/>
          <w:szCs w:val="24"/>
          <w:lang w:val="en-US"/>
        </w:rPr>
        <w:t xml:space="preserve"> de </w:t>
      </w:r>
      <w:proofErr w:type="spellStart"/>
      <w:r w:rsidRPr="00F10B90">
        <w:rPr>
          <w:rFonts w:ascii="Times New Roman" w:hAnsi="Times New Roman" w:cs="Times New Roman"/>
          <w:sz w:val="24"/>
          <w:szCs w:val="24"/>
          <w:lang w:val="en-US"/>
        </w:rPr>
        <w:t>cazier</w:t>
      </w:r>
      <w:proofErr w:type="spellEnd"/>
      <w:r w:rsidRPr="00F10B90">
        <w:rPr>
          <w:rFonts w:ascii="Times New Roman" w:hAnsi="Times New Roman" w:cs="Times New Roman"/>
          <w:sz w:val="24"/>
          <w:szCs w:val="24"/>
          <w:lang w:val="en-US"/>
        </w:rPr>
        <w:t xml:space="preserve"> fiscal, </w:t>
      </w:r>
      <w:proofErr w:type="spellStart"/>
      <w:r w:rsidRPr="00F10B90">
        <w:rPr>
          <w:rFonts w:ascii="Times New Roman" w:hAnsi="Times New Roman" w:cs="Times New Roman"/>
          <w:sz w:val="24"/>
          <w:szCs w:val="24"/>
          <w:lang w:val="en-US"/>
        </w:rPr>
        <w:t>valabil</w:t>
      </w:r>
      <w:proofErr w:type="spellEnd"/>
      <w:r w:rsidRPr="00F10B90">
        <w:rPr>
          <w:rFonts w:ascii="Times New Roman" w:hAnsi="Times New Roman" w:cs="Times New Roman"/>
          <w:sz w:val="24"/>
          <w:szCs w:val="24"/>
          <w:lang w:val="en-US"/>
        </w:rPr>
        <w:t xml:space="preserve"> la data </w:t>
      </w:r>
      <w:proofErr w:type="spellStart"/>
      <w:r w:rsidRPr="00F10B90">
        <w:rPr>
          <w:rFonts w:ascii="Times New Roman" w:hAnsi="Times New Roman" w:cs="Times New Roman"/>
          <w:sz w:val="24"/>
          <w:szCs w:val="24"/>
          <w:lang w:val="en-US"/>
        </w:rPr>
        <w:t>depunerii</w:t>
      </w:r>
      <w:proofErr w:type="spellEnd"/>
      <w:r w:rsidRPr="00F10B90">
        <w:rPr>
          <w:rFonts w:ascii="Times New Roman" w:hAnsi="Times New Roman" w:cs="Times New Roman"/>
          <w:sz w:val="24"/>
          <w:szCs w:val="24"/>
          <w:lang w:val="en-US"/>
        </w:rPr>
        <w:t xml:space="preserve"> </w:t>
      </w:r>
      <w:proofErr w:type="spellStart"/>
      <w:r w:rsidRPr="00F10B90">
        <w:rPr>
          <w:rFonts w:ascii="Times New Roman" w:hAnsi="Times New Roman" w:cs="Times New Roman"/>
          <w:sz w:val="24"/>
          <w:szCs w:val="24"/>
          <w:lang w:val="en-US"/>
        </w:rPr>
        <w:t>dosarului</w:t>
      </w:r>
      <w:proofErr w:type="spellEnd"/>
      <w:r w:rsidRPr="00F10B90">
        <w:rPr>
          <w:rFonts w:ascii="Times New Roman" w:hAnsi="Times New Roman" w:cs="Times New Roman"/>
          <w:sz w:val="24"/>
          <w:szCs w:val="24"/>
          <w:lang w:val="en-US"/>
        </w:rPr>
        <w:t>;</w:t>
      </w:r>
    </w:p>
    <w:p w14:paraId="347907B8" w14:textId="71EFAAEB" w:rsidR="00870935" w:rsidRPr="00F10B90" w:rsidRDefault="0027667E">
      <w:pPr>
        <w:pStyle w:val="ListParagraph"/>
        <w:numPr>
          <w:ilvl w:val="0"/>
          <w:numId w:val="39"/>
        </w:numPr>
        <w:spacing w:line="360" w:lineRule="auto"/>
        <w:ind w:left="99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Cazier </w:t>
      </w:r>
      <w:proofErr w:type="spellStart"/>
      <w:r>
        <w:rPr>
          <w:rFonts w:ascii="Times New Roman" w:hAnsi="Times New Roman" w:cs="Times New Roman"/>
          <w:sz w:val="24"/>
          <w:szCs w:val="24"/>
          <w:lang w:val="en-US"/>
        </w:rPr>
        <w:t>administrativ</w:t>
      </w:r>
      <w:proofErr w:type="spellEnd"/>
      <w:r>
        <w:rPr>
          <w:rFonts w:ascii="Times New Roman" w:hAnsi="Times New Roman" w:cs="Times New Roman"/>
          <w:sz w:val="24"/>
          <w:szCs w:val="24"/>
          <w:lang w:val="en-US"/>
        </w:rPr>
        <w:t xml:space="preserve">, </w:t>
      </w:r>
      <w:proofErr w:type="spellStart"/>
      <w:r w:rsidRPr="00F10B90">
        <w:rPr>
          <w:rFonts w:ascii="Times New Roman" w:hAnsi="Times New Roman" w:cs="Times New Roman"/>
          <w:sz w:val="24"/>
          <w:szCs w:val="24"/>
          <w:lang w:val="en-US"/>
        </w:rPr>
        <w:t>valabil</w:t>
      </w:r>
      <w:proofErr w:type="spellEnd"/>
      <w:r w:rsidRPr="00F10B90">
        <w:rPr>
          <w:rFonts w:ascii="Times New Roman" w:hAnsi="Times New Roman" w:cs="Times New Roman"/>
          <w:sz w:val="24"/>
          <w:szCs w:val="24"/>
          <w:lang w:val="en-US"/>
        </w:rPr>
        <w:t xml:space="preserve"> la data </w:t>
      </w:r>
      <w:proofErr w:type="spellStart"/>
      <w:r w:rsidRPr="00F10B90">
        <w:rPr>
          <w:rFonts w:ascii="Times New Roman" w:hAnsi="Times New Roman" w:cs="Times New Roman"/>
          <w:sz w:val="24"/>
          <w:szCs w:val="24"/>
          <w:lang w:val="en-US"/>
        </w:rPr>
        <w:t>depunerii</w:t>
      </w:r>
      <w:proofErr w:type="spellEnd"/>
      <w:r w:rsidRPr="00F10B90">
        <w:rPr>
          <w:rFonts w:ascii="Times New Roman" w:hAnsi="Times New Roman" w:cs="Times New Roman"/>
          <w:sz w:val="24"/>
          <w:szCs w:val="24"/>
          <w:lang w:val="en-US"/>
        </w:rPr>
        <w:t xml:space="preserve"> </w:t>
      </w:r>
      <w:proofErr w:type="spellStart"/>
      <w:r w:rsidRPr="00F10B90">
        <w:rPr>
          <w:rFonts w:ascii="Times New Roman" w:hAnsi="Times New Roman" w:cs="Times New Roman"/>
          <w:sz w:val="24"/>
          <w:szCs w:val="24"/>
          <w:lang w:val="en-US"/>
        </w:rPr>
        <w:t>dosarului</w:t>
      </w:r>
      <w:proofErr w:type="spellEnd"/>
      <w:r w:rsidRPr="00F10B90">
        <w:rPr>
          <w:rFonts w:ascii="Times New Roman" w:hAnsi="Times New Roman" w:cs="Times New Roman"/>
          <w:sz w:val="24"/>
          <w:szCs w:val="24"/>
          <w:lang w:val="en-US"/>
        </w:rPr>
        <w:t>;</w:t>
      </w:r>
      <w:r w:rsidR="00870935" w:rsidRPr="00F10B90">
        <w:rPr>
          <w:rFonts w:ascii="Times New Roman" w:hAnsi="Times New Roman" w:cs="Times New Roman"/>
          <w:sz w:val="24"/>
          <w:szCs w:val="24"/>
          <w:lang w:val="en-US"/>
        </w:rPr>
        <w:t xml:space="preserve"> </w:t>
      </w:r>
    </w:p>
    <w:p w14:paraId="2229FD61" w14:textId="19EDBD35" w:rsidR="00870935" w:rsidRPr="00F10B90" w:rsidRDefault="00870935">
      <w:pPr>
        <w:pStyle w:val="ListParagraph"/>
        <w:numPr>
          <w:ilvl w:val="0"/>
          <w:numId w:val="39"/>
        </w:numPr>
        <w:spacing w:line="360" w:lineRule="auto"/>
        <w:ind w:left="993"/>
        <w:jc w:val="both"/>
        <w:rPr>
          <w:rFonts w:ascii="Times New Roman" w:hAnsi="Times New Roman" w:cs="Times New Roman"/>
          <w:sz w:val="24"/>
          <w:szCs w:val="24"/>
          <w:lang w:val="en-US"/>
        </w:rPr>
      </w:pPr>
      <w:proofErr w:type="spellStart"/>
      <w:r w:rsidRPr="00F10B90">
        <w:rPr>
          <w:rFonts w:ascii="Times New Roman" w:hAnsi="Times New Roman" w:cs="Times New Roman"/>
          <w:sz w:val="24"/>
          <w:szCs w:val="24"/>
          <w:lang w:val="en-US"/>
        </w:rPr>
        <w:t>Adeverință</w:t>
      </w:r>
      <w:proofErr w:type="spellEnd"/>
      <w:r w:rsidRPr="00F10B90">
        <w:rPr>
          <w:rFonts w:ascii="Times New Roman" w:hAnsi="Times New Roman" w:cs="Times New Roman"/>
          <w:sz w:val="24"/>
          <w:szCs w:val="24"/>
          <w:lang w:val="en-US"/>
        </w:rPr>
        <w:t xml:space="preserve"> </w:t>
      </w:r>
      <w:proofErr w:type="spellStart"/>
      <w:r w:rsidRPr="00F10B90">
        <w:rPr>
          <w:rFonts w:ascii="Times New Roman" w:hAnsi="Times New Roman" w:cs="Times New Roman"/>
          <w:sz w:val="24"/>
          <w:szCs w:val="24"/>
          <w:lang w:val="en-US"/>
        </w:rPr>
        <w:t>medicală</w:t>
      </w:r>
      <w:proofErr w:type="spellEnd"/>
      <w:r w:rsidRPr="00F10B90">
        <w:rPr>
          <w:rFonts w:ascii="Times New Roman" w:hAnsi="Times New Roman" w:cs="Times New Roman"/>
          <w:sz w:val="24"/>
          <w:szCs w:val="24"/>
          <w:lang w:val="en-US"/>
        </w:rPr>
        <w:t xml:space="preserve"> care </w:t>
      </w:r>
      <w:proofErr w:type="spellStart"/>
      <w:r w:rsidRPr="00F10B90">
        <w:rPr>
          <w:rFonts w:ascii="Times New Roman" w:hAnsi="Times New Roman" w:cs="Times New Roman"/>
          <w:sz w:val="24"/>
          <w:szCs w:val="24"/>
          <w:lang w:val="en-US"/>
        </w:rPr>
        <w:t>să</w:t>
      </w:r>
      <w:proofErr w:type="spellEnd"/>
      <w:r w:rsidRPr="00F10B90">
        <w:rPr>
          <w:rFonts w:ascii="Times New Roman" w:hAnsi="Times New Roman" w:cs="Times New Roman"/>
          <w:sz w:val="24"/>
          <w:szCs w:val="24"/>
          <w:lang w:val="en-US"/>
        </w:rPr>
        <w:t xml:space="preserve"> </w:t>
      </w:r>
      <w:proofErr w:type="spellStart"/>
      <w:r w:rsidRPr="00F10B90">
        <w:rPr>
          <w:rFonts w:ascii="Times New Roman" w:hAnsi="Times New Roman" w:cs="Times New Roman"/>
          <w:sz w:val="24"/>
          <w:szCs w:val="24"/>
          <w:lang w:val="en-US"/>
        </w:rPr>
        <w:t>ateste</w:t>
      </w:r>
      <w:proofErr w:type="spellEnd"/>
      <w:r w:rsidRPr="00F10B90">
        <w:rPr>
          <w:rFonts w:ascii="Times New Roman" w:hAnsi="Times New Roman" w:cs="Times New Roman"/>
          <w:sz w:val="24"/>
          <w:szCs w:val="24"/>
          <w:lang w:val="en-US"/>
        </w:rPr>
        <w:t xml:space="preserve"> </w:t>
      </w:r>
      <w:proofErr w:type="spellStart"/>
      <w:r w:rsidRPr="00F10B90">
        <w:rPr>
          <w:rFonts w:ascii="Times New Roman" w:hAnsi="Times New Roman" w:cs="Times New Roman"/>
          <w:sz w:val="24"/>
          <w:szCs w:val="24"/>
          <w:lang w:val="en-US"/>
        </w:rPr>
        <w:t>starea</w:t>
      </w:r>
      <w:proofErr w:type="spellEnd"/>
      <w:r w:rsidRPr="00F10B90">
        <w:rPr>
          <w:rFonts w:ascii="Times New Roman" w:hAnsi="Times New Roman" w:cs="Times New Roman"/>
          <w:sz w:val="24"/>
          <w:szCs w:val="24"/>
          <w:lang w:val="en-US"/>
        </w:rPr>
        <w:t xml:space="preserve"> de </w:t>
      </w:r>
      <w:proofErr w:type="spellStart"/>
      <w:r w:rsidRPr="00F10B90">
        <w:rPr>
          <w:rFonts w:ascii="Times New Roman" w:hAnsi="Times New Roman" w:cs="Times New Roman"/>
          <w:sz w:val="24"/>
          <w:szCs w:val="24"/>
          <w:lang w:val="en-US"/>
        </w:rPr>
        <w:t>sănătate</w:t>
      </w:r>
      <w:proofErr w:type="spellEnd"/>
      <w:r w:rsidRPr="00F10B90">
        <w:rPr>
          <w:rFonts w:ascii="Times New Roman" w:hAnsi="Times New Roman" w:cs="Times New Roman"/>
          <w:sz w:val="24"/>
          <w:szCs w:val="24"/>
          <w:lang w:val="en-US"/>
        </w:rPr>
        <w:t xml:space="preserve"> </w:t>
      </w:r>
      <w:proofErr w:type="spellStart"/>
      <w:r w:rsidRPr="00F10B90">
        <w:rPr>
          <w:rFonts w:ascii="Times New Roman" w:hAnsi="Times New Roman" w:cs="Times New Roman"/>
          <w:sz w:val="24"/>
          <w:szCs w:val="24"/>
          <w:lang w:val="en-US"/>
        </w:rPr>
        <w:t>corespunzătoare</w:t>
      </w:r>
      <w:proofErr w:type="spellEnd"/>
      <w:r w:rsidRPr="00F10B90">
        <w:rPr>
          <w:rFonts w:ascii="Times New Roman" w:hAnsi="Times New Roman" w:cs="Times New Roman"/>
          <w:sz w:val="24"/>
          <w:szCs w:val="24"/>
          <w:lang w:val="en-US"/>
        </w:rPr>
        <w:t xml:space="preserve">, nu </w:t>
      </w:r>
      <w:proofErr w:type="spellStart"/>
      <w:r w:rsidRPr="00F10B90">
        <w:rPr>
          <w:rFonts w:ascii="Times New Roman" w:hAnsi="Times New Roman" w:cs="Times New Roman"/>
          <w:sz w:val="24"/>
          <w:szCs w:val="24"/>
          <w:lang w:val="en-US"/>
        </w:rPr>
        <w:t>mai</w:t>
      </w:r>
      <w:proofErr w:type="spellEnd"/>
      <w:r w:rsidRPr="00F10B90">
        <w:rPr>
          <w:rFonts w:ascii="Times New Roman" w:hAnsi="Times New Roman" w:cs="Times New Roman"/>
          <w:sz w:val="24"/>
          <w:szCs w:val="24"/>
          <w:lang w:val="en-US"/>
        </w:rPr>
        <w:t xml:space="preserve"> </w:t>
      </w:r>
      <w:proofErr w:type="spellStart"/>
      <w:r w:rsidRPr="00F10B90">
        <w:rPr>
          <w:rFonts w:ascii="Times New Roman" w:hAnsi="Times New Roman" w:cs="Times New Roman"/>
          <w:sz w:val="24"/>
          <w:szCs w:val="24"/>
          <w:lang w:val="en-US"/>
        </w:rPr>
        <w:t>veche</w:t>
      </w:r>
      <w:proofErr w:type="spellEnd"/>
      <w:r w:rsidRPr="00F10B90">
        <w:rPr>
          <w:rFonts w:ascii="Times New Roman" w:hAnsi="Times New Roman" w:cs="Times New Roman"/>
          <w:sz w:val="24"/>
          <w:szCs w:val="24"/>
          <w:lang w:val="en-US"/>
        </w:rPr>
        <w:t xml:space="preserve"> de 6 </w:t>
      </w:r>
      <w:proofErr w:type="spellStart"/>
      <w:r w:rsidRPr="00F10B90">
        <w:rPr>
          <w:rFonts w:ascii="Times New Roman" w:hAnsi="Times New Roman" w:cs="Times New Roman"/>
          <w:sz w:val="24"/>
          <w:szCs w:val="24"/>
          <w:lang w:val="en-US"/>
        </w:rPr>
        <w:t>luni</w:t>
      </w:r>
      <w:proofErr w:type="spellEnd"/>
      <w:r w:rsidRPr="00F10B90">
        <w:rPr>
          <w:rFonts w:ascii="Times New Roman" w:hAnsi="Times New Roman" w:cs="Times New Roman"/>
          <w:sz w:val="24"/>
          <w:szCs w:val="24"/>
          <w:lang w:val="en-US"/>
        </w:rPr>
        <w:t xml:space="preserve"> anterior </w:t>
      </w:r>
      <w:proofErr w:type="spellStart"/>
      <w:r w:rsidR="0028342E">
        <w:rPr>
          <w:rFonts w:ascii="Times New Roman" w:hAnsi="Times New Roman" w:cs="Times New Roman"/>
          <w:sz w:val="24"/>
          <w:szCs w:val="24"/>
          <w:lang w:val="en-US"/>
        </w:rPr>
        <w:t>depunerii</w:t>
      </w:r>
      <w:proofErr w:type="spellEnd"/>
      <w:r w:rsidR="0028342E">
        <w:rPr>
          <w:rFonts w:ascii="Times New Roman" w:hAnsi="Times New Roman" w:cs="Times New Roman"/>
          <w:sz w:val="24"/>
          <w:szCs w:val="24"/>
          <w:lang w:val="en-US"/>
        </w:rPr>
        <w:t xml:space="preserve"> </w:t>
      </w:r>
      <w:proofErr w:type="spellStart"/>
      <w:r w:rsidR="0028342E">
        <w:rPr>
          <w:rFonts w:ascii="Times New Roman" w:hAnsi="Times New Roman" w:cs="Times New Roman"/>
          <w:sz w:val="24"/>
          <w:szCs w:val="24"/>
          <w:lang w:val="en-US"/>
        </w:rPr>
        <w:t>dosarului</w:t>
      </w:r>
      <w:proofErr w:type="spellEnd"/>
      <w:r w:rsidR="0028342E">
        <w:rPr>
          <w:rFonts w:ascii="Times New Roman" w:hAnsi="Times New Roman" w:cs="Times New Roman"/>
          <w:sz w:val="24"/>
          <w:szCs w:val="24"/>
          <w:lang w:val="en-US"/>
        </w:rPr>
        <w:t xml:space="preserve"> de </w:t>
      </w:r>
      <w:proofErr w:type="spellStart"/>
      <w:r w:rsidR="0028342E">
        <w:rPr>
          <w:rFonts w:ascii="Times New Roman" w:hAnsi="Times New Roman" w:cs="Times New Roman"/>
          <w:sz w:val="24"/>
          <w:szCs w:val="24"/>
          <w:lang w:val="en-US"/>
        </w:rPr>
        <w:t>candidatură</w:t>
      </w:r>
      <w:proofErr w:type="spellEnd"/>
      <w:r w:rsidRPr="00F10B90">
        <w:rPr>
          <w:rFonts w:ascii="Times New Roman" w:hAnsi="Times New Roman" w:cs="Times New Roman"/>
          <w:sz w:val="24"/>
          <w:szCs w:val="24"/>
          <w:lang w:val="en-US"/>
        </w:rPr>
        <w:t xml:space="preserve">, </w:t>
      </w:r>
      <w:proofErr w:type="spellStart"/>
      <w:r w:rsidRPr="00F10B90">
        <w:rPr>
          <w:rFonts w:ascii="Times New Roman" w:hAnsi="Times New Roman" w:cs="Times New Roman"/>
          <w:sz w:val="24"/>
          <w:szCs w:val="24"/>
          <w:lang w:val="en-US"/>
        </w:rPr>
        <w:t>emisă</w:t>
      </w:r>
      <w:proofErr w:type="spellEnd"/>
      <w:r w:rsidRPr="00F10B90">
        <w:rPr>
          <w:rFonts w:ascii="Times New Roman" w:hAnsi="Times New Roman" w:cs="Times New Roman"/>
          <w:sz w:val="24"/>
          <w:szCs w:val="24"/>
          <w:lang w:val="en-US"/>
        </w:rPr>
        <w:t xml:space="preserve"> de </w:t>
      </w:r>
      <w:proofErr w:type="spellStart"/>
      <w:r w:rsidRPr="00F10B90">
        <w:rPr>
          <w:rFonts w:ascii="Times New Roman" w:hAnsi="Times New Roman" w:cs="Times New Roman"/>
          <w:sz w:val="24"/>
          <w:szCs w:val="24"/>
          <w:lang w:val="en-US"/>
        </w:rPr>
        <w:t>către</w:t>
      </w:r>
      <w:proofErr w:type="spellEnd"/>
      <w:r w:rsidRPr="00F10B90">
        <w:rPr>
          <w:rFonts w:ascii="Times New Roman" w:hAnsi="Times New Roman" w:cs="Times New Roman"/>
          <w:sz w:val="24"/>
          <w:szCs w:val="24"/>
          <w:lang w:val="en-US"/>
        </w:rPr>
        <w:t xml:space="preserve"> </w:t>
      </w:r>
      <w:proofErr w:type="spellStart"/>
      <w:r w:rsidRPr="00F10B90">
        <w:rPr>
          <w:rFonts w:ascii="Times New Roman" w:hAnsi="Times New Roman" w:cs="Times New Roman"/>
          <w:sz w:val="24"/>
          <w:szCs w:val="24"/>
          <w:lang w:val="en-US"/>
        </w:rPr>
        <w:t>medicul</w:t>
      </w:r>
      <w:proofErr w:type="spellEnd"/>
      <w:r w:rsidRPr="00F10B90">
        <w:rPr>
          <w:rFonts w:ascii="Times New Roman" w:hAnsi="Times New Roman" w:cs="Times New Roman"/>
          <w:sz w:val="24"/>
          <w:szCs w:val="24"/>
          <w:lang w:val="en-US"/>
        </w:rPr>
        <w:t xml:space="preserve"> de </w:t>
      </w:r>
      <w:proofErr w:type="spellStart"/>
      <w:r w:rsidRPr="00F10B90">
        <w:rPr>
          <w:rFonts w:ascii="Times New Roman" w:hAnsi="Times New Roman" w:cs="Times New Roman"/>
          <w:sz w:val="24"/>
          <w:szCs w:val="24"/>
          <w:lang w:val="en-US"/>
        </w:rPr>
        <w:t>familie</w:t>
      </w:r>
      <w:proofErr w:type="spellEnd"/>
      <w:r w:rsidRPr="00F10B90">
        <w:rPr>
          <w:rFonts w:ascii="Times New Roman" w:hAnsi="Times New Roman" w:cs="Times New Roman"/>
          <w:sz w:val="24"/>
          <w:szCs w:val="24"/>
          <w:lang w:val="en-US"/>
        </w:rPr>
        <w:t xml:space="preserve"> al </w:t>
      </w:r>
      <w:proofErr w:type="spellStart"/>
      <w:r w:rsidRPr="00F10B90">
        <w:rPr>
          <w:rFonts w:ascii="Times New Roman" w:hAnsi="Times New Roman" w:cs="Times New Roman"/>
          <w:sz w:val="24"/>
          <w:szCs w:val="24"/>
          <w:lang w:val="en-US"/>
        </w:rPr>
        <w:t>candidatului</w:t>
      </w:r>
      <w:proofErr w:type="spellEnd"/>
      <w:r w:rsidRPr="00F10B90">
        <w:rPr>
          <w:rFonts w:ascii="Times New Roman" w:hAnsi="Times New Roman" w:cs="Times New Roman"/>
          <w:sz w:val="24"/>
          <w:szCs w:val="24"/>
          <w:lang w:val="en-US"/>
        </w:rPr>
        <w:t xml:space="preserve"> </w:t>
      </w:r>
      <w:proofErr w:type="spellStart"/>
      <w:r w:rsidRPr="00F10B90">
        <w:rPr>
          <w:rFonts w:ascii="Times New Roman" w:hAnsi="Times New Roman" w:cs="Times New Roman"/>
          <w:sz w:val="24"/>
          <w:szCs w:val="24"/>
          <w:lang w:val="en-US"/>
        </w:rPr>
        <w:t>sau</w:t>
      </w:r>
      <w:proofErr w:type="spellEnd"/>
      <w:r w:rsidRPr="00F10B90">
        <w:rPr>
          <w:rFonts w:ascii="Times New Roman" w:hAnsi="Times New Roman" w:cs="Times New Roman"/>
          <w:sz w:val="24"/>
          <w:szCs w:val="24"/>
          <w:lang w:val="en-US"/>
        </w:rPr>
        <w:t xml:space="preserve"> de </w:t>
      </w:r>
      <w:proofErr w:type="spellStart"/>
      <w:r w:rsidRPr="00F10B90">
        <w:rPr>
          <w:rFonts w:ascii="Times New Roman" w:hAnsi="Times New Roman" w:cs="Times New Roman"/>
          <w:sz w:val="24"/>
          <w:szCs w:val="24"/>
          <w:lang w:val="en-US"/>
        </w:rPr>
        <w:t>către</w:t>
      </w:r>
      <w:proofErr w:type="spellEnd"/>
      <w:r w:rsidRPr="00F10B90">
        <w:rPr>
          <w:rFonts w:ascii="Times New Roman" w:hAnsi="Times New Roman" w:cs="Times New Roman"/>
          <w:sz w:val="24"/>
          <w:szCs w:val="24"/>
          <w:lang w:val="en-US"/>
        </w:rPr>
        <w:t xml:space="preserve"> </w:t>
      </w:r>
      <w:proofErr w:type="spellStart"/>
      <w:r w:rsidRPr="00F10B90">
        <w:rPr>
          <w:rFonts w:ascii="Times New Roman" w:hAnsi="Times New Roman" w:cs="Times New Roman"/>
          <w:sz w:val="24"/>
          <w:szCs w:val="24"/>
          <w:lang w:val="en-US"/>
        </w:rPr>
        <w:t>unitățile</w:t>
      </w:r>
      <w:proofErr w:type="spellEnd"/>
      <w:r w:rsidRPr="00F10B90">
        <w:rPr>
          <w:rFonts w:ascii="Times New Roman" w:hAnsi="Times New Roman" w:cs="Times New Roman"/>
          <w:sz w:val="24"/>
          <w:szCs w:val="24"/>
          <w:lang w:val="en-US"/>
        </w:rPr>
        <w:t xml:space="preserve"> </w:t>
      </w:r>
      <w:proofErr w:type="spellStart"/>
      <w:r w:rsidRPr="00F10B90">
        <w:rPr>
          <w:rFonts w:ascii="Times New Roman" w:hAnsi="Times New Roman" w:cs="Times New Roman"/>
          <w:sz w:val="24"/>
          <w:szCs w:val="24"/>
          <w:lang w:val="en-US"/>
        </w:rPr>
        <w:t>sanitare</w:t>
      </w:r>
      <w:proofErr w:type="spellEnd"/>
      <w:r w:rsidRPr="00F10B90">
        <w:rPr>
          <w:rFonts w:ascii="Times New Roman" w:hAnsi="Times New Roman" w:cs="Times New Roman"/>
          <w:sz w:val="24"/>
          <w:szCs w:val="24"/>
          <w:lang w:val="en-US"/>
        </w:rPr>
        <w:t xml:space="preserve"> </w:t>
      </w:r>
      <w:proofErr w:type="spellStart"/>
      <w:r w:rsidRPr="00F10B90">
        <w:rPr>
          <w:rFonts w:ascii="Times New Roman" w:hAnsi="Times New Roman" w:cs="Times New Roman"/>
          <w:sz w:val="24"/>
          <w:szCs w:val="24"/>
          <w:lang w:val="en-US"/>
        </w:rPr>
        <w:t>abilitate</w:t>
      </w:r>
      <w:proofErr w:type="spellEnd"/>
      <w:r w:rsidRPr="00F10B90">
        <w:rPr>
          <w:rFonts w:ascii="Times New Roman" w:hAnsi="Times New Roman" w:cs="Times New Roman"/>
          <w:sz w:val="24"/>
          <w:szCs w:val="24"/>
          <w:lang w:val="en-US"/>
        </w:rPr>
        <w:t xml:space="preserve">; </w:t>
      </w:r>
    </w:p>
    <w:p w14:paraId="3FEA3C6B" w14:textId="1C548953" w:rsidR="00870935" w:rsidRPr="00F10B90" w:rsidRDefault="00870935">
      <w:pPr>
        <w:pStyle w:val="ListParagraph"/>
        <w:numPr>
          <w:ilvl w:val="0"/>
          <w:numId w:val="39"/>
        </w:numPr>
        <w:spacing w:line="360" w:lineRule="auto"/>
        <w:ind w:left="993"/>
        <w:jc w:val="both"/>
        <w:rPr>
          <w:rFonts w:ascii="Times New Roman" w:hAnsi="Times New Roman" w:cs="Times New Roman"/>
          <w:sz w:val="24"/>
          <w:szCs w:val="24"/>
          <w:lang w:val="en-US"/>
        </w:rPr>
      </w:pPr>
      <w:proofErr w:type="spellStart"/>
      <w:r w:rsidRPr="00F10B90">
        <w:rPr>
          <w:rFonts w:ascii="Times New Roman" w:hAnsi="Times New Roman" w:cs="Times New Roman"/>
          <w:sz w:val="24"/>
          <w:szCs w:val="24"/>
          <w:lang w:val="en-US"/>
        </w:rPr>
        <w:t>Formulare</w:t>
      </w:r>
      <w:proofErr w:type="spellEnd"/>
      <w:r w:rsidRPr="00F10B90">
        <w:rPr>
          <w:rFonts w:ascii="Times New Roman" w:hAnsi="Times New Roman" w:cs="Times New Roman"/>
          <w:sz w:val="24"/>
          <w:szCs w:val="24"/>
          <w:lang w:val="en-US"/>
        </w:rPr>
        <w:t xml:space="preserve"> </w:t>
      </w:r>
      <w:proofErr w:type="spellStart"/>
      <w:r w:rsidRPr="00F10B90">
        <w:rPr>
          <w:rFonts w:ascii="Times New Roman" w:hAnsi="Times New Roman" w:cs="Times New Roman"/>
          <w:sz w:val="24"/>
          <w:szCs w:val="24"/>
          <w:lang w:val="en-US"/>
        </w:rPr>
        <w:t>specifice</w:t>
      </w:r>
      <w:proofErr w:type="spellEnd"/>
      <w:r w:rsidRPr="00F10B90">
        <w:rPr>
          <w:rFonts w:ascii="Times New Roman" w:hAnsi="Times New Roman" w:cs="Times New Roman"/>
          <w:sz w:val="24"/>
          <w:szCs w:val="24"/>
          <w:lang w:val="en-US"/>
        </w:rPr>
        <w:t xml:space="preserve"> </w:t>
      </w:r>
      <w:proofErr w:type="spellStart"/>
      <w:r w:rsidRPr="00F10B90">
        <w:rPr>
          <w:rFonts w:ascii="Times New Roman" w:hAnsi="Times New Roman" w:cs="Times New Roman"/>
          <w:sz w:val="24"/>
          <w:szCs w:val="24"/>
          <w:lang w:val="en-US"/>
        </w:rPr>
        <w:t>procedurii</w:t>
      </w:r>
      <w:proofErr w:type="spellEnd"/>
      <w:r w:rsidRPr="00F10B90">
        <w:rPr>
          <w:rFonts w:ascii="Times New Roman" w:hAnsi="Times New Roman" w:cs="Times New Roman"/>
          <w:sz w:val="24"/>
          <w:szCs w:val="24"/>
          <w:lang w:val="en-US"/>
        </w:rPr>
        <w:t xml:space="preserve">: </w:t>
      </w:r>
    </w:p>
    <w:p w14:paraId="181CA7F8" w14:textId="77777777" w:rsidR="00870935" w:rsidRPr="003B7D59" w:rsidRDefault="00870935" w:rsidP="00870935">
      <w:pPr>
        <w:spacing w:line="360" w:lineRule="auto"/>
        <w:ind w:firstLine="709"/>
        <w:jc w:val="both"/>
        <w:rPr>
          <w:rFonts w:ascii="Times New Roman" w:hAnsi="Times New Roman" w:cs="Times New Roman"/>
          <w:sz w:val="24"/>
          <w:szCs w:val="24"/>
          <w:lang w:val="en-US"/>
        </w:rPr>
      </w:pPr>
      <w:proofErr w:type="spellStart"/>
      <w:r w:rsidRPr="003B7D59">
        <w:rPr>
          <w:rFonts w:ascii="Times New Roman" w:hAnsi="Times New Roman" w:cs="Times New Roman"/>
          <w:sz w:val="24"/>
          <w:szCs w:val="24"/>
          <w:lang w:val="en-US"/>
        </w:rPr>
        <w:t>Formularul</w:t>
      </w:r>
      <w:proofErr w:type="spellEnd"/>
      <w:r w:rsidRPr="003B7D59">
        <w:rPr>
          <w:rFonts w:ascii="Times New Roman" w:hAnsi="Times New Roman" w:cs="Times New Roman"/>
          <w:sz w:val="24"/>
          <w:szCs w:val="24"/>
          <w:lang w:val="en-US"/>
        </w:rPr>
        <w:t xml:space="preserve"> 1 – </w:t>
      </w:r>
      <w:proofErr w:type="spellStart"/>
      <w:r w:rsidRPr="003B7D59">
        <w:rPr>
          <w:rFonts w:ascii="Times New Roman" w:hAnsi="Times New Roman" w:cs="Times New Roman"/>
          <w:sz w:val="24"/>
          <w:szCs w:val="24"/>
          <w:lang w:val="en-US"/>
        </w:rPr>
        <w:t>Declarație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privind</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statutul</w:t>
      </w:r>
      <w:proofErr w:type="spellEnd"/>
      <w:r w:rsidRPr="003B7D59">
        <w:rPr>
          <w:rFonts w:ascii="Times New Roman" w:hAnsi="Times New Roman" w:cs="Times New Roman"/>
          <w:sz w:val="24"/>
          <w:szCs w:val="24"/>
          <w:lang w:val="en-US"/>
        </w:rPr>
        <w:t xml:space="preserve"> de independent </w:t>
      </w:r>
    </w:p>
    <w:p w14:paraId="1E64996E" w14:textId="77777777" w:rsidR="00870935" w:rsidRPr="003B7D59" w:rsidRDefault="00870935" w:rsidP="00870935">
      <w:pPr>
        <w:spacing w:line="360" w:lineRule="auto"/>
        <w:ind w:firstLine="709"/>
        <w:jc w:val="both"/>
        <w:rPr>
          <w:rFonts w:ascii="Times New Roman" w:hAnsi="Times New Roman" w:cs="Times New Roman"/>
          <w:sz w:val="24"/>
          <w:szCs w:val="24"/>
          <w:lang w:val="en-US"/>
        </w:rPr>
      </w:pPr>
      <w:proofErr w:type="spellStart"/>
      <w:r w:rsidRPr="003B7D59">
        <w:rPr>
          <w:rFonts w:ascii="Times New Roman" w:hAnsi="Times New Roman" w:cs="Times New Roman"/>
          <w:sz w:val="24"/>
          <w:szCs w:val="24"/>
          <w:lang w:val="en-US"/>
        </w:rPr>
        <w:lastRenderedPageBreak/>
        <w:t>Formularul</w:t>
      </w:r>
      <w:proofErr w:type="spellEnd"/>
      <w:r w:rsidRPr="003B7D59">
        <w:rPr>
          <w:rFonts w:ascii="Times New Roman" w:hAnsi="Times New Roman" w:cs="Times New Roman"/>
          <w:sz w:val="24"/>
          <w:szCs w:val="24"/>
          <w:lang w:val="en-US"/>
        </w:rPr>
        <w:t xml:space="preserve"> 2 – </w:t>
      </w:r>
      <w:proofErr w:type="spellStart"/>
      <w:r w:rsidRPr="003B7D59">
        <w:rPr>
          <w:rFonts w:ascii="Times New Roman" w:hAnsi="Times New Roman" w:cs="Times New Roman"/>
          <w:sz w:val="24"/>
          <w:szCs w:val="24"/>
          <w:lang w:val="en-US"/>
        </w:rPr>
        <w:t>Declarație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privind</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neîncadrarea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situația</w:t>
      </w:r>
      <w:proofErr w:type="spellEnd"/>
      <w:r w:rsidRPr="003B7D59">
        <w:rPr>
          <w:rFonts w:ascii="Times New Roman" w:hAnsi="Times New Roman" w:cs="Times New Roman"/>
          <w:sz w:val="24"/>
          <w:szCs w:val="24"/>
          <w:lang w:val="en-US"/>
        </w:rPr>
        <w:t xml:space="preserve"> de conflict de </w:t>
      </w:r>
      <w:proofErr w:type="spellStart"/>
      <w:r w:rsidRPr="003B7D59">
        <w:rPr>
          <w:rFonts w:ascii="Times New Roman" w:hAnsi="Times New Roman" w:cs="Times New Roman"/>
          <w:sz w:val="24"/>
          <w:szCs w:val="24"/>
          <w:lang w:val="en-US"/>
        </w:rPr>
        <w:t>interese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w:t>
      </w:r>
      <w:proofErr w:type="spellStart"/>
      <w:r w:rsidRPr="003B7D59">
        <w:rPr>
          <w:rFonts w:ascii="Times New Roman" w:hAnsi="Times New Roman" w:cs="Times New Roman"/>
          <w:sz w:val="24"/>
          <w:szCs w:val="24"/>
          <w:lang w:val="en-US"/>
        </w:rPr>
        <w:t>sau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incompatibilități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asumarea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corectitudinii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datelor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informațiilor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depuse</w:t>
      </w:r>
      <w:proofErr w:type="spellEnd"/>
      <w:r w:rsidRPr="003B7D59">
        <w:rPr>
          <w:rFonts w:ascii="Times New Roman" w:hAnsi="Times New Roman" w:cs="Times New Roman"/>
          <w:sz w:val="24"/>
          <w:szCs w:val="24"/>
          <w:lang w:val="en-US"/>
        </w:rPr>
        <w:t xml:space="preserve"> </w:t>
      </w:r>
    </w:p>
    <w:p w14:paraId="145EDD9E" w14:textId="77777777" w:rsidR="00870935" w:rsidRPr="003B7D59" w:rsidRDefault="00870935" w:rsidP="00870935">
      <w:pPr>
        <w:spacing w:line="360" w:lineRule="auto"/>
        <w:ind w:firstLine="709"/>
        <w:jc w:val="both"/>
        <w:rPr>
          <w:rFonts w:ascii="Times New Roman" w:hAnsi="Times New Roman" w:cs="Times New Roman"/>
          <w:sz w:val="24"/>
          <w:szCs w:val="24"/>
          <w:lang w:val="en-US"/>
        </w:rPr>
      </w:pPr>
      <w:proofErr w:type="spellStart"/>
      <w:r w:rsidRPr="003B7D59">
        <w:rPr>
          <w:rFonts w:ascii="Times New Roman" w:hAnsi="Times New Roman" w:cs="Times New Roman"/>
          <w:sz w:val="24"/>
          <w:szCs w:val="24"/>
          <w:lang w:val="en-US"/>
        </w:rPr>
        <w:t>Formularul</w:t>
      </w:r>
      <w:proofErr w:type="spellEnd"/>
      <w:r w:rsidRPr="003B7D59">
        <w:rPr>
          <w:rFonts w:ascii="Times New Roman" w:hAnsi="Times New Roman" w:cs="Times New Roman"/>
          <w:sz w:val="24"/>
          <w:szCs w:val="24"/>
          <w:lang w:val="en-US"/>
        </w:rPr>
        <w:t xml:space="preserve"> 3 – </w:t>
      </w:r>
      <w:proofErr w:type="spellStart"/>
      <w:r w:rsidRPr="003B7D59">
        <w:rPr>
          <w:rFonts w:ascii="Times New Roman" w:hAnsi="Times New Roman" w:cs="Times New Roman"/>
          <w:sz w:val="24"/>
          <w:szCs w:val="24"/>
          <w:lang w:val="en-US"/>
        </w:rPr>
        <w:t>Declarație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privind</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situațiile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prevăzute</w:t>
      </w:r>
      <w:proofErr w:type="spellEnd"/>
      <w:r w:rsidRPr="003B7D59">
        <w:rPr>
          <w:rFonts w:ascii="Times New Roman" w:hAnsi="Times New Roman" w:cs="Times New Roman"/>
          <w:sz w:val="24"/>
          <w:szCs w:val="24"/>
          <w:lang w:val="en-US"/>
        </w:rPr>
        <w:t xml:space="preserve"> la art. 4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art. 33 din </w:t>
      </w:r>
      <w:proofErr w:type="spellStart"/>
      <w:r w:rsidRPr="003B7D59">
        <w:rPr>
          <w:rFonts w:ascii="Times New Roman" w:hAnsi="Times New Roman" w:cs="Times New Roman"/>
          <w:sz w:val="24"/>
          <w:szCs w:val="24"/>
          <w:lang w:val="en-US"/>
        </w:rPr>
        <w:t>Ordonanța</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Urgență</w:t>
      </w:r>
      <w:proofErr w:type="spellEnd"/>
      <w:r w:rsidRPr="003B7D59">
        <w:rPr>
          <w:rFonts w:ascii="Times New Roman" w:hAnsi="Times New Roman" w:cs="Times New Roman"/>
          <w:sz w:val="24"/>
          <w:szCs w:val="24"/>
          <w:lang w:val="en-US"/>
        </w:rPr>
        <w:t xml:space="preserve"> a </w:t>
      </w:r>
      <w:proofErr w:type="spellStart"/>
      <w:r w:rsidRPr="003B7D59">
        <w:rPr>
          <w:rFonts w:ascii="Times New Roman" w:hAnsi="Times New Roman" w:cs="Times New Roman"/>
          <w:sz w:val="24"/>
          <w:szCs w:val="24"/>
          <w:lang w:val="en-US"/>
        </w:rPr>
        <w:t>Guvernului</w:t>
      </w:r>
      <w:proofErr w:type="spellEnd"/>
      <w:r w:rsidRPr="003B7D59">
        <w:rPr>
          <w:rFonts w:ascii="Times New Roman" w:hAnsi="Times New Roman" w:cs="Times New Roman"/>
          <w:sz w:val="24"/>
          <w:szCs w:val="24"/>
          <w:lang w:val="en-US"/>
        </w:rPr>
        <w:t xml:space="preserve"> nr. 109/2011 </w:t>
      </w:r>
      <w:proofErr w:type="spellStart"/>
      <w:r w:rsidRPr="003B7D59">
        <w:rPr>
          <w:rFonts w:ascii="Times New Roman" w:hAnsi="Times New Roman" w:cs="Times New Roman"/>
          <w:sz w:val="24"/>
          <w:szCs w:val="24"/>
          <w:lang w:val="en-US"/>
        </w:rPr>
        <w:t>privind</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guvernața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corporativă</w:t>
      </w:r>
      <w:proofErr w:type="spellEnd"/>
      <w:r w:rsidRPr="003B7D59">
        <w:rPr>
          <w:rFonts w:ascii="Times New Roman" w:hAnsi="Times New Roman" w:cs="Times New Roman"/>
          <w:sz w:val="24"/>
          <w:szCs w:val="24"/>
          <w:lang w:val="en-US"/>
        </w:rPr>
        <w:t xml:space="preserve"> a </w:t>
      </w:r>
      <w:proofErr w:type="spellStart"/>
      <w:r w:rsidRPr="003B7D59">
        <w:rPr>
          <w:rFonts w:ascii="Times New Roman" w:hAnsi="Times New Roman" w:cs="Times New Roman"/>
          <w:sz w:val="24"/>
          <w:szCs w:val="24"/>
          <w:lang w:val="en-US"/>
        </w:rPr>
        <w:t>întreprinderilor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publice</w:t>
      </w:r>
      <w:proofErr w:type="spellEnd"/>
      <w:r w:rsidRPr="003B7D59">
        <w:rPr>
          <w:rFonts w:ascii="Times New Roman" w:hAnsi="Times New Roman" w:cs="Times New Roman"/>
          <w:sz w:val="24"/>
          <w:szCs w:val="24"/>
          <w:lang w:val="en-US"/>
        </w:rPr>
        <w:t xml:space="preserve">, cu </w:t>
      </w:r>
      <w:proofErr w:type="spellStart"/>
      <w:r w:rsidRPr="003B7D59">
        <w:rPr>
          <w:rFonts w:ascii="Times New Roman" w:hAnsi="Times New Roman" w:cs="Times New Roman"/>
          <w:sz w:val="24"/>
          <w:szCs w:val="24"/>
          <w:lang w:val="en-US"/>
        </w:rPr>
        <w:t>modificările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completările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ulterioare</w:t>
      </w:r>
      <w:proofErr w:type="spellEnd"/>
      <w:r w:rsidRPr="003B7D59">
        <w:rPr>
          <w:rFonts w:ascii="Times New Roman" w:hAnsi="Times New Roman" w:cs="Times New Roman"/>
          <w:sz w:val="24"/>
          <w:szCs w:val="24"/>
          <w:lang w:val="en-US"/>
        </w:rPr>
        <w:t xml:space="preserve"> </w:t>
      </w:r>
    </w:p>
    <w:p w14:paraId="1668A2E9" w14:textId="77777777" w:rsidR="00870935" w:rsidRPr="003B7D59" w:rsidRDefault="00870935" w:rsidP="00870935">
      <w:pPr>
        <w:spacing w:line="360" w:lineRule="auto"/>
        <w:ind w:firstLine="709"/>
        <w:jc w:val="both"/>
        <w:rPr>
          <w:rFonts w:ascii="Times New Roman" w:hAnsi="Times New Roman" w:cs="Times New Roman"/>
          <w:sz w:val="24"/>
          <w:szCs w:val="24"/>
          <w:lang w:val="en-US"/>
        </w:rPr>
      </w:pPr>
      <w:proofErr w:type="spellStart"/>
      <w:r w:rsidRPr="003B7D59">
        <w:rPr>
          <w:rFonts w:ascii="Times New Roman" w:hAnsi="Times New Roman" w:cs="Times New Roman"/>
          <w:sz w:val="24"/>
          <w:szCs w:val="24"/>
          <w:lang w:val="en-US"/>
        </w:rPr>
        <w:t>Formularul</w:t>
      </w:r>
      <w:proofErr w:type="spellEnd"/>
      <w:r w:rsidRPr="003B7D59">
        <w:rPr>
          <w:rFonts w:ascii="Times New Roman" w:hAnsi="Times New Roman" w:cs="Times New Roman"/>
          <w:sz w:val="24"/>
          <w:szCs w:val="24"/>
          <w:lang w:val="en-US"/>
        </w:rPr>
        <w:t xml:space="preserve"> 4 – </w:t>
      </w:r>
      <w:proofErr w:type="spellStart"/>
      <w:r w:rsidRPr="003B7D59">
        <w:rPr>
          <w:rFonts w:ascii="Times New Roman" w:hAnsi="Times New Roman" w:cs="Times New Roman"/>
          <w:sz w:val="24"/>
          <w:szCs w:val="24"/>
          <w:lang w:val="en-US"/>
        </w:rPr>
        <w:t>Declarație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privind</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situațiile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prevăzute</w:t>
      </w:r>
      <w:proofErr w:type="spellEnd"/>
      <w:r w:rsidRPr="003B7D59">
        <w:rPr>
          <w:rFonts w:ascii="Times New Roman" w:hAnsi="Times New Roman" w:cs="Times New Roman"/>
          <w:sz w:val="24"/>
          <w:szCs w:val="24"/>
          <w:lang w:val="en-US"/>
        </w:rPr>
        <w:t xml:space="preserve"> la art. 30 </w:t>
      </w:r>
      <w:proofErr w:type="spellStart"/>
      <w:r w:rsidRPr="003B7D59">
        <w:rPr>
          <w:rFonts w:ascii="Times New Roman" w:hAnsi="Times New Roman" w:cs="Times New Roman"/>
          <w:sz w:val="24"/>
          <w:szCs w:val="24"/>
          <w:lang w:val="en-US"/>
        </w:rPr>
        <w:t>alin</w:t>
      </w:r>
      <w:proofErr w:type="spellEnd"/>
      <w:r w:rsidRPr="003B7D59">
        <w:rPr>
          <w:rFonts w:ascii="Times New Roman" w:hAnsi="Times New Roman" w:cs="Times New Roman"/>
          <w:sz w:val="24"/>
          <w:szCs w:val="24"/>
          <w:lang w:val="en-US"/>
        </w:rPr>
        <w:t xml:space="preserve">. 9 din </w:t>
      </w:r>
      <w:proofErr w:type="spellStart"/>
      <w:r w:rsidRPr="003B7D59">
        <w:rPr>
          <w:rFonts w:ascii="Times New Roman" w:hAnsi="Times New Roman" w:cs="Times New Roman"/>
          <w:sz w:val="24"/>
          <w:szCs w:val="24"/>
          <w:lang w:val="en-US"/>
        </w:rPr>
        <w:t>Ordonanța</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Urgență</w:t>
      </w:r>
      <w:proofErr w:type="spellEnd"/>
      <w:r w:rsidRPr="003B7D59">
        <w:rPr>
          <w:rFonts w:ascii="Times New Roman" w:hAnsi="Times New Roman" w:cs="Times New Roman"/>
          <w:sz w:val="24"/>
          <w:szCs w:val="24"/>
          <w:lang w:val="en-US"/>
        </w:rPr>
        <w:t xml:space="preserve"> a </w:t>
      </w:r>
      <w:proofErr w:type="spellStart"/>
      <w:r w:rsidRPr="003B7D59">
        <w:rPr>
          <w:rFonts w:ascii="Times New Roman" w:hAnsi="Times New Roman" w:cs="Times New Roman"/>
          <w:sz w:val="24"/>
          <w:szCs w:val="24"/>
          <w:lang w:val="en-US"/>
        </w:rPr>
        <w:t>Guvernului</w:t>
      </w:r>
      <w:proofErr w:type="spellEnd"/>
      <w:r w:rsidRPr="003B7D59">
        <w:rPr>
          <w:rFonts w:ascii="Times New Roman" w:hAnsi="Times New Roman" w:cs="Times New Roman"/>
          <w:sz w:val="24"/>
          <w:szCs w:val="24"/>
          <w:lang w:val="en-US"/>
        </w:rPr>
        <w:t xml:space="preserve"> nr. 109/2011 </w:t>
      </w:r>
      <w:proofErr w:type="spellStart"/>
      <w:r w:rsidRPr="003B7D59">
        <w:rPr>
          <w:rFonts w:ascii="Times New Roman" w:hAnsi="Times New Roman" w:cs="Times New Roman"/>
          <w:sz w:val="24"/>
          <w:szCs w:val="24"/>
          <w:lang w:val="en-US"/>
        </w:rPr>
        <w:t>privind</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guvernața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corporativă</w:t>
      </w:r>
      <w:proofErr w:type="spellEnd"/>
      <w:r w:rsidRPr="003B7D59">
        <w:rPr>
          <w:rFonts w:ascii="Times New Roman" w:hAnsi="Times New Roman" w:cs="Times New Roman"/>
          <w:sz w:val="24"/>
          <w:szCs w:val="24"/>
          <w:lang w:val="en-US"/>
        </w:rPr>
        <w:t xml:space="preserve"> a </w:t>
      </w:r>
      <w:proofErr w:type="spellStart"/>
      <w:r w:rsidRPr="003B7D59">
        <w:rPr>
          <w:rFonts w:ascii="Times New Roman" w:hAnsi="Times New Roman" w:cs="Times New Roman"/>
          <w:sz w:val="24"/>
          <w:szCs w:val="24"/>
          <w:lang w:val="en-US"/>
        </w:rPr>
        <w:t>întreprinderilor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publice</w:t>
      </w:r>
      <w:proofErr w:type="spellEnd"/>
      <w:r w:rsidRPr="003B7D59">
        <w:rPr>
          <w:rFonts w:ascii="Times New Roman" w:hAnsi="Times New Roman" w:cs="Times New Roman"/>
          <w:sz w:val="24"/>
          <w:szCs w:val="24"/>
          <w:lang w:val="en-US"/>
        </w:rPr>
        <w:t xml:space="preserve">, cu </w:t>
      </w:r>
      <w:proofErr w:type="spellStart"/>
      <w:r w:rsidRPr="003B7D59">
        <w:rPr>
          <w:rFonts w:ascii="Times New Roman" w:hAnsi="Times New Roman" w:cs="Times New Roman"/>
          <w:sz w:val="24"/>
          <w:szCs w:val="24"/>
          <w:lang w:val="en-US"/>
        </w:rPr>
        <w:t>modificările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completările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ulterioare</w:t>
      </w:r>
      <w:proofErr w:type="spellEnd"/>
      <w:r w:rsidRPr="003B7D59">
        <w:rPr>
          <w:rFonts w:ascii="Times New Roman" w:hAnsi="Times New Roman" w:cs="Times New Roman"/>
          <w:sz w:val="24"/>
          <w:szCs w:val="24"/>
          <w:lang w:val="en-US"/>
        </w:rPr>
        <w:t xml:space="preserve"> </w:t>
      </w:r>
    </w:p>
    <w:p w14:paraId="473E7413" w14:textId="77777777" w:rsidR="00870935" w:rsidRPr="003B7D59" w:rsidRDefault="00870935" w:rsidP="00870935">
      <w:pPr>
        <w:spacing w:line="360" w:lineRule="auto"/>
        <w:ind w:firstLine="709"/>
        <w:jc w:val="both"/>
        <w:rPr>
          <w:rFonts w:ascii="Times New Roman" w:hAnsi="Times New Roman" w:cs="Times New Roman"/>
          <w:sz w:val="24"/>
          <w:szCs w:val="24"/>
          <w:lang w:val="en-US"/>
        </w:rPr>
      </w:pPr>
      <w:proofErr w:type="spellStart"/>
      <w:r w:rsidRPr="003B7D59">
        <w:rPr>
          <w:rFonts w:ascii="Times New Roman" w:hAnsi="Times New Roman" w:cs="Times New Roman"/>
          <w:sz w:val="24"/>
          <w:szCs w:val="24"/>
          <w:lang w:val="en-US"/>
        </w:rPr>
        <w:t>Formularul</w:t>
      </w:r>
      <w:proofErr w:type="spellEnd"/>
      <w:r w:rsidRPr="003B7D59">
        <w:rPr>
          <w:rFonts w:ascii="Times New Roman" w:hAnsi="Times New Roman" w:cs="Times New Roman"/>
          <w:sz w:val="24"/>
          <w:szCs w:val="24"/>
          <w:lang w:val="en-US"/>
        </w:rPr>
        <w:t xml:space="preserve"> 5 – </w:t>
      </w:r>
      <w:proofErr w:type="spellStart"/>
      <w:r w:rsidRPr="003B7D59">
        <w:rPr>
          <w:rFonts w:ascii="Times New Roman" w:hAnsi="Times New Roman" w:cs="Times New Roman"/>
          <w:sz w:val="24"/>
          <w:szCs w:val="24"/>
          <w:lang w:val="en-US"/>
        </w:rPr>
        <w:t>Declarație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privind</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situațiile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prevăzute</w:t>
      </w:r>
      <w:proofErr w:type="spellEnd"/>
      <w:r w:rsidRPr="003B7D59">
        <w:rPr>
          <w:rFonts w:ascii="Times New Roman" w:hAnsi="Times New Roman" w:cs="Times New Roman"/>
          <w:sz w:val="24"/>
          <w:szCs w:val="24"/>
          <w:lang w:val="en-US"/>
        </w:rPr>
        <w:t xml:space="preserve"> la art. 36 </w:t>
      </w:r>
      <w:proofErr w:type="spellStart"/>
      <w:r w:rsidRPr="003B7D59">
        <w:rPr>
          <w:rFonts w:ascii="Times New Roman" w:hAnsi="Times New Roman" w:cs="Times New Roman"/>
          <w:sz w:val="24"/>
          <w:szCs w:val="24"/>
          <w:lang w:val="en-US"/>
        </w:rPr>
        <w:t>alin</w:t>
      </w:r>
      <w:proofErr w:type="spellEnd"/>
      <w:r w:rsidRPr="003B7D59">
        <w:rPr>
          <w:rFonts w:ascii="Times New Roman" w:hAnsi="Times New Roman" w:cs="Times New Roman"/>
          <w:sz w:val="24"/>
          <w:szCs w:val="24"/>
          <w:lang w:val="en-US"/>
        </w:rPr>
        <w:t xml:space="preserve">. 7 din </w:t>
      </w:r>
      <w:proofErr w:type="spellStart"/>
      <w:r w:rsidRPr="003B7D59">
        <w:rPr>
          <w:rFonts w:ascii="Times New Roman" w:hAnsi="Times New Roman" w:cs="Times New Roman"/>
          <w:sz w:val="24"/>
          <w:szCs w:val="24"/>
          <w:lang w:val="en-US"/>
        </w:rPr>
        <w:t>Ordonanța</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Urgență</w:t>
      </w:r>
      <w:proofErr w:type="spellEnd"/>
      <w:r w:rsidRPr="003B7D59">
        <w:rPr>
          <w:rFonts w:ascii="Times New Roman" w:hAnsi="Times New Roman" w:cs="Times New Roman"/>
          <w:sz w:val="24"/>
          <w:szCs w:val="24"/>
          <w:lang w:val="en-US"/>
        </w:rPr>
        <w:t xml:space="preserve"> a </w:t>
      </w:r>
      <w:proofErr w:type="spellStart"/>
      <w:r w:rsidRPr="003B7D59">
        <w:rPr>
          <w:rFonts w:ascii="Times New Roman" w:hAnsi="Times New Roman" w:cs="Times New Roman"/>
          <w:sz w:val="24"/>
          <w:szCs w:val="24"/>
          <w:lang w:val="en-US"/>
        </w:rPr>
        <w:t>Guvernului</w:t>
      </w:r>
      <w:proofErr w:type="spellEnd"/>
      <w:r w:rsidRPr="003B7D59">
        <w:rPr>
          <w:rFonts w:ascii="Times New Roman" w:hAnsi="Times New Roman" w:cs="Times New Roman"/>
          <w:sz w:val="24"/>
          <w:szCs w:val="24"/>
          <w:lang w:val="en-US"/>
        </w:rPr>
        <w:t xml:space="preserve"> nr. 109/2011 </w:t>
      </w:r>
      <w:proofErr w:type="spellStart"/>
      <w:r w:rsidRPr="003B7D59">
        <w:rPr>
          <w:rFonts w:ascii="Times New Roman" w:hAnsi="Times New Roman" w:cs="Times New Roman"/>
          <w:sz w:val="24"/>
          <w:szCs w:val="24"/>
          <w:lang w:val="en-US"/>
        </w:rPr>
        <w:t>privind</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guvernața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corporativă</w:t>
      </w:r>
      <w:proofErr w:type="spellEnd"/>
      <w:r w:rsidRPr="003B7D59">
        <w:rPr>
          <w:rFonts w:ascii="Times New Roman" w:hAnsi="Times New Roman" w:cs="Times New Roman"/>
          <w:sz w:val="24"/>
          <w:szCs w:val="24"/>
          <w:lang w:val="en-US"/>
        </w:rPr>
        <w:t xml:space="preserve"> a </w:t>
      </w:r>
      <w:proofErr w:type="spellStart"/>
      <w:r w:rsidRPr="003B7D59">
        <w:rPr>
          <w:rFonts w:ascii="Times New Roman" w:hAnsi="Times New Roman" w:cs="Times New Roman"/>
          <w:sz w:val="24"/>
          <w:szCs w:val="24"/>
          <w:lang w:val="en-US"/>
        </w:rPr>
        <w:t>întreprinderilor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publice</w:t>
      </w:r>
      <w:proofErr w:type="spellEnd"/>
      <w:r w:rsidRPr="003B7D59">
        <w:rPr>
          <w:rFonts w:ascii="Times New Roman" w:hAnsi="Times New Roman" w:cs="Times New Roman"/>
          <w:sz w:val="24"/>
          <w:szCs w:val="24"/>
          <w:lang w:val="en-US"/>
        </w:rPr>
        <w:t xml:space="preserve">, cu </w:t>
      </w:r>
      <w:proofErr w:type="spellStart"/>
      <w:r w:rsidRPr="003B7D59">
        <w:rPr>
          <w:rFonts w:ascii="Times New Roman" w:hAnsi="Times New Roman" w:cs="Times New Roman"/>
          <w:sz w:val="24"/>
          <w:szCs w:val="24"/>
          <w:lang w:val="en-US"/>
        </w:rPr>
        <w:t>modificările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completările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ulterioare</w:t>
      </w:r>
      <w:proofErr w:type="spellEnd"/>
      <w:r w:rsidRPr="003B7D59">
        <w:rPr>
          <w:rFonts w:ascii="Times New Roman" w:hAnsi="Times New Roman" w:cs="Times New Roman"/>
          <w:sz w:val="24"/>
          <w:szCs w:val="24"/>
          <w:lang w:val="en-US"/>
        </w:rPr>
        <w:t xml:space="preserve"> </w:t>
      </w:r>
    </w:p>
    <w:p w14:paraId="41F7D5EB" w14:textId="77777777" w:rsidR="00870935" w:rsidRPr="003B7D59" w:rsidRDefault="00870935" w:rsidP="00870935">
      <w:pPr>
        <w:spacing w:line="360" w:lineRule="auto"/>
        <w:ind w:firstLine="709"/>
        <w:jc w:val="both"/>
        <w:rPr>
          <w:rFonts w:ascii="Times New Roman" w:hAnsi="Times New Roman" w:cs="Times New Roman"/>
          <w:sz w:val="24"/>
          <w:szCs w:val="24"/>
          <w:lang w:val="en-US"/>
        </w:rPr>
      </w:pPr>
      <w:r w:rsidRPr="003B7D59">
        <w:rPr>
          <w:rFonts w:ascii="Times New Roman" w:hAnsi="Times New Roman" w:cs="Times New Roman"/>
          <w:sz w:val="24"/>
          <w:szCs w:val="24"/>
          <w:lang w:val="en-US"/>
        </w:rPr>
        <w:t xml:space="preserve">Formular 6 – </w:t>
      </w:r>
      <w:proofErr w:type="spellStart"/>
      <w:r w:rsidRPr="003B7D59">
        <w:rPr>
          <w:rFonts w:ascii="Times New Roman" w:hAnsi="Times New Roman" w:cs="Times New Roman"/>
          <w:sz w:val="24"/>
          <w:szCs w:val="24"/>
          <w:lang w:val="en-US"/>
        </w:rPr>
        <w:t>Declarație</w:t>
      </w:r>
      <w:proofErr w:type="spellEnd"/>
      <w:r w:rsidRPr="003B7D59">
        <w:rPr>
          <w:rFonts w:ascii="Times New Roman" w:hAnsi="Times New Roman" w:cs="Times New Roman"/>
          <w:sz w:val="24"/>
          <w:szCs w:val="24"/>
          <w:lang w:val="en-US"/>
        </w:rPr>
        <w:t xml:space="preserve"> pe </w:t>
      </w:r>
      <w:proofErr w:type="spellStart"/>
      <w:r w:rsidRPr="003B7D59">
        <w:rPr>
          <w:rFonts w:ascii="Times New Roman" w:hAnsi="Times New Roman" w:cs="Times New Roman"/>
          <w:sz w:val="24"/>
          <w:szCs w:val="24"/>
          <w:lang w:val="en-US"/>
        </w:rPr>
        <w:t>proprie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răspundere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prin</w:t>
      </w:r>
      <w:proofErr w:type="spellEnd"/>
      <w:r w:rsidRPr="003B7D59">
        <w:rPr>
          <w:rFonts w:ascii="Times New Roman" w:hAnsi="Times New Roman" w:cs="Times New Roman"/>
          <w:sz w:val="24"/>
          <w:szCs w:val="24"/>
          <w:lang w:val="en-US"/>
        </w:rPr>
        <w:t xml:space="preserve"> care </w:t>
      </w:r>
      <w:proofErr w:type="spellStart"/>
      <w:r w:rsidRPr="003B7D59">
        <w:rPr>
          <w:rFonts w:ascii="Times New Roman" w:hAnsi="Times New Roman" w:cs="Times New Roman"/>
          <w:sz w:val="24"/>
          <w:szCs w:val="24"/>
          <w:lang w:val="en-US"/>
        </w:rPr>
        <w:t>candidatul</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exprimă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acordul</w:t>
      </w:r>
      <w:proofErr w:type="spellEnd"/>
      <w:r w:rsidRPr="003B7D59">
        <w:rPr>
          <w:rFonts w:ascii="Times New Roman" w:hAnsi="Times New Roman" w:cs="Times New Roman"/>
          <w:sz w:val="24"/>
          <w:szCs w:val="24"/>
          <w:lang w:val="en-US"/>
        </w:rPr>
        <w:t xml:space="preserve"> de a se </w:t>
      </w:r>
      <w:proofErr w:type="spellStart"/>
      <w:r w:rsidRPr="003B7D59">
        <w:rPr>
          <w:rFonts w:ascii="Times New Roman" w:hAnsi="Times New Roman" w:cs="Times New Roman"/>
          <w:sz w:val="24"/>
          <w:szCs w:val="24"/>
          <w:lang w:val="en-US"/>
        </w:rPr>
        <w:t>procesa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datele</w:t>
      </w:r>
      <w:proofErr w:type="spellEnd"/>
      <w:r w:rsidRPr="003B7D59">
        <w:rPr>
          <w:rFonts w:ascii="Times New Roman" w:hAnsi="Times New Roman" w:cs="Times New Roman"/>
          <w:sz w:val="24"/>
          <w:szCs w:val="24"/>
          <w:lang w:val="en-US"/>
        </w:rPr>
        <w:t xml:space="preserve"> sale </w:t>
      </w:r>
      <w:proofErr w:type="spellStart"/>
      <w:r w:rsidRPr="003B7D59">
        <w:rPr>
          <w:rFonts w:ascii="Times New Roman" w:hAnsi="Times New Roman" w:cs="Times New Roman"/>
          <w:sz w:val="24"/>
          <w:szCs w:val="24"/>
          <w:lang w:val="en-US"/>
        </w:rPr>
        <w:t>personale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scopul</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procedurii</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recrutare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selecție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de a fi </w:t>
      </w:r>
      <w:proofErr w:type="spellStart"/>
      <w:r w:rsidRPr="003B7D59">
        <w:rPr>
          <w:rFonts w:ascii="Times New Roman" w:hAnsi="Times New Roman" w:cs="Times New Roman"/>
          <w:sz w:val="24"/>
          <w:szCs w:val="24"/>
          <w:lang w:val="en-US"/>
        </w:rPr>
        <w:t>evaluat</w:t>
      </w:r>
      <w:proofErr w:type="spellEnd"/>
      <w:r w:rsidRPr="003B7D59">
        <w:rPr>
          <w:rFonts w:ascii="Times New Roman" w:hAnsi="Times New Roman" w:cs="Times New Roman"/>
          <w:sz w:val="24"/>
          <w:szCs w:val="24"/>
          <w:lang w:val="en-US"/>
        </w:rPr>
        <w:t>.</w:t>
      </w:r>
    </w:p>
    <w:p w14:paraId="5BD66A1E" w14:textId="77777777" w:rsidR="00870935" w:rsidRPr="003B7D59" w:rsidRDefault="00870935" w:rsidP="00870935">
      <w:pPr>
        <w:spacing w:line="360" w:lineRule="auto"/>
        <w:ind w:firstLine="709"/>
        <w:jc w:val="both"/>
        <w:rPr>
          <w:rFonts w:ascii="Times New Roman" w:hAnsi="Times New Roman" w:cs="Times New Roman"/>
          <w:sz w:val="24"/>
          <w:szCs w:val="24"/>
          <w:lang w:val="en-US"/>
        </w:rPr>
      </w:pPr>
      <w:r w:rsidRPr="003B7D59">
        <w:rPr>
          <w:rFonts w:ascii="Times New Roman" w:hAnsi="Times New Roman" w:cs="Times New Roman"/>
          <w:sz w:val="24"/>
          <w:szCs w:val="24"/>
          <w:lang w:val="en-US"/>
        </w:rPr>
        <w:t xml:space="preserve">Formular 7 – </w:t>
      </w:r>
      <w:proofErr w:type="spellStart"/>
      <w:r w:rsidRPr="003B7D59">
        <w:rPr>
          <w:rFonts w:ascii="Times New Roman" w:hAnsi="Times New Roman" w:cs="Times New Roman"/>
          <w:sz w:val="24"/>
          <w:szCs w:val="24"/>
          <w:lang w:val="en-US"/>
        </w:rPr>
        <w:t>Declaratie</w:t>
      </w:r>
      <w:proofErr w:type="spellEnd"/>
      <w:r w:rsidRPr="003B7D59">
        <w:rPr>
          <w:rFonts w:ascii="Times New Roman" w:hAnsi="Times New Roman" w:cs="Times New Roman"/>
          <w:sz w:val="24"/>
          <w:szCs w:val="24"/>
          <w:lang w:val="en-US"/>
        </w:rPr>
        <w:t xml:space="preserve"> pe </w:t>
      </w:r>
      <w:proofErr w:type="spellStart"/>
      <w:r w:rsidRPr="003B7D59">
        <w:rPr>
          <w:rFonts w:ascii="Times New Roman" w:hAnsi="Times New Roman" w:cs="Times New Roman"/>
          <w:sz w:val="24"/>
          <w:szCs w:val="24"/>
          <w:lang w:val="en-US"/>
        </w:rPr>
        <w:t>proprie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raspundere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privind</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atragerea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raspunderii</w:t>
      </w:r>
      <w:proofErr w:type="spellEnd"/>
      <w:r w:rsidRPr="003B7D59">
        <w:rPr>
          <w:rFonts w:ascii="Times New Roman" w:hAnsi="Times New Roman" w:cs="Times New Roman"/>
          <w:sz w:val="24"/>
          <w:szCs w:val="24"/>
          <w:lang w:val="en-US"/>
        </w:rPr>
        <w:t xml:space="preserve"> in </w:t>
      </w:r>
      <w:proofErr w:type="spellStart"/>
      <w:r w:rsidRPr="003B7D59">
        <w:rPr>
          <w:rFonts w:ascii="Times New Roman" w:hAnsi="Times New Roman" w:cs="Times New Roman"/>
          <w:sz w:val="24"/>
          <w:szCs w:val="24"/>
          <w:lang w:val="en-US"/>
        </w:rPr>
        <w:t>cazul</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insolventei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sau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falimentului</w:t>
      </w:r>
      <w:proofErr w:type="spellEnd"/>
    </w:p>
    <w:p w14:paraId="4BB1E141" w14:textId="77777777" w:rsidR="00870935" w:rsidRPr="003B7D59" w:rsidRDefault="00870935" w:rsidP="00870935">
      <w:pPr>
        <w:spacing w:line="360" w:lineRule="auto"/>
        <w:outlineLvl w:val="0"/>
        <w:rPr>
          <w:rFonts w:ascii="Times New Roman" w:hAnsi="Times New Roman" w:cs="Times New Roman"/>
          <w:bCs/>
          <w:sz w:val="24"/>
          <w:szCs w:val="24"/>
        </w:rPr>
      </w:pPr>
      <w:r w:rsidRPr="003B7D59">
        <w:rPr>
          <w:rFonts w:ascii="Times New Roman" w:hAnsi="Times New Roman" w:cs="Times New Roman"/>
          <w:sz w:val="24"/>
          <w:szCs w:val="24"/>
          <w:lang w:val="en-US"/>
        </w:rPr>
        <w:t xml:space="preserve">            Formular 8 - </w:t>
      </w:r>
      <w:r w:rsidRPr="003B7D59">
        <w:rPr>
          <w:rFonts w:ascii="Times New Roman" w:hAnsi="Times New Roman" w:cs="Times New Roman"/>
          <w:sz w:val="24"/>
          <w:szCs w:val="24"/>
        </w:rPr>
        <w:t>D</w:t>
      </w:r>
      <w:proofErr w:type="spellStart"/>
      <w:r w:rsidRPr="003B7D59">
        <w:rPr>
          <w:rFonts w:ascii="Times New Roman" w:hAnsi="Times New Roman" w:cs="Times New Roman"/>
          <w:sz w:val="24"/>
          <w:szCs w:val="24"/>
          <w:lang w:val="en-US"/>
        </w:rPr>
        <w:t>eclarație</w:t>
      </w:r>
      <w:proofErr w:type="spellEnd"/>
      <w:r w:rsidRPr="003B7D59">
        <w:rPr>
          <w:rFonts w:ascii="Times New Roman" w:hAnsi="Times New Roman" w:cs="Times New Roman"/>
          <w:sz w:val="24"/>
          <w:szCs w:val="24"/>
        </w:rPr>
        <w:t xml:space="preserve"> privind statutul de funcționar public/ </w:t>
      </w:r>
      <w:r w:rsidRPr="003B7D59">
        <w:rPr>
          <w:rFonts w:ascii="Times New Roman" w:hAnsi="Times New Roman" w:cs="Times New Roman"/>
          <w:sz w:val="24"/>
          <w:szCs w:val="24"/>
          <w:lang w:val="en-US"/>
        </w:rPr>
        <w:t xml:space="preserve">personal al </w:t>
      </w:r>
      <w:r w:rsidRPr="003B7D59">
        <w:rPr>
          <w:rFonts w:ascii="Times New Roman" w:hAnsi="Times New Roman" w:cs="Times New Roman"/>
          <w:sz w:val="24"/>
          <w:szCs w:val="24"/>
        </w:rPr>
        <w:t>autorității</w:t>
      </w:r>
      <w:r w:rsidRPr="003B7D59">
        <w:rPr>
          <w:rFonts w:ascii="Times New Roman" w:hAnsi="Times New Roman" w:cs="Times New Roman"/>
          <w:bCs/>
          <w:sz w:val="24"/>
          <w:szCs w:val="24"/>
        </w:rPr>
        <w:t xml:space="preserve"> publice tutelare sau al unei alte instituții sau autorități publice</w:t>
      </w:r>
    </w:p>
    <w:p w14:paraId="021B6B16" w14:textId="77777777" w:rsidR="00870935" w:rsidRPr="003B7D59" w:rsidRDefault="00870935" w:rsidP="00870935">
      <w:pPr>
        <w:spacing w:line="360" w:lineRule="auto"/>
        <w:outlineLvl w:val="0"/>
        <w:rPr>
          <w:rFonts w:ascii="Times New Roman" w:hAnsi="Times New Roman" w:cs="Times New Roman"/>
          <w:bCs/>
          <w:sz w:val="24"/>
          <w:szCs w:val="24"/>
        </w:rPr>
      </w:pPr>
      <w:r w:rsidRPr="003B7D59">
        <w:rPr>
          <w:rFonts w:ascii="Times New Roman" w:hAnsi="Times New Roman" w:cs="Times New Roman"/>
          <w:bCs/>
          <w:sz w:val="24"/>
          <w:szCs w:val="24"/>
        </w:rPr>
        <w:tab/>
        <w:t>Formular 9 – Declarație privind apartenența politică</w:t>
      </w:r>
    </w:p>
    <w:p w14:paraId="70E7D0C1" w14:textId="77777777" w:rsidR="00870935" w:rsidRPr="003B7D59" w:rsidRDefault="00870935" w:rsidP="00870935">
      <w:pPr>
        <w:spacing w:line="360" w:lineRule="auto"/>
        <w:outlineLvl w:val="0"/>
        <w:rPr>
          <w:rFonts w:ascii="Times New Roman" w:hAnsi="Times New Roman" w:cs="Times New Roman"/>
          <w:sz w:val="24"/>
          <w:szCs w:val="24"/>
          <w:lang w:val="en-US"/>
        </w:rPr>
      </w:pPr>
      <w:r w:rsidRPr="003B7D59">
        <w:rPr>
          <w:rFonts w:ascii="Times New Roman" w:hAnsi="Times New Roman" w:cs="Times New Roman"/>
          <w:bCs/>
          <w:sz w:val="24"/>
          <w:szCs w:val="24"/>
        </w:rPr>
        <w:tab/>
        <w:t>Formular 10 – Declarație privind procedura penală</w:t>
      </w:r>
    </w:p>
    <w:p w14:paraId="2556E0C0" w14:textId="77777777" w:rsidR="003945B6" w:rsidRDefault="00870935" w:rsidP="00870935">
      <w:pPr>
        <w:spacing w:line="360" w:lineRule="auto"/>
        <w:ind w:firstLine="709"/>
        <w:jc w:val="both"/>
        <w:rPr>
          <w:rFonts w:ascii="Times New Roman" w:hAnsi="Times New Roman" w:cs="Times New Roman"/>
          <w:sz w:val="24"/>
          <w:szCs w:val="24"/>
          <w:lang w:val="en-US"/>
        </w:rPr>
      </w:pPr>
      <w:r w:rsidRPr="003B7D59">
        <w:rPr>
          <w:rFonts w:ascii="Times New Roman" w:hAnsi="Times New Roman" w:cs="Times New Roman"/>
          <w:sz w:val="24"/>
          <w:szCs w:val="24"/>
          <w:lang w:val="en-US"/>
        </w:rPr>
        <w:t xml:space="preserve">Formular 11 – </w:t>
      </w:r>
      <w:proofErr w:type="spellStart"/>
      <w:r w:rsidRPr="003B7D59">
        <w:rPr>
          <w:rFonts w:ascii="Times New Roman" w:hAnsi="Times New Roman" w:cs="Times New Roman"/>
          <w:sz w:val="24"/>
          <w:szCs w:val="24"/>
          <w:lang w:val="en-US"/>
        </w:rPr>
        <w:t>Declarație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privind</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apartenența</w:t>
      </w:r>
      <w:proofErr w:type="spellEnd"/>
      <w:r w:rsidRPr="003B7D59">
        <w:rPr>
          <w:rFonts w:ascii="Times New Roman" w:hAnsi="Times New Roman" w:cs="Times New Roman"/>
          <w:sz w:val="24"/>
          <w:szCs w:val="24"/>
          <w:lang w:val="en-US"/>
        </w:rPr>
        <w:t xml:space="preserve"> la </w:t>
      </w:r>
      <w:proofErr w:type="spellStart"/>
      <w:r w:rsidRPr="003B7D59">
        <w:rPr>
          <w:rFonts w:ascii="Times New Roman" w:hAnsi="Times New Roman" w:cs="Times New Roman"/>
          <w:sz w:val="24"/>
          <w:szCs w:val="24"/>
          <w:lang w:val="en-US"/>
        </w:rPr>
        <w:t>corpul</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administratorilor</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întreprinderi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publice</w:t>
      </w:r>
      <w:proofErr w:type="spellEnd"/>
    </w:p>
    <w:p w14:paraId="67CE1839" w14:textId="688434F8" w:rsidR="002B4CE4" w:rsidRDefault="002B4CE4" w:rsidP="00870935">
      <w:pPr>
        <w:spacing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rPr>
        <w:t xml:space="preserve">Anexa nr. 3 – </w:t>
      </w:r>
      <w:proofErr w:type="spellStart"/>
      <w:r>
        <w:rPr>
          <w:rFonts w:ascii="Times New Roman" w:hAnsi="Times New Roman" w:cs="Times New Roman"/>
          <w:sz w:val="24"/>
          <w:szCs w:val="24"/>
        </w:rPr>
        <w:t>Declaratie</w:t>
      </w:r>
      <w:proofErr w:type="spellEnd"/>
      <w:r>
        <w:rPr>
          <w:rFonts w:ascii="Times New Roman" w:hAnsi="Times New Roman" w:cs="Times New Roman"/>
          <w:sz w:val="24"/>
          <w:szCs w:val="24"/>
        </w:rPr>
        <w:t xml:space="preserve"> pe proprie răspundere</w:t>
      </w:r>
    </w:p>
    <w:p w14:paraId="2A53361B" w14:textId="6D210CD5" w:rsidR="00870935" w:rsidRPr="003B7D59" w:rsidRDefault="00870935" w:rsidP="00870935">
      <w:pPr>
        <w:spacing w:line="360" w:lineRule="auto"/>
        <w:ind w:firstLine="709"/>
        <w:jc w:val="both"/>
        <w:rPr>
          <w:rFonts w:ascii="Times New Roman" w:hAnsi="Times New Roman" w:cs="Times New Roman"/>
          <w:sz w:val="24"/>
          <w:szCs w:val="24"/>
        </w:rPr>
      </w:pPr>
      <w:proofErr w:type="spellStart"/>
      <w:r w:rsidRPr="003B7D59">
        <w:rPr>
          <w:rFonts w:ascii="Times New Roman" w:hAnsi="Times New Roman" w:cs="Times New Roman"/>
          <w:sz w:val="24"/>
          <w:szCs w:val="24"/>
          <w:lang w:val="en-US"/>
        </w:rPr>
        <w:t>Formularele</w:t>
      </w:r>
      <w:proofErr w:type="spellEnd"/>
      <w:r w:rsidRPr="003B7D59">
        <w:rPr>
          <w:rFonts w:ascii="Times New Roman" w:hAnsi="Times New Roman" w:cs="Times New Roman"/>
          <w:sz w:val="24"/>
          <w:szCs w:val="24"/>
          <w:lang w:val="en-US"/>
        </w:rPr>
        <w:t xml:space="preserve"> se pot </w:t>
      </w:r>
      <w:proofErr w:type="spellStart"/>
      <w:r w:rsidRPr="003B7D59">
        <w:rPr>
          <w:rFonts w:ascii="Times New Roman" w:hAnsi="Times New Roman" w:cs="Times New Roman"/>
          <w:sz w:val="24"/>
          <w:szCs w:val="24"/>
          <w:lang w:val="en-US"/>
        </w:rPr>
        <w:t>descărca</w:t>
      </w:r>
      <w:proofErr w:type="spellEnd"/>
      <w:r w:rsidRPr="003B7D59">
        <w:rPr>
          <w:rFonts w:ascii="Times New Roman" w:hAnsi="Times New Roman" w:cs="Times New Roman"/>
          <w:sz w:val="24"/>
          <w:szCs w:val="24"/>
          <w:lang w:val="en-US"/>
        </w:rPr>
        <w:t xml:space="preserve"> de pe site-ul </w:t>
      </w:r>
      <w:proofErr w:type="spellStart"/>
      <w:r w:rsidR="00B628A4">
        <w:rPr>
          <w:rFonts w:ascii="Times New Roman" w:hAnsi="Times New Roman" w:cs="Times New Roman"/>
          <w:sz w:val="24"/>
          <w:szCs w:val="24"/>
          <w:lang w:val="en-US"/>
        </w:rPr>
        <w:t>societății</w:t>
      </w:r>
      <w:proofErr w:type="spellEnd"/>
      <w:r w:rsidRPr="003B7D59">
        <w:rPr>
          <w:rFonts w:ascii="Times New Roman" w:hAnsi="Times New Roman" w:cs="Times New Roman"/>
          <w:sz w:val="24"/>
          <w:szCs w:val="24"/>
          <w:lang w:val="en-US"/>
        </w:rPr>
        <w:t xml:space="preserve"> </w:t>
      </w:r>
      <w:r w:rsidRPr="003B7D59">
        <w:rPr>
          <w:rFonts w:ascii="Times New Roman" w:hAnsi="Times New Roman" w:cs="Times New Roman"/>
          <w:sz w:val="24"/>
          <w:szCs w:val="24"/>
          <w:highlight w:val="yellow"/>
          <w:lang w:val="en-US"/>
        </w:rPr>
        <w:t>(</w:t>
      </w:r>
      <w:r w:rsidRPr="003B7D59">
        <w:rPr>
          <w:rFonts w:ascii="Times New Roman" w:hAnsi="Times New Roman" w:cs="Times New Roman"/>
          <w:sz w:val="24"/>
          <w:szCs w:val="24"/>
          <w:highlight w:val="yellow"/>
        </w:rPr>
        <w:t>........................</w:t>
      </w:r>
      <w:r w:rsidRPr="003B7D59">
        <w:rPr>
          <w:rFonts w:ascii="Times New Roman" w:hAnsi="Times New Roman" w:cs="Times New Roman"/>
          <w:sz w:val="24"/>
          <w:szCs w:val="24"/>
          <w:highlight w:val="yellow"/>
          <w:lang w:val="en-US"/>
        </w:rPr>
        <w:t>)</w:t>
      </w:r>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al </w:t>
      </w:r>
      <w:proofErr w:type="spellStart"/>
      <w:r w:rsidRPr="003B7D59">
        <w:rPr>
          <w:rFonts w:ascii="Times New Roman" w:hAnsi="Times New Roman" w:cs="Times New Roman"/>
          <w:sz w:val="24"/>
          <w:szCs w:val="24"/>
          <w:lang w:val="en-US"/>
        </w:rPr>
        <w:t>Autorității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Publice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Tutelare</w:t>
      </w:r>
      <w:proofErr w:type="spellEnd"/>
      <w:r w:rsidRPr="003B7D59">
        <w:rPr>
          <w:rFonts w:ascii="Times New Roman" w:hAnsi="Times New Roman" w:cs="Times New Roman"/>
          <w:sz w:val="24"/>
          <w:szCs w:val="24"/>
          <w:lang w:val="en-US"/>
        </w:rPr>
        <w:t xml:space="preserve"> </w:t>
      </w:r>
      <w:hyperlink r:id="rId9" w:history="1">
        <w:r w:rsidR="005F0F42" w:rsidRPr="00433B13">
          <w:rPr>
            <w:rStyle w:val="Hyperlink"/>
            <w:rFonts w:ascii="Times New Roman" w:hAnsi="Times New Roman"/>
            <w:sz w:val="24"/>
            <w:szCs w:val="24"/>
            <w:lang w:val="en-US"/>
          </w:rPr>
          <w:t>https://www.cjarges.ro/en/sc-jud-paza-si-ordine-ag-srl</w:t>
        </w:r>
      </w:hyperlink>
      <w:r w:rsidR="005F0F42">
        <w:rPr>
          <w:rFonts w:ascii="Times New Roman" w:hAnsi="Times New Roman" w:cs="Times New Roman"/>
          <w:sz w:val="24"/>
          <w:szCs w:val="24"/>
          <w:lang w:val="en-US"/>
        </w:rPr>
        <w:t xml:space="preserve"> </w:t>
      </w:r>
    </w:p>
    <w:p w14:paraId="649A3E92" w14:textId="77777777" w:rsidR="00870935" w:rsidRPr="003B7D59" w:rsidRDefault="00870935" w:rsidP="00870935">
      <w:pPr>
        <w:spacing w:line="360" w:lineRule="auto"/>
        <w:ind w:firstLine="709"/>
        <w:jc w:val="both"/>
        <w:rPr>
          <w:rFonts w:ascii="Times New Roman" w:hAnsi="Times New Roman" w:cs="Times New Roman"/>
          <w:sz w:val="24"/>
          <w:szCs w:val="24"/>
          <w:lang w:val="en-US"/>
        </w:rPr>
      </w:pPr>
      <w:proofErr w:type="spellStart"/>
      <w:r w:rsidRPr="003B7D59">
        <w:rPr>
          <w:rFonts w:ascii="Times New Roman" w:hAnsi="Times New Roman" w:cs="Times New Roman"/>
          <w:sz w:val="24"/>
          <w:szCs w:val="24"/>
          <w:lang w:val="en-US"/>
        </w:rPr>
        <w:t>Bibliografie</w:t>
      </w:r>
      <w:proofErr w:type="spellEnd"/>
      <w:r w:rsidRPr="003B7D59">
        <w:rPr>
          <w:rFonts w:ascii="Times New Roman" w:hAnsi="Times New Roman" w:cs="Times New Roman"/>
          <w:sz w:val="24"/>
          <w:szCs w:val="24"/>
          <w:lang w:val="en-US"/>
        </w:rPr>
        <w:t xml:space="preserve">: </w:t>
      </w:r>
    </w:p>
    <w:p w14:paraId="0C5F6479" w14:textId="77777777" w:rsidR="00870935" w:rsidRPr="003B7D59" w:rsidRDefault="00870935" w:rsidP="00870935">
      <w:pPr>
        <w:spacing w:line="360" w:lineRule="auto"/>
        <w:ind w:firstLine="709"/>
        <w:jc w:val="both"/>
        <w:rPr>
          <w:rFonts w:ascii="Times New Roman" w:hAnsi="Times New Roman" w:cs="Times New Roman"/>
          <w:sz w:val="24"/>
          <w:szCs w:val="24"/>
          <w:lang w:val="en-US"/>
        </w:rPr>
      </w:pPr>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Ordonanța</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Urgență</w:t>
      </w:r>
      <w:proofErr w:type="spellEnd"/>
      <w:r w:rsidRPr="003B7D59">
        <w:rPr>
          <w:rFonts w:ascii="Times New Roman" w:hAnsi="Times New Roman" w:cs="Times New Roman"/>
          <w:sz w:val="24"/>
          <w:szCs w:val="24"/>
          <w:lang w:val="en-US"/>
        </w:rPr>
        <w:t xml:space="preserve"> a </w:t>
      </w:r>
      <w:proofErr w:type="spellStart"/>
      <w:r w:rsidRPr="003B7D59">
        <w:rPr>
          <w:rFonts w:ascii="Times New Roman" w:hAnsi="Times New Roman" w:cs="Times New Roman"/>
          <w:sz w:val="24"/>
          <w:szCs w:val="24"/>
          <w:lang w:val="en-US"/>
        </w:rPr>
        <w:t>Guvernului</w:t>
      </w:r>
      <w:proofErr w:type="spellEnd"/>
      <w:r w:rsidRPr="003B7D59">
        <w:rPr>
          <w:rFonts w:ascii="Times New Roman" w:hAnsi="Times New Roman" w:cs="Times New Roman"/>
          <w:sz w:val="24"/>
          <w:szCs w:val="24"/>
          <w:lang w:val="en-US"/>
        </w:rPr>
        <w:t xml:space="preserve"> nr. 109/2011 </w:t>
      </w:r>
      <w:proofErr w:type="spellStart"/>
      <w:r w:rsidRPr="003B7D59">
        <w:rPr>
          <w:rFonts w:ascii="Times New Roman" w:hAnsi="Times New Roman" w:cs="Times New Roman"/>
          <w:sz w:val="24"/>
          <w:szCs w:val="24"/>
          <w:lang w:val="en-US"/>
        </w:rPr>
        <w:t>privind</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guvernața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corporativă</w:t>
      </w:r>
      <w:proofErr w:type="spellEnd"/>
      <w:r w:rsidRPr="003B7D59">
        <w:rPr>
          <w:rFonts w:ascii="Times New Roman" w:hAnsi="Times New Roman" w:cs="Times New Roman"/>
          <w:sz w:val="24"/>
          <w:szCs w:val="24"/>
          <w:lang w:val="en-US"/>
        </w:rPr>
        <w:t xml:space="preserve"> a </w:t>
      </w:r>
      <w:proofErr w:type="spellStart"/>
      <w:r w:rsidRPr="003B7D59">
        <w:rPr>
          <w:rFonts w:ascii="Times New Roman" w:hAnsi="Times New Roman" w:cs="Times New Roman"/>
          <w:sz w:val="24"/>
          <w:szCs w:val="24"/>
          <w:lang w:val="en-US"/>
        </w:rPr>
        <w:t>întreprinderilor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publice</w:t>
      </w:r>
      <w:proofErr w:type="spellEnd"/>
      <w:r w:rsidRPr="003B7D59">
        <w:rPr>
          <w:rFonts w:ascii="Times New Roman" w:hAnsi="Times New Roman" w:cs="Times New Roman"/>
          <w:sz w:val="24"/>
          <w:szCs w:val="24"/>
          <w:lang w:val="en-US"/>
        </w:rPr>
        <w:t xml:space="preserve">, cu </w:t>
      </w:r>
      <w:proofErr w:type="spellStart"/>
      <w:r w:rsidRPr="003B7D59">
        <w:rPr>
          <w:rFonts w:ascii="Times New Roman" w:hAnsi="Times New Roman" w:cs="Times New Roman"/>
          <w:sz w:val="24"/>
          <w:szCs w:val="24"/>
          <w:lang w:val="en-US"/>
        </w:rPr>
        <w:t>modificările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completările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ulterioare</w:t>
      </w:r>
      <w:proofErr w:type="spellEnd"/>
      <w:r w:rsidRPr="003B7D59">
        <w:rPr>
          <w:rFonts w:ascii="Times New Roman" w:hAnsi="Times New Roman" w:cs="Times New Roman"/>
          <w:sz w:val="24"/>
          <w:szCs w:val="24"/>
          <w:lang w:val="en-US"/>
        </w:rPr>
        <w:t xml:space="preserve"> </w:t>
      </w:r>
    </w:p>
    <w:p w14:paraId="429E2BFB" w14:textId="77777777" w:rsidR="00870935" w:rsidRPr="003B7D59" w:rsidRDefault="00870935" w:rsidP="00870935">
      <w:pPr>
        <w:spacing w:line="360" w:lineRule="auto"/>
        <w:ind w:firstLine="709"/>
        <w:jc w:val="both"/>
        <w:rPr>
          <w:rFonts w:ascii="Times New Roman" w:hAnsi="Times New Roman" w:cs="Times New Roman"/>
          <w:sz w:val="24"/>
          <w:szCs w:val="24"/>
          <w:lang w:val="en-US"/>
        </w:rPr>
      </w:pPr>
      <w:r w:rsidRPr="003B7D59">
        <w:rPr>
          <w:rFonts w:ascii="Times New Roman" w:hAnsi="Times New Roman" w:cs="Times New Roman"/>
          <w:sz w:val="24"/>
          <w:szCs w:val="24"/>
          <w:lang w:val="en-US"/>
        </w:rPr>
        <w:t xml:space="preserve">- Legea nr. 31/1990 a </w:t>
      </w:r>
      <w:proofErr w:type="spellStart"/>
      <w:r w:rsidRPr="003B7D59">
        <w:rPr>
          <w:rFonts w:ascii="Times New Roman" w:hAnsi="Times New Roman" w:cs="Times New Roman"/>
          <w:sz w:val="24"/>
          <w:szCs w:val="24"/>
          <w:lang w:val="en-US"/>
        </w:rPr>
        <w:t>societăților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republicată</w:t>
      </w:r>
      <w:proofErr w:type="spellEnd"/>
      <w:r w:rsidRPr="003B7D59">
        <w:rPr>
          <w:rFonts w:ascii="Times New Roman" w:hAnsi="Times New Roman" w:cs="Times New Roman"/>
          <w:sz w:val="24"/>
          <w:szCs w:val="24"/>
          <w:lang w:val="en-US"/>
        </w:rPr>
        <w:t xml:space="preserve">, cu </w:t>
      </w:r>
      <w:proofErr w:type="spellStart"/>
      <w:r w:rsidRPr="003B7D59">
        <w:rPr>
          <w:rFonts w:ascii="Times New Roman" w:hAnsi="Times New Roman" w:cs="Times New Roman"/>
          <w:sz w:val="24"/>
          <w:szCs w:val="24"/>
          <w:lang w:val="en-US"/>
        </w:rPr>
        <w:t>modificările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completările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ulterioare</w:t>
      </w:r>
      <w:proofErr w:type="spellEnd"/>
      <w:r w:rsidRPr="003B7D59">
        <w:rPr>
          <w:rFonts w:ascii="Times New Roman" w:hAnsi="Times New Roman" w:cs="Times New Roman"/>
          <w:sz w:val="24"/>
          <w:szCs w:val="24"/>
          <w:lang w:val="en-US"/>
        </w:rPr>
        <w:t xml:space="preserve">. </w:t>
      </w:r>
    </w:p>
    <w:p w14:paraId="490A1499" w14:textId="77777777" w:rsidR="00870935" w:rsidRPr="003B7D59" w:rsidRDefault="00870935" w:rsidP="00870935">
      <w:pPr>
        <w:spacing w:line="360" w:lineRule="auto"/>
        <w:ind w:firstLine="709"/>
        <w:jc w:val="both"/>
        <w:rPr>
          <w:rFonts w:ascii="Times New Roman" w:hAnsi="Times New Roman" w:cs="Times New Roman"/>
          <w:sz w:val="24"/>
          <w:szCs w:val="24"/>
          <w:lang w:val="en-US"/>
        </w:rPr>
      </w:pPr>
      <w:r w:rsidRPr="003B7D59">
        <w:rPr>
          <w:rFonts w:ascii="Times New Roman" w:hAnsi="Times New Roman" w:cs="Times New Roman"/>
          <w:sz w:val="24"/>
          <w:szCs w:val="24"/>
          <w:lang w:val="en-US"/>
        </w:rPr>
        <w:lastRenderedPageBreak/>
        <w:t xml:space="preserve">- </w:t>
      </w:r>
      <w:proofErr w:type="spellStart"/>
      <w:r w:rsidRPr="003B7D59">
        <w:rPr>
          <w:rFonts w:ascii="Times New Roman" w:hAnsi="Times New Roman" w:cs="Times New Roman"/>
          <w:sz w:val="24"/>
          <w:szCs w:val="24"/>
          <w:lang w:val="en-US"/>
        </w:rPr>
        <w:t>Scrisoarea</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așteptări</w:t>
      </w:r>
      <w:proofErr w:type="spellEnd"/>
      <w:r w:rsidRPr="003B7D59">
        <w:rPr>
          <w:rFonts w:ascii="Times New Roman" w:hAnsi="Times New Roman" w:cs="Times New Roman"/>
          <w:sz w:val="24"/>
          <w:szCs w:val="24"/>
          <w:lang w:val="en-US"/>
        </w:rPr>
        <w:t xml:space="preserve">, </w:t>
      </w:r>
    </w:p>
    <w:p w14:paraId="22C51850" w14:textId="77777777" w:rsidR="00870935" w:rsidRPr="003B7D59" w:rsidRDefault="00870935" w:rsidP="00870935">
      <w:pPr>
        <w:spacing w:line="360" w:lineRule="auto"/>
        <w:ind w:firstLine="709"/>
        <w:jc w:val="both"/>
        <w:rPr>
          <w:rFonts w:ascii="Times New Roman" w:hAnsi="Times New Roman" w:cs="Times New Roman"/>
          <w:sz w:val="24"/>
          <w:szCs w:val="24"/>
        </w:rPr>
      </w:pPr>
      <w:r w:rsidRPr="003B7D59">
        <w:rPr>
          <w:rFonts w:ascii="Times New Roman" w:hAnsi="Times New Roman" w:cs="Times New Roman"/>
          <w:sz w:val="24"/>
          <w:szCs w:val="24"/>
          <w:lang w:val="en-US"/>
        </w:rPr>
        <w:t xml:space="preserve">- Orice </w:t>
      </w:r>
      <w:proofErr w:type="spellStart"/>
      <w:r w:rsidRPr="003B7D59">
        <w:rPr>
          <w:rFonts w:ascii="Times New Roman" w:hAnsi="Times New Roman" w:cs="Times New Roman"/>
          <w:sz w:val="24"/>
          <w:szCs w:val="24"/>
          <w:lang w:val="en-US"/>
        </w:rPr>
        <w:t>alte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documente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publice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despre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societate</w:t>
      </w:r>
      <w:proofErr w:type="spellEnd"/>
      <w:r w:rsidRPr="003B7D59">
        <w:rPr>
          <w:rFonts w:ascii="Times New Roman" w:hAnsi="Times New Roman" w:cs="Times New Roman"/>
          <w:sz w:val="24"/>
          <w:szCs w:val="24"/>
          <w:lang w:val="en-US"/>
        </w:rPr>
        <w:t>.</w:t>
      </w:r>
    </w:p>
    <w:p w14:paraId="13EA5D2A" w14:textId="77777777" w:rsidR="00B628A4" w:rsidRDefault="00B628A4" w:rsidP="00870935">
      <w:pPr>
        <w:spacing w:line="360" w:lineRule="auto"/>
        <w:ind w:firstLine="720"/>
        <w:jc w:val="both"/>
        <w:rPr>
          <w:rFonts w:ascii="Times New Roman" w:hAnsi="Times New Roman" w:cs="Times New Roman"/>
          <w:sz w:val="24"/>
          <w:szCs w:val="24"/>
        </w:rPr>
      </w:pPr>
    </w:p>
    <w:p w14:paraId="54DC65DD" w14:textId="448EBDD7" w:rsidR="00870935" w:rsidRPr="003B7D59" w:rsidRDefault="00870935" w:rsidP="00870935">
      <w:pPr>
        <w:spacing w:line="360" w:lineRule="auto"/>
        <w:ind w:firstLine="720"/>
        <w:jc w:val="both"/>
        <w:rPr>
          <w:rFonts w:ascii="Times New Roman" w:hAnsi="Times New Roman" w:cs="Times New Roman"/>
          <w:sz w:val="24"/>
          <w:szCs w:val="24"/>
        </w:rPr>
      </w:pPr>
      <w:r w:rsidRPr="005F0F42">
        <w:rPr>
          <w:rFonts w:ascii="Times New Roman" w:hAnsi="Times New Roman" w:cs="Times New Roman"/>
          <w:sz w:val="24"/>
          <w:szCs w:val="24"/>
        </w:rPr>
        <w:t xml:space="preserve">Documentele se vor depune în plic închis cu mențiunea </w:t>
      </w:r>
      <w:r w:rsidRPr="005F0F42">
        <w:rPr>
          <w:rFonts w:ascii="Times New Roman" w:hAnsi="Times New Roman" w:cs="Times New Roman"/>
          <w:i/>
          <w:sz w:val="24"/>
          <w:szCs w:val="24"/>
        </w:rPr>
        <w:t xml:space="preserve">„Dosar de candidatură pentru  </w:t>
      </w:r>
      <w:r w:rsidR="00B628A4" w:rsidRPr="005F0F42">
        <w:rPr>
          <w:rFonts w:ascii="Times New Roman" w:hAnsi="Times New Roman" w:cs="Times New Roman"/>
          <w:i/>
          <w:sz w:val="24"/>
          <w:szCs w:val="24"/>
        </w:rPr>
        <w:t>ocuparea unui post de administrator al societății JUD PAZĂ și ORDINE AG S.R.L.</w:t>
      </w:r>
      <w:r w:rsidRPr="005F0F42">
        <w:rPr>
          <w:rFonts w:ascii="Times New Roman" w:hAnsi="Times New Roman" w:cs="Times New Roman"/>
          <w:i/>
          <w:sz w:val="24"/>
          <w:szCs w:val="24"/>
        </w:rPr>
        <w:t>”,</w:t>
      </w:r>
      <w:r w:rsidRPr="005F0F42">
        <w:rPr>
          <w:rFonts w:ascii="Times New Roman" w:hAnsi="Times New Roman" w:cs="Times New Roman"/>
          <w:sz w:val="24"/>
          <w:szCs w:val="24"/>
        </w:rPr>
        <w:t xml:space="preserve"> personal sau prin curier la adresa: </w:t>
      </w:r>
      <w:r w:rsidR="008751C0" w:rsidRPr="005F0F42">
        <w:rPr>
          <w:rFonts w:ascii="Times New Roman" w:hAnsi="Times New Roman" w:cs="Times New Roman"/>
          <w:sz w:val="24"/>
          <w:szCs w:val="24"/>
        </w:rPr>
        <w:t>Consiliul Județean Argeș</w:t>
      </w:r>
      <w:r w:rsidRPr="005F0F42">
        <w:rPr>
          <w:rFonts w:ascii="Times New Roman" w:hAnsi="Times New Roman" w:cs="Times New Roman"/>
          <w:sz w:val="24"/>
          <w:szCs w:val="24"/>
        </w:rPr>
        <w:t xml:space="preserve">, </w:t>
      </w:r>
      <w:r w:rsidR="008751C0" w:rsidRPr="005F0F42">
        <w:rPr>
          <w:rFonts w:ascii="Times New Roman" w:hAnsi="Times New Roman" w:cs="Times New Roman"/>
          <w:sz w:val="24"/>
          <w:szCs w:val="24"/>
        </w:rPr>
        <w:t xml:space="preserve">Piața Vasile Milea, </w:t>
      </w:r>
      <w:r w:rsidRPr="005F0F42">
        <w:rPr>
          <w:rFonts w:ascii="Times New Roman" w:hAnsi="Times New Roman" w:cs="Times New Roman"/>
          <w:sz w:val="24"/>
          <w:szCs w:val="24"/>
        </w:rPr>
        <w:t>nr.</w:t>
      </w:r>
      <w:r w:rsidR="008751C0" w:rsidRPr="005F0F42">
        <w:rPr>
          <w:rFonts w:ascii="Times New Roman" w:hAnsi="Times New Roman" w:cs="Times New Roman"/>
          <w:sz w:val="24"/>
          <w:szCs w:val="24"/>
        </w:rPr>
        <w:t>1</w:t>
      </w:r>
      <w:r w:rsidRPr="005F0F42">
        <w:rPr>
          <w:rFonts w:ascii="Times New Roman" w:hAnsi="Times New Roman" w:cs="Times New Roman"/>
          <w:sz w:val="24"/>
          <w:szCs w:val="24"/>
        </w:rPr>
        <w:t xml:space="preserve">, Registratură, precum și pe adresa de email: </w:t>
      </w:r>
      <w:hyperlink r:id="rId10" w:history="1">
        <w:r w:rsidR="005F0F42" w:rsidRPr="005F0F42">
          <w:rPr>
            <w:rStyle w:val="Hyperlink"/>
            <w:rFonts w:ascii="Times New Roman" w:hAnsi="Times New Roman"/>
            <w:sz w:val="24"/>
            <w:szCs w:val="24"/>
          </w:rPr>
          <w:t>biroufpro@gmail.com</w:t>
        </w:r>
      </w:hyperlink>
      <w:r w:rsidR="005F0F42" w:rsidRPr="005F0F42">
        <w:rPr>
          <w:rFonts w:ascii="Times New Roman" w:hAnsi="Times New Roman" w:cs="Times New Roman"/>
          <w:sz w:val="24"/>
          <w:szCs w:val="24"/>
        </w:rPr>
        <w:t xml:space="preserve">, </w:t>
      </w:r>
      <w:hyperlink r:id="rId11" w:history="1">
        <w:r w:rsidR="005F0F42" w:rsidRPr="005F0F42">
          <w:rPr>
            <w:rStyle w:val="Hyperlink"/>
            <w:rFonts w:ascii="Times New Roman" w:hAnsi="Times New Roman"/>
            <w:sz w:val="24"/>
            <w:szCs w:val="24"/>
          </w:rPr>
          <w:t>smlpgc.cjarges@gmail.com</w:t>
        </w:r>
      </w:hyperlink>
      <w:r w:rsidR="005F0F42">
        <w:rPr>
          <w:rFonts w:ascii="Times New Roman" w:hAnsi="Times New Roman" w:cs="Times New Roman"/>
          <w:sz w:val="24"/>
          <w:szCs w:val="24"/>
        </w:rPr>
        <w:t xml:space="preserve"> </w:t>
      </w:r>
    </w:p>
    <w:p w14:paraId="263CB7AA" w14:textId="4CF3AFF3" w:rsidR="00870935" w:rsidRPr="003B7D59" w:rsidRDefault="00870935" w:rsidP="00870935">
      <w:pPr>
        <w:spacing w:line="360" w:lineRule="auto"/>
        <w:ind w:firstLine="709"/>
        <w:jc w:val="both"/>
        <w:rPr>
          <w:rFonts w:ascii="Times New Roman" w:hAnsi="Times New Roman" w:cs="Times New Roman"/>
          <w:sz w:val="24"/>
          <w:szCs w:val="24"/>
          <w:lang w:val="en-US"/>
        </w:rPr>
      </w:pPr>
      <w:r w:rsidRPr="003B7D59">
        <w:rPr>
          <w:rFonts w:ascii="Times New Roman" w:hAnsi="Times New Roman" w:cs="Times New Roman"/>
          <w:sz w:val="24"/>
          <w:szCs w:val="24"/>
          <w:lang w:val="en-US"/>
        </w:rPr>
        <w:t xml:space="preserve">Data </w:t>
      </w:r>
      <w:proofErr w:type="spellStart"/>
      <w:r w:rsidRPr="003B7D59">
        <w:rPr>
          <w:rFonts w:ascii="Times New Roman" w:hAnsi="Times New Roman" w:cs="Times New Roman"/>
          <w:sz w:val="24"/>
          <w:szCs w:val="24"/>
          <w:lang w:val="en-US"/>
        </w:rPr>
        <w:t>limită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pentru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depunerea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dosarelor</w:t>
      </w:r>
      <w:proofErr w:type="spellEnd"/>
      <w:r w:rsidRPr="003B7D59">
        <w:rPr>
          <w:rFonts w:ascii="Times New Roman" w:hAnsi="Times New Roman" w:cs="Times New Roman"/>
          <w:sz w:val="24"/>
          <w:szCs w:val="24"/>
          <w:lang w:val="en-US"/>
        </w:rPr>
        <w:t xml:space="preserve">: </w:t>
      </w:r>
      <w:r w:rsidR="003945B6">
        <w:rPr>
          <w:rFonts w:ascii="Times New Roman" w:hAnsi="Times New Roman" w:cs="Times New Roman"/>
          <w:sz w:val="24"/>
          <w:szCs w:val="24"/>
          <w:highlight w:val="yellow"/>
          <w:lang w:val="en-US"/>
        </w:rPr>
        <w:t>………….</w:t>
      </w:r>
      <w:r w:rsidRPr="003B7D59">
        <w:rPr>
          <w:rFonts w:ascii="Times New Roman" w:hAnsi="Times New Roman" w:cs="Times New Roman"/>
          <w:sz w:val="24"/>
          <w:szCs w:val="24"/>
          <w:highlight w:val="yellow"/>
          <w:lang w:val="en-US"/>
        </w:rPr>
        <w:t xml:space="preserve">, ora </w:t>
      </w:r>
      <w:r w:rsidR="003945B6">
        <w:rPr>
          <w:rFonts w:ascii="Times New Roman" w:hAnsi="Times New Roman" w:cs="Times New Roman"/>
          <w:sz w:val="24"/>
          <w:szCs w:val="24"/>
          <w:highlight w:val="yellow"/>
          <w:lang w:val="en-US"/>
        </w:rPr>
        <w:t>……</w:t>
      </w:r>
      <w:proofErr w:type="gramStart"/>
      <w:r w:rsidR="003945B6">
        <w:rPr>
          <w:rFonts w:ascii="Times New Roman" w:hAnsi="Times New Roman" w:cs="Times New Roman"/>
          <w:sz w:val="24"/>
          <w:szCs w:val="24"/>
          <w:highlight w:val="yellow"/>
          <w:lang w:val="en-US"/>
        </w:rPr>
        <w:t>….</w:t>
      </w:r>
      <w:r w:rsidRPr="003B7D59">
        <w:rPr>
          <w:rFonts w:ascii="Times New Roman" w:hAnsi="Times New Roman" w:cs="Times New Roman"/>
          <w:sz w:val="24"/>
          <w:szCs w:val="24"/>
          <w:highlight w:val="yellow"/>
          <w:lang w:val="en-US"/>
        </w:rPr>
        <w:t>.</w:t>
      </w:r>
      <w:proofErr w:type="gramEnd"/>
    </w:p>
    <w:p w14:paraId="025EA936" w14:textId="77777777" w:rsidR="00870935" w:rsidRPr="003B7D59" w:rsidRDefault="00870935" w:rsidP="00870935">
      <w:pPr>
        <w:spacing w:line="360" w:lineRule="auto"/>
        <w:ind w:firstLine="709"/>
        <w:jc w:val="both"/>
        <w:rPr>
          <w:rFonts w:ascii="Times New Roman" w:hAnsi="Times New Roman" w:cs="Times New Roman"/>
          <w:sz w:val="24"/>
          <w:szCs w:val="24"/>
        </w:rPr>
      </w:pPr>
      <w:proofErr w:type="spellStart"/>
      <w:r w:rsidRPr="003B7D59">
        <w:rPr>
          <w:rFonts w:ascii="Times New Roman" w:hAnsi="Times New Roman" w:cs="Times New Roman"/>
          <w:sz w:val="24"/>
          <w:szCs w:val="24"/>
          <w:lang w:val="en-US"/>
        </w:rPr>
        <w:t>Dosarele</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candidatură</w:t>
      </w:r>
      <w:proofErr w:type="spellEnd"/>
      <w:r w:rsidRPr="003B7D59">
        <w:rPr>
          <w:rFonts w:ascii="Times New Roman" w:hAnsi="Times New Roman" w:cs="Times New Roman"/>
          <w:sz w:val="24"/>
          <w:szCs w:val="24"/>
          <w:lang w:val="en-US"/>
        </w:rPr>
        <w:t xml:space="preserve"> se transmit </w:t>
      </w:r>
      <w:proofErr w:type="spellStart"/>
      <w:r w:rsidRPr="003B7D59">
        <w:rPr>
          <w:rFonts w:ascii="Times New Roman" w:hAnsi="Times New Roman" w:cs="Times New Roman"/>
          <w:sz w:val="24"/>
          <w:szCs w:val="24"/>
          <w:lang w:val="en-US"/>
        </w:rPr>
        <w:t>obligatoriu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atât</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format </w:t>
      </w:r>
      <w:proofErr w:type="spellStart"/>
      <w:r w:rsidRPr="003B7D59">
        <w:rPr>
          <w:rFonts w:ascii="Times New Roman" w:hAnsi="Times New Roman" w:cs="Times New Roman"/>
          <w:sz w:val="24"/>
          <w:szCs w:val="24"/>
          <w:lang w:val="en-US"/>
        </w:rPr>
        <w:t>fizic</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cât</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format electronic. </w:t>
      </w:r>
      <w:proofErr w:type="spellStart"/>
      <w:r w:rsidRPr="003B7D59">
        <w:rPr>
          <w:rFonts w:ascii="Times New Roman" w:hAnsi="Times New Roman" w:cs="Times New Roman"/>
          <w:sz w:val="24"/>
          <w:szCs w:val="24"/>
          <w:lang w:val="en-US"/>
        </w:rPr>
        <w:t>Candidaturile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primite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după</w:t>
      </w:r>
      <w:proofErr w:type="spellEnd"/>
      <w:r w:rsidRPr="003B7D59">
        <w:rPr>
          <w:rFonts w:ascii="Times New Roman" w:hAnsi="Times New Roman" w:cs="Times New Roman"/>
          <w:sz w:val="24"/>
          <w:szCs w:val="24"/>
          <w:lang w:val="en-US"/>
        </w:rPr>
        <w:t xml:space="preserve"> data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ora </w:t>
      </w:r>
      <w:proofErr w:type="spellStart"/>
      <w:r w:rsidRPr="003B7D59">
        <w:rPr>
          <w:rFonts w:ascii="Times New Roman" w:hAnsi="Times New Roman" w:cs="Times New Roman"/>
          <w:sz w:val="24"/>
          <w:szCs w:val="24"/>
          <w:lang w:val="en-US"/>
        </w:rPr>
        <w:t>specificate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anunț</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sau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netrimiterea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acestora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atât</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format </w:t>
      </w:r>
      <w:proofErr w:type="spellStart"/>
      <w:r w:rsidRPr="003B7D59">
        <w:rPr>
          <w:rFonts w:ascii="Times New Roman" w:hAnsi="Times New Roman" w:cs="Times New Roman"/>
          <w:sz w:val="24"/>
          <w:szCs w:val="24"/>
          <w:lang w:val="en-US"/>
        </w:rPr>
        <w:t>fizic</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cât</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format electronic </w:t>
      </w:r>
      <w:proofErr w:type="spellStart"/>
      <w:r w:rsidRPr="003B7D59">
        <w:rPr>
          <w:rFonts w:ascii="Times New Roman" w:hAnsi="Times New Roman" w:cs="Times New Roman"/>
          <w:sz w:val="24"/>
          <w:szCs w:val="24"/>
          <w:lang w:val="en-US"/>
        </w:rPr>
        <w:t>atrage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respingerea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candidaturilor</w:t>
      </w:r>
      <w:proofErr w:type="spellEnd"/>
      <w:r w:rsidRPr="003B7D59">
        <w:rPr>
          <w:rFonts w:ascii="Times New Roman" w:hAnsi="Times New Roman" w:cs="Times New Roman"/>
          <w:sz w:val="24"/>
          <w:szCs w:val="24"/>
          <w:lang w:val="en-US"/>
        </w:rPr>
        <w:t>.</w:t>
      </w:r>
    </w:p>
    <w:p w14:paraId="048E35CB" w14:textId="73E75AA9" w:rsidR="00870935" w:rsidRPr="003B7D59" w:rsidRDefault="00870935" w:rsidP="00870935">
      <w:pPr>
        <w:spacing w:line="360" w:lineRule="auto"/>
        <w:ind w:firstLine="709"/>
        <w:jc w:val="both"/>
        <w:rPr>
          <w:rFonts w:ascii="Times New Roman" w:hAnsi="Times New Roman" w:cs="Times New Roman"/>
          <w:sz w:val="24"/>
          <w:szCs w:val="24"/>
          <w:lang w:val="en-US"/>
        </w:rPr>
      </w:pPr>
      <w:proofErr w:type="spellStart"/>
      <w:r w:rsidRPr="003B7D59">
        <w:rPr>
          <w:rFonts w:ascii="Times New Roman" w:hAnsi="Times New Roman" w:cs="Times New Roman"/>
          <w:sz w:val="24"/>
          <w:szCs w:val="24"/>
          <w:lang w:val="en-US"/>
        </w:rPr>
        <w:t>Informaţii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suplimentare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puteţi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obţine</w:t>
      </w:r>
      <w:proofErr w:type="spellEnd"/>
      <w:r w:rsidRPr="003B7D59">
        <w:rPr>
          <w:rFonts w:ascii="Times New Roman" w:hAnsi="Times New Roman" w:cs="Times New Roman"/>
          <w:sz w:val="24"/>
          <w:szCs w:val="24"/>
          <w:lang w:val="en-US"/>
        </w:rPr>
        <w:t xml:space="preserve"> la </w:t>
      </w:r>
      <w:proofErr w:type="spellStart"/>
      <w:r w:rsidRPr="003B7D59">
        <w:rPr>
          <w:rFonts w:ascii="Times New Roman" w:hAnsi="Times New Roman" w:cs="Times New Roman"/>
          <w:sz w:val="24"/>
          <w:szCs w:val="24"/>
          <w:lang w:val="en-US"/>
        </w:rPr>
        <w:t>adresele</w:t>
      </w:r>
      <w:proofErr w:type="spellEnd"/>
      <w:r w:rsidRPr="003B7D59">
        <w:rPr>
          <w:rFonts w:ascii="Times New Roman" w:hAnsi="Times New Roman" w:cs="Times New Roman"/>
          <w:sz w:val="24"/>
          <w:szCs w:val="24"/>
          <w:lang w:val="en-US"/>
        </w:rPr>
        <w:t xml:space="preserve"> </w:t>
      </w:r>
      <w:r w:rsidR="008751C0" w:rsidRPr="005F0F42">
        <w:rPr>
          <w:rFonts w:ascii="Times New Roman" w:hAnsi="Times New Roman" w:cs="Times New Roman"/>
          <w:sz w:val="24"/>
          <w:szCs w:val="24"/>
        </w:rPr>
        <w:t>smlpgc</w:t>
      </w:r>
      <w:r w:rsidR="00D802FF" w:rsidRPr="005F0F42">
        <w:rPr>
          <w:rFonts w:ascii="Times New Roman" w:hAnsi="Times New Roman" w:cs="Times New Roman"/>
          <w:sz w:val="24"/>
          <w:szCs w:val="24"/>
        </w:rPr>
        <w:t>.cjarges@gmail.com</w:t>
      </w:r>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r w:rsidRPr="003B7D59">
        <w:rPr>
          <w:rFonts w:ascii="Times New Roman" w:hAnsi="Times New Roman" w:cs="Times New Roman"/>
          <w:sz w:val="24"/>
          <w:szCs w:val="24"/>
        </w:rPr>
        <w:t>biroufpro@gmail.com</w:t>
      </w:r>
      <w:r w:rsidRPr="003B7D59">
        <w:rPr>
          <w:rFonts w:ascii="Times New Roman" w:hAnsi="Times New Roman" w:cs="Times New Roman"/>
          <w:sz w:val="24"/>
          <w:szCs w:val="24"/>
          <w:lang w:val="en-US"/>
        </w:rPr>
        <w:t xml:space="preserve"> </w:t>
      </w:r>
    </w:p>
    <w:p w14:paraId="5EB25090" w14:textId="77777777" w:rsidR="00870935" w:rsidRPr="003B7D59" w:rsidRDefault="00870935" w:rsidP="00870935">
      <w:pPr>
        <w:spacing w:line="360" w:lineRule="auto"/>
        <w:jc w:val="both"/>
        <w:rPr>
          <w:rFonts w:ascii="Times New Roman" w:hAnsi="Times New Roman" w:cs="Times New Roman"/>
          <w:sz w:val="24"/>
          <w:szCs w:val="24"/>
        </w:rPr>
      </w:pPr>
    </w:p>
    <w:p w14:paraId="79C98E66" w14:textId="77777777" w:rsidR="00870935" w:rsidRPr="003B7D59" w:rsidRDefault="00870935" w:rsidP="00870935">
      <w:pPr>
        <w:rPr>
          <w:rFonts w:ascii="Times New Roman" w:hAnsi="Times New Roman" w:cs="Times New Roman"/>
          <w:b/>
          <w:sz w:val="24"/>
          <w:szCs w:val="24"/>
        </w:rPr>
      </w:pPr>
      <w:r w:rsidRPr="003B7D59">
        <w:rPr>
          <w:rFonts w:ascii="Times New Roman" w:hAnsi="Times New Roman" w:cs="Times New Roman"/>
          <w:b/>
          <w:sz w:val="24"/>
          <w:szCs w:val="24"/>
        </w:rPr>
        <w:br w:type="page"/>
      </w:r>
    </w:p>
    <w:p w14:paraId="1A65C855" w14:textId="77777777" w:rsidR="00D802FF" w:rsidRPr="003B7D59" w:rsidRDefault="00D802FF" w:rsidP="00870935">
      <w:pPr>
        <w:rPr>
          <w:rFonts w:ascii="Times New Roman" w:hAnsi="Times New Roman" w:cs="Times New Roman"/>
          <w:b/>
          <w:sz w:val="24"/>
          <w:szCs w:val="24"/>
        </w:rPr>
      </w:pPr>
    </w:p>
    <w:p w14:paraId="4468D7C4" w14:textId="77777777" w:rsidR="00870935" w:rsidRPr="003B7D59" w:rsidRDefault="00870935">
      <w:pPr>
        <w:pStyle w:val="ListParagraph"/>
        <w:numPr>
          <w:ilvl w:val="0"/>
          <w:numId w:val="1"/>
        </w:numPr>
        <w:spacing w:after="0" w:line="360" w:lineRule="auto"/>
        <w:contextualSpacing w:val="0"/>
        <w:jc w:val="both"/>
        <w:rPr>
          <w:rFonts w:ascii="Times New Roman" w:hAnsi="Times New Roman" w:cs="Times New Roman"/>
          <w:b/>
          <w:sz w:val="24"/>
          <w:szCs w:val="24"/>
        </w:rPr>
      </w:pPr>
      <w:r w:rsidRPr="003B7D59">
        <w:rPr>
          <w:rFonts w:ascii="Times New Roman" w:hAnsi="Times New Roman" w:cs="Times New Roman"/>
          <w:b/>
          <w:sz w:val="24"/>
          <w:szCs w:val="24"/>
        </w:rPr>
        <w:t xml:space="preserve">Lista detaliată a documentelor necesare pe fiecare etapă a procedurii de selecție </w:t>
      </w:r>
    </w:p>
    <w:p w14:paraId="41BF1480" w14:textId="77777777" w:rsidR="00870935" w:rsidRPr="003B7D59" w:rsidRDefault="00870935" w:rsidP="00870935">
      <w:pPr>
        <w:pStyle w:val="NoSpacing"/>
        <w:spacing w:line="360" w:lineRule="auto"/>
        <w:ind w:firstLine="360"/>
        <w:jc w:val="both"/>
        <w:rPr>
          <w:rFonts w:ascii="Times New Roman" w:hAnsi="Times New Roman"/>
          <w:b/>
          <w:sz w:val="24"/>
          <w:szCs w:val="24"/>
          <w:lang w:val="ro-RO"/>
        </w:rPr>
      </w:pPr>
      <w:proofErr w:type="spellStart"/>
      <w:r w:rsidRPr="003B7D59">
        <w:rPr>
          <w:rFonts w:ascii="Times New Roman" w:hAnsi="Times New Roman"/>
          <w:sz w:val="24"/>
          <w:szCs w:val="24"/>
        </w:rPr>
        <w:t>Pentru</w:t>
      </w:r>
      <w:proofErr w:type="spellEnd"/>
      <w:r w:rsidRPr="003B7D59">
        <w:rPr>
          <w:rFonts w:ascii="Times New Roman" w:hAnsi="Times New Roman"/>
          <w:sz w:val="24"/>
          <w:szCs w:val="24"/>
        </w:rPr>
        <w:t xml:space="preserve"> a </w:t>
      </w:r>
      <w:proofErr w:type="spellStart"/>
      <w:r w:rsidRPr="003B7D59">
        <w:rPr>
          <w:rFonts w:ascii="Times New Roman" w:hAnsi="Times New Roman"/>
          <w:sz w:val="24"/>
          <w:szCs w:val="24"/>
        </w:rPr>
        <w:t>participa</w:t>
      </w:r>
      <w:proofErr w:type="spellEnd"/>
      <w:r w:rsidRPr="003B7D59">
        <w:rPr>
          <w:rFonts w:ascii="Times New Roman" w:hAnsi="Times New Roman"/>
          <w:sz w:val="24"/>
          <w:szCs w:val="24"/>
        </w:rPr>
        <w:t xml:space="preserve"> la </w:t>
      </w:r>
      <w:proofErr w:type="spellStart"/>
      <w:r w:rsidRPr="003B7D59">
        <w:rPr>
          <w:rFonts w:ascii="Times New Roman" w:hAnsi="Times New Roman"/>
          <w:sz w:val="24"/>
          <w:szCs w:val="24"/>
        </w:rPr>
        <w:t>procesul</w:t>
      </w:r>
      <w:proofErr w:type="spellEnd"/>
      <w:r w:rsidRPr="003B7D59">
        <w:rPr>
          <w:rFonts w:ascii="Times New Roman" w:hAnsi="Times New Roman"/>
          <w:sz w:val="24"/>
          <w:szCs w:val="24"/>
        </w:rPr>
        <w:t xml:space="preserve"> de </w:t>
      </w:r>
      <w:proofErr w:type="spellStart"/>
      <w:r w:rsidRPr="003B7D59">
        <w:rPr>
          <w:rFonts w:ascii="Times New Roman" w:hAnsi="Times New Roman"/>
          <w:sz w:val="24"/>
          <w:szCs w:val="24"/>
        </w:rPr>
        <w:t>selecție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pentru</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posturile</w:t>
      </w:r>
      <w:proofErr w:type="spellEnd"/>
      <w:r w:rsidRPr="003B7D59">
        <w:rPr>
          <w:rFonts w:ascii="Times New Roman" w:hAnsi="Times New Roman"/>
          <w:sz w:val="24"/>
          <w:szCs w:val="24"/>
        </w:rPr>
        <w:t xml:space="preserve"> de administrator </w:t>
      </w:r>
      <w:proofErr w:type="spellStart"/>
      <w:r w:rsidRPr="003B7D59">
        <w:rPr>
          <w:rFonts w:ascii="Times New Roman" w:hAnsi="Times New Roman"/>
          <w:sz w:val="24"/>
          <w:szCs w:val="24"/>
        </w:rPr>
        <w:t>candidații</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trebuie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să</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depună</w:t>
      </w:r>
      <w:proofErr w:type="spellEnd"/>
      <w:r w:rsidRPr="003B7D59">
        <w:rPr>
          <w:rFonts w:ascii="Times New Roman" w:hAnsi="Times New Roman"/>
          <w:sz w:val="24"/>
          <w:szCs w:val="24"/>
        </w:rPr>
        <w:t xml:space="preserve"> un </w:t>
      </w:r>
      <w:proofErr w:type="spellStart"/>
      <w:r w:rsidRPr="003B7D59">
        <w:rPr>
          <w:rFonts w:ascii="Times New Roman" w:hAnsi="Times New Roman"/>
          <w:sz w:val="24"/>
          <w:szCs w:val="24"/>
        </w:rPr>
        <w:t>dosar</w:t>
      </w:r>
      <w:proofErr w:type="spellEnd"/>
      <w:r w:rsidRPr="003B7D59">
        <w:rPr>
          <w:rFonts w:ascii="Times New Roman" w:hAnsi="Times New Roman"/>
          <w:sz w:val="24"/>
          <w:szCs w:val="24"/>
        </w:rPr>
        <w:t xml:space="preserve"> de </w:t>
      </w:r>
      <w:proofErr w:type="spellStart"/>
      <w:r w:rsidRPr="003B7D59">
        <w:rPr>
          <w:rFonts w:ascii="Times New Roman" w:hAnsi="Times New Roman"/>
          <w:sz w:val="24"/>
          <w:szCs w:val="24"/>
        </w:rPr>
        <w:t>candidatură</w:t>
      </w:r>
      <w:proofErr w:type="spellEnd"/>
      <w:r w:rsidRPr="003B7D59">
        <w:rPr>
          <w:rFonts w:ascii="Times New Roman" w:hAnsi="Times New Roman"/>
          <w:sz w:val="24"/>
          <w:szCs w:val="24"/>
        </w:rPr>
        <w:t xml:space="preserve">, care </w:t>
      </w:r>
      <w:proofErr w:type="spellStart"/>
      <w:r w:rsidRPr="003B7D59">
        <w:rPr>
          <w:rFonts w:ascii="Times New Roman" w:hAnsi="Times New Roman"/>
          <w:sz w:val="24"/>
          <w:szCs w:val="24"/>
        </w:rPr>
        <w:t>va</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trebui</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să</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conțină</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următoarele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documente</w:t>
      </w:r>
      <w:proofErr w:type="spellEnd"/>
      <w:r w:rsidRPr="003B7D59">
        <w:rPr>
          <w:rFonts w:ascii="Times New Roman" w:hAnsi="Times New Roman"/>
          <w:sz w:val="24"/>
          <w:szCs w:val="24"/>
        </w:rPr>
        <w:t>:</w:t>
      </w:r>
    </w:p>
    <w:tbl>
      <w:tblPr>
        <w:tblStyle w:val="TableGrid"/>
        <w:tblW w:w="0" w:type="auto"/>
        <w:tblLook w:val="04A0" w:firstRow="1" w:lastRow="0" w:firstColumn="1" w:lastColumn="0" w:noHBand="0" w:noVBand="1"/>
      </w:tblPr>
      <w:tblGrid>
        <w:gridCol w:w="4977"/>
        <w:gridCol w:w="4978"/>
      </w:tblGrid>
      <w:tr w:rsidR="00870935" w:rsidRPr="003B7D59" w14:paraId="590BA927" w14:textId="77777777" w:rsidTr="007D1BFC">
        <w:tc>
          <w:tcPr>
            <w:tcW w:w="4977" w:type="dxa"/>
          </w:tcPr>
          <w:p w14:paraId="517E50E2" w14:textId="77777777" w:rsidR="00870935" w:rsidRPr="003B7D59" w:rsidRDefault="00870935" w:rsidP="007D1BFC">
            <w:pPr>
              <w:pStyle w:val="NoSpacing"/>
              <w:spacing w:line="360" w:lineRule="auto"/>
              <w:jc w:val="center"/>
              <w:rPr>
                <w:rFonts w:ascii="Times New Roman" w:hAnsi="Times New Roman"/>
                <w:b/>
                <w:sz w:val="24"/>
                <w:szCs w:val="24"/>
                <w:lang w:val="ro-RO"/>
              </w:rPr>
            </w:pPr>
            <w:r w:rsidRPr="003B7D59">
              <w:rPr>
                <w:rFonts w:ascii="Times New Roman" w:hAnsi="Times New Roman"/>
                <w:b/>
                <w:sz w:val="24"/>
                <w:szCs w:val="24"/>
                <w:lang w:val="ro-RO"/>
              </w:rPr>
              <w:t>Etapa</w:t>
            </w:r>
          </w:p>
        </w:tc>
        <w:tc>
          <w:tcPr>
            <w:tcW w:w="4978" w:type="dxa"/>
          </w:tcPr>
          <w:p w14:paraId="75F1D1D4" w14:textId="77777777" w:rsidR="00870935" w:rsidRPr="003B7D59" w:rsidRDefault="00870935" w:rsidP="007D1BFC">
            <w:pPr>
              <w:pStyle w:val="NoSpacing"/>
              <w:spacing w:line="360" w:lineRule="auto"/>
              <w:jc w:val="center"/>
              <w:rPr>
                <w:rFonts w:ascii="Times New Roman" w:hAnsi="Times New Roman"/>
                <w:b/>
                <w:sz w:val="24"/>
                <w:szCs w:val="24"/>
                <w:lang w:val="ro-RO"/>
              </w:rPr>
            </w:pPr>
            <w:r w:rsidRPr="003B7D59">
              <w:rPr>
                <w:rFonts w:ascii="Times New Roman" w:hAnsi="Times New Roman"/>
                <w:b/>
                <w:sz w:val="24"/>
                <w:szCs w:val="24"/>
                <w:lang w:val="ro-RO"/>
              </w:rPr>
              <w:t>Documente necesare</w:t>
            </w:r>
          </w:p>
        </w:tc>
      </w:tr>
      <w:tr w:rsidR="00870935" w:rsidRPr="003B7D59" w14:paraId="531C85D0" w14:textId="77777777" w:rsidTr="007D1BFC">
        <w:tc>
          <w:tcPr>
            <w:tcW w:w="9955" w:type="dxa"/>
            <w:gridSpan w:val="2"/>
          </w:tcPr>
          <w:p w14:paraId="2F650FD1" w14:textId="77777777" w:rsidR="00870935" w:rsidRPr="003B7D59" w:rsidRDefault="00870935" w:rsidP="007D1BFC">
            <w:pPr>
              <w:pStyle w:val="NoSpacing"/>
              <w:spacing w:line="360" w:lineRule="auto"/>
              <w:jc w:val="both"/>
              <w:rPr>
                <w:rFonts w:ascii="Times New Roman" w:hAnsi="Times New Roman"/>
                <w:b/>
                <w:sz w:val="24"/>
                <w:szCs w:val="24"/>
                <w:lang w:val="ro-RO"/>
              </w:rPr>
            </w:pPr>
            <w:r w:rsidRPr="003B7D59">
              <w:rPr>
                <w:rFonts w:ascii="Times New Roman" w:hAnsi="Times New Roman"/>
                <w:b/>
                <w:sz w:val="24"/>
                <w:szCs w:val="24"/>
                <w:lang w:val="ro-RO"/>
              </w:rPr>
              <w:t xml:space="preserve">Depunere dosare candidatura </w:t>
            </w:r>
          </w:p>
        </w:tc>
      </w:tr>
      <w:tr w:rsidR="00870935" w:rsidRPr="003B7D59" w14:paraId="074A858E" w14:textId="77777777" w:rsidTr="007D1BFC">
        <w:tc>
          <w:tcPr>
            <w:tcW w:w="4977" w:type="dxa"/>
          </w:tcPr>
          <w:p w14:paraId="084661F2" w14:textId="77777777" w:rsidR="00870935" w:rsidRPr="003B7D59" w:rsidRDefault="00870935" w:rsidP="007D1BFC">
            <w:pPr>
              <w:pStyle w:val="NoSpacing"/>
              <w:spacing w:line="360" w:lineRule="auto"/>
              <w:jc w:val="both"/>
              <w:rPr>
                <w:rFonts w:ascii="Times New Roman" w:hAnsi="Times New Roman"/>
                <w:b/>
                <w:sz w:val="24"/>
                <w:szCs w:val="24"/>
                <w:lang w:val="ro-RO"/>
              </w:rPr>
            </w:pPr>
          </w:p>
        </w:tc>
        <w:tc>
          <w:tcPr>
            <w:tcW w:w="4978" w:type="dxa"/>
          </w:tcPr>
          <w:p w14:paraId="065017F2" w14:textId="531ADD1D" w:rsidR="00136B93" w:rsidRPr="0027667E" w:rsidRDefault="00136B93">
            <w:pPr>
              <w:pStyle w:val="ListParagraph"/>
              <w:numPr>
                <w:ilvl w:val="0"/>
                <w:numId w:val="40"/>
              </w:numPr>
              <w:spacing w:line="360" w:lineRule="auto"/>
              <w:ind w:left="445"/>
              <w:jc w:val="both"/>
              <w:rPr>
                <w:rFonts w:ascii="Times New Roman" w:hAnsi="Times New Roman" w:cs="Times New Roman"/>
                <w:sz w:val="24"/>
                <w:szCs w:val="24"/>
                <w:lang w:val="en-US"/>
              </w:rPr>
            </w:pPr>
            <w:proofErr w:type="spellStart"/>
            <w:r w:rsidRPr="0027667E">
              <w:rPr>
                <w:rFonts w:ascii="Times New Roman" w:hAnsi="Times New Roman" w:cs="Times New Roman"/>
                <w:sz w:val="24"/>
                <w:szCs w:val="24"/>
                <w:lang w:val="en-US"/>
              </w:rPr>
              <w:t>Opis</w:t>
            </w:r>
            <w:proofErr w:type="spellEnd"/>
            <w:r w:rsidRPr="0027667E">
              <w:rPr>
                <w:rFonts w:ascii="Times New Roman" w:hAnsi="Times New Roman" w:cs="Times New Roman"/>
                <w:sz w:val="24"/>
                <w:szCs w:val="24"/>
                <w:lang w:val="en-US"/>
              </w:rPr>
              <w:t xml:space="preserve"> </w:t>
            </w:r>
            <w:proofErr w:type="spellStart"/>
            <w:r w:rsidRPr="0027667E">
              <w:rPr>
                <w:rFonts w:ascii="Times New Roman" w:hAnsi="Times New Roman" w:cs="Times New Roman"/>
                <w:sz w:val="24"/>
                <w:szCs w:val="24"/>
                <w:lang w:val="en-US"/>
              </w:rPr>
              <w:t>dosar</w:t>
            </w:r>
            <w:proofErr w:type="spellEnd"/>
            <w:r w:rsidRPr="0027667E">
              <w:rPr>
                <w:rFonts w:ascii="Times New Roman" w:hAnsi="Times New Roman" w:cs="Times New Roman"/>
                <w:sz w:val="24"/>
                <w:szCs w:val="24"/>
                <w:lang w:val="en-US"/>
              </w:rPr>
              <w:t xml:space="preserve"> de </w:t>
            </w:r>
            <w:proofErr w:type="spellStart"/>
            <w:r w:rsidRPr="0027667E">
              <w:rPr>
                <w:rFonts w:ascii="Times New Roman" w:hAnsi="Times New Roman" w:cs="Times New Roman"/>
                <w:sz w:val="24"/>
                <w:szCs w:val="24"/>
                <w:lang w:val="en-US"/>
              </w:rPr>
              <w:t>candidatură</w:t>
            </w:r>
            <w:proofErr w:type="spellEnd"/>
            <w:r w:rsidRPr="0027667E">
              <w:rPr>
                <w:rFonts w:ascii="Times New Roman" w:hAnsi="Times New Roman" w:cs="Times New Roman"/>
                <w:sz w:val="24"/>
                <w:szCs w:val="24"/>
                <w:lang w:val="en-US"/>
              </w:rPr>
              <w:t xml:space="preserve">; </w:t>
            </w:r>
          </w:p>
          <w:p w14:paraId="49B35EFA" w14:textId="77777777" w:rsidR="00136B93" w:rsidRPr="00F10B90" w:rsidRDefault="00136B93">
            <w:pPr>
              <w:pStyle w:val="ListParagraph"/>
              <w:numPr>
                <w:ilvl w:val="0"/>
                <w:numId w:val="40"/>
              </w:numPr>
              <w:spacing w:line="360" w:lineRule="auto"/>
              <w:ind w:left="445"/>
              <w:jc w:val="both"/>
              <w:rPr>
                <w:rFonts w:ascii="Times New Roman" w:hAnsi="Times New Roman" w:cs="Times New Roman"/>
                <w:sz w:val="24"/>
                <w:szCs w:val="24"/>
                <w:lang w:val="en-US"/>
              </w:rPr>
            </w:pPr>
            <w:r w:rsidRPr="00F10B90">
              <w:rPr>
                <w:rFonts w:ascii="Times New Roman" w:hAnsi="Times New Roman" w:cs="Times New Roman"/>
                <w:sz w:val="24"/>
                <w:szCs w:val="24"/>
                <w:lang w:val="en-US"/>
              </w:rPr>
              <w:t xml:space="preserve">Curriculum vitae; </w:t>
            </w:r>
          </w:p>
          <w:p w14:paraId="014F8247" w14:textId="77777777" w:rsidR="00136B93" w:rsidRPr="00F10B90" w:rsidRDefault="00136B93">
            <w:pPr>
              <w:pStyle w:val="ListParagraph"/>
              <w:numPr>
                <w:ilvl w:val="0"/>
                <w:numId w:val="40"/>
              </w:numPr>
              <w:spacing w:line="360" w:lineRule="auto"/>
              <w:ind w:left="445"/>
              <w:jc w:val="both"/>
              <w:rPr>
                <w:rFonts w:ascii="Times New Roman" w:hAnsi="Times New Roman" w:cs="Times New Roman"/>
                <w:sz w:val="24"/>
                <w:szCs w:val="24"/>
                <w:lang w:val="en-US"/>
              </w:rPr>
            </w:pPr>
            <w:proofErr w:type="spellStart"/>
            <w:r w:rsidRPr="00F10B90">
              <w:rPr>
                <w:rFonts w:ascii="Times New Roman" w:hAnsi="Times New Roman" w:cs="Times New Roman"/>
                <w:sz w:val="24"/>
                <w:szCs w:val="24"/>
                <w:lang w:val="en-US"/>
              </w:rPr>
              <w:t>Copie</w:t>
            </w:r>
            <w:proofErr w:type="spellEnd"/>
            <w:r w:rsidRPr="00F10B90">
              <w:rPr>
                <w:rFonts w:ascii="Times New Roman" w:hAnsi="Times New Roman" w:cs="Times New Roman"/>
                <w:sz w:val="24"/>
                <w:szCs w:val="24"/>
                <w:lang w:val="en-US"/>
              </w:rPr>
              <w:t xml:space="preserve"> act de </w:t>
            </w:r>
            <w:proofErr w:type="spellStart"/>
            <w:r w:rsidRPr="00F10B90">
              <w:rPr>
                <w:rFonts w:ascii="Times New Roman" w:hAnsi="Times New Roman" w:cs="Times New Roman"/>
                <w:sz w:val="24"/>
                <w:szCs w:val="24"/>
                <w:lang w:val="en-US"/>
              </w:rPr>
              <w:t>identitate</w:t>
            </w:r>
            <w:proofErr w:type="spellEnd"/>
            <w:r w:rsidRPr="00F10B90">
              <w:rPr>
                <w:rFonts w:ascii="Times New Roman" w:hAnsi="Times New Roman" w:cs="Times New Roman"/>
                <w:sz w:val="24"/>
                <w:szCs w:val="24"/>
                <w:lang w:val="en-US"/>
              </w:rPr>
              <w:t xml:space="preserve">; </w:t>
            </w:r>
          </w:p>
          <w:p w14:paraId="62458F05" w14:textId="77777777" w:rsidR="00136B93" w:rsidRPr="00F10B90" w:rsidRDefault="00136B93">
            <w:pPr>
              <w:pStyle w:val="ListParagraph"/>
              <w:numPr>
                <w:ilvl w:val="0"/>
                <w:numId w:val="40"/>
              </w:numPr>
              <w:spacing w:line="360" w:lineRule="auto"/>
              <w:ind w:left="445"/>
              <w:jc w:val="both"/>
              <w:rPr>
                <w:rFonts w:ascii="Times New Roman" w:hAnsi="Times New Roman" w:cs="Times New Roman"/>
                <w:sz w:val="24"/>
                <w:szCs w:val="24"/>
                <w:lang w:val="en-US"/>
              </w:rPr>
            </w:pPr>
            <w:proofErr w:type="spellStart"/>
            <w:r w:rsidRPr="00F10B90">
              <w:rPr>
                <w:rFonts w:ascii="Times New Roman" w:hAnsi="Times New Roman" w:cs="Times New Roman"/>
                <w:sz w:val="24"/>
                <w:szCs w:val="24"/>
                <w:lang w:val="en-US"/>
              </w:rPr>
              <w:t>Copie</w:t>
            </w:r>
            <w:proofErr w:type="spellEnd"/>
            <w:r w:rsidRPr="00F10B90">
              <w:rPr>
                <w:rFonts w:ascii="Times New Roman" w:hAnsi="Times New Roman" w:cs="Times New Roman"/>
                <w:sz w:val="24"/>
                <w:szCs w:val="24"/>
                <w:lang w:val="en-US"/>
              </w:rPr>
              <w:t xml:space="preserve"> </w:t>
            </w:r>
            <w:proofErr w:type="spellStart"/>
            <w:r w:rsidRPr="00F10B90">
              <w:rPr>
                <w:rFonts w:ascii="Times New Roman" w:hAnsi="Times New Roman" w:cs="Times New Roman"/>
                <w:sz w:val="24"/>
                <w:szCs w:val="24"/>
                <w:lang w:val="en-US"/>
              </w:rPr>
              <w:t>documente</w:t>
            </w:r>
            <w:proofErr w:type="spellEnd"/>
            <w:r w:rsidRPr="00F10B90">
              <w:rPr>
                <w:rFonts w:ascii="Times New Roman" w:hAnsi="Times New Roman" w:cs="Times New Roman"/>
                <w:sz w:val="24"/>
                <w:szCs w:val="24"/>
                <w:lang w:val="en-US"/>
              </w:rPr>
              <w:t xml:space="preserve"> care </w:t>
            </w:r>
            <w:proofErr w:type="spellStart"/>
            <w:r w:rsidRPr="00F10B90">
              <w:rPr>
                <w:rFonts w:ascii="Times New Roman" w:hAnsi="Times New Roman" w:cs="Times New Roman"/>
                <w:sz w:val="24"/>
                <w:szCs w:val="24"/>
                <w:lang w:val="en-US"/>
              </w:rPr>
              <w:t>atestă</w:t>
            </w:r>
            <w:proofErr w:type="spellEnd"/>
            <w:r w:rsidRPr="00F10B90">
              <w:rPr>
                <w:rFonts w:ascii="Times New Roman" w:hAnsi="Times New Roman" w:cs="Times New Roman"/>
                <w:sz w:val="24"/>
                <w:szCs w:val="24"/>
                <w:lang w:val="en-US"/>
              </w:rPr>
              <w:t xml:space="preserve"> </w:t>
            </w:r>
            <w:proofErr w:type="spellStart"/>
            <w:r w:rsidRPr="00F10B90">
              <w:rPr>
                <w:rFonts w:ascii="Times New Roman" w:hAnsi="Times New Roman" w:cs="Times New Roman"/>
                <w:sz w:val="24"/>
                <w:szCs w:val="24"/>
                <w:lang w:val="en-US"/>
              </w:rPr>
              <w:t>pregătirea</w:t>
            </w:r>
            <w:proofErr w:type="spellEnd"/>
            <w:r w:rsidRPr="00F10B90">
              <w:rPr>
                <w:rFonts w:ascii="Times New Roman" w:hAnsi="Times New Roman" w:cs="Times New Roman"/>
                <w:sz w:val="24"/>
                <w:szCs w:val="24"/>
                <w:lang w:val="en-US"/>
              </w:rPr>
              <w:t xml:space="preserve"> </w:t>
            </w:r>
            <w:proofErr w:type="spellStart"/>
            <w:r w:rsidRPr="00F10B90">
              <w:rPr>
                <w:rFonts w:ascii="Times New Roman" w:hAnsi="Times New Roman" w:cs="Times New Roman"/>
                <w:sz w:val="24"/>
                <w:szCs w:val="24"/>
                <w:lang w:val="en-US"/>
              </w:rPr>
              <w:t>profesională</w:t>
            </w:r>
            <w:proofErr w:type="spellEnd"/>
            <w:r>
              <w:rPr>
                <w:rFonts w:ascii="Times New Roman" w:hAnsi="Times New Roman" w:cs="Times New Roman"/>
                <w:sz w:val="24"/>
                <w:szCs w:val="24"/>
                <w:lang w:val="en-US"/>
              </w:rPr>
              <w:t xml:space="preserve"> (diploma </w:t>
            </w:r>
            <w:proofErr w:type="spellStart"/>
            <w:r>
              <w:rPr>
                <w:rFonts w:ascii="Times New Roman" w:hAnsi="Times New Roman" w:cs="Times New Roman"/>
                <w:sz w:val="24"/>
                <w:szCs w:val="24"/>
                <w:lang w:val="en-US"/>
              </w:rPr>
              <w:t>licență</w:t>
            </w:r>
            <w:proofErr w:type="spellEnd"/>
            <w:r>
              <w:rPr>
                <w:rFonts w:ascii="Times New Roman" w:hAnsi="Times New Roman" w:cs="Times New Roman"/>
                <w:sz w:val="24"/>
                <w:szCs w:val="24"/>
                <w:lang w:val="en-US"/>
              </w:rPr>
              <w:t>, diploma master)</w:t>
            </w:r>
            <w:r w:rsidRPr="00F10B90">
              <w:rPr>
                <w:rFonts w:ascii="Times New Roman" w:hAnsi="Times New Roman" w:cs="Times New Roman"/>
                <w:sz w:val="24"/>
                <w:szCs w:val="24"/>
                <w:lang w:val="en-US"/>
              </w:rPr>
              <w:t>;</w:t>
            </w:r>
          </w:p>
          <w:p w14:paraId="218C999F" w14:textId="77777777" w:rsidR="00136B93" w:rsidRPr="00F10B90" w:rsidRDefault="00136B93">
            <w:pPr>
              <w:pStyle w:val="ListParagraph"/>
              <w:numPr>
                <w:ilvl w:val="0"/>
                <w:numId w:val="40"/>
              </w:numPr>
              <w:spacing w:line="360" w:lineRule="auto"/>
              <w:ind w:left="445"/>
              <w:jc w:val="both"/>
              <w:rPr>
                <w:rFonts w:ascii="Times New Roman" w:hAnsi="Times New Roman" w:cs="Times New Roman"/>
                <w:sz w:val="24"/>
                <w:szCs w:val="24"/>
                <w:lang w:val="en-US"/>
              </w:rPr>
            </w:pPr>
            <w:r w:rsidRPr="00F10B90">
              <w:rPr>
                <w:rFonts w:ascii="Times New Roman" w:hAnsi="Times New Roman" w:cs="Times New Roman"/>
                <w:color w:val="000000"/>
                <w:sz w:val="24"/>
              </w:rPr>
              <w:t xml:space="preserve">Copie documente care atestă </w:t>
            </w:r>
            <w:proofErr w:type="spellStart"/>
            <w:r w:rsidRPr="00F10B90">
              <w:rPr>
                <w:rFonts w:ascii="Times New Roman" w:hAnsi="Times New Roman" w:cs="Times New Roman"/>
                <w:color w:val="000000"/>
                <w:sz w:val="24"/>
              </w:rPr>
              <w:t>experienţa</w:t>
            </w:r>
            <w:proofErr w:type="spellEnd"/>
            <w:r w:rsidRPr="00F10B90">
              <w:rPr>
                <w:rFonts w:ascii="Times New Roman" w:hAnsi="Times New Roman" w:cs="Times New Roman"/>
                <w:color w:val="000000"/>
                <w:sz w:val="24"/>
              </w:rPr>
              <w:t xml:space="preserve"> în domeniul </w:t>
            </w:r>
            <w:proofErr w:type="spellStart"/>
            <w:r w:rsidRPr="00F10B90">
              <w:rPr>
                <w:rFonts w:ascii="Times New Roman" w:hAnsi="Times New Roman" w:cs="Times New Roman"/>
                <w:color w:val="000000"/>
                <w:sz w:val="24"/>
              </w:rPr>
              <w:t>ştiinţelor</w:t>
            </w:r>
            <w:proofErr w:type="spellEnd"/>
            <w:r w:rsidRPr="00F10B90">
              <w:rPr>
                <w:rFonts w:ascii="Times New Roman" w:hAnsi="Times New Roman" w:cs="Times New Roman"/>
                <w:color w:val="000000"/>
                <w:sz w:val="24"/>
              </w:rPr>
              <w:t xml:space="preserve"> </w:t>
            </w:r>
            <w:proofErr w:type="spellStart"/>
            <w:r w:rsidRPr="00F10B90">
              <w:rPr>
                <w:rFonts w:ascii="Times New Roman" w:hAnsi="Times New Roman" w:cs="Times New Roman"/>
                <w:color w:val="000000"/>
                <w:sz w:val="24"/>
              </w:rPr>
              <w:t>inginereşti</w:t>
            </w:r>
            <w:proofErr w:type="spellEnd"/>
            <w:r w:rsidRPr="00F10B90">
              <w:rPr>
                <w:rFonts w:ascii="Times New Roman" w:hAnsi="Times New Roman" w:cs="Times New Roman"/>
                <w:color w:val="000000"/>
                <w:sz w:val="24"/>
              </w:rPr>
              <w:t>, economice, sociale, juridice sau în domeniul de activitate al respectivei întreprinderi publice de minimum 7 ani</w:t>
            </w:r>
            <w:r>
              <w:rPr>
                <w:rFonts w:ascii="Times New Roman" w:hAnsi="Times New Roman" w:cs="Times New Roman"/>
                <w:color w:val="000000"/>
                <w:sz w:val="24"/>
              </w:rPr>
              <w:t xml:space="preserve">  </w:t>
            </w:r>
            <w:r w:rsidRPr="00F10B90">
              <w:rPr>
                <w:rFonts w:ascii="Times New Roman" w:hAnsi="Times New Roman" w:cs="Times New Roman"/>
                <w:sz w:val="24"/>
                <w:szCs w:val="24"/>
                <w:lang w:val="en-US"/>
              </w:rPr>
              <w:t xml:space="preserve">(carnet de </w:t>
            </w:r>
            <w:proofErr w:type="spellStart"/>
            <w:r w:rsidRPr="00F10B90">
              <w:rPr>
                <w:rFonts w:ascii="Times New Roman" w:hAnsi="Times New Roman" w:cs="Times New Roman"/>
                <w:sz w:val="24"/>
                <w:szCs w:val="24"/>
                <w:lang w:val="en-US"/>
              </w:rPr>
              <w:t>muncă</w:t>
            </w:r>
            <w:proofErr w:type="spellEnd"/>
            <w:r w:rsidRPr="00F10B90">
              <w:rPr>
                <w:rFonts w:ascii="Times New Roman" w:hAnsi="Times New Roman" w:cs="Times New Roman"/>
                <w:sz w:val="24"/>
                <w:szCs w:val="24"/>
                <w:lang w:val="en-US"/>
              </w:rPr>
              <w:t xml:space="preserve">, extras Revisal, contract de </w:t>
            </w:r>
            <w:proofErr w:type="spellStart"/>
            <w:r w:rsidRPr="00F10B90">
              <w:rPr>
                <w:rFonts w:ascii="Times New Roman" w:hAnsi="Times New Roman" w:cs="Times New Roman"/>
                <w:sz w:val="24"/>
                <w:szCs w:val="24"/>
                <w:lang w:val="en-US"/>
              </w:rPr>
              <w:t>mandat</w:t>
            </w:r>
            <w:proofErr w:type="spellEnd"/>
            <w:r w:rsidRPr="00F10B90">
              <w:rPr>
                <w:rFonts w:ascii="Times New Roman" w:hAnsi="Times New Roman" w:cs="Times New Roman"/>
                <w:sz w:val="24"/>
                <w:szCs w:val="24"/>
                <w:lang w:val="en-US"/>
              </w:rPr>
              <w:t xml:space="preserve">, </w:t>
            </w:r>
            <w:proofErr w:type="spellStart"/>
            <w:r w:rsidRPr="00F10B90">
              <w:rPr>
                <w:rFonts w:ascii="Times New Roman" w:hAnsi="Times New Roman" w:cs="Times New Roman"/>
                <w:sz w:val="24"/>
                <w:szCs w:val="24"/>
                <w:lang w:val="en-US"/>
              </w:rPr>
              <w:t>adeverință</w:t>
            </w:r>
            <w:proofErr w:type="spellEnd"/>
            <w:r w:rsidRPr="00F10B90">
              <w:rPr>
                <w:rFonts w:ascii="Times New Roman" w:hAnsi="Times New Roman" w:cs="Times New Roman"/>
                <w:sz w:val="24"/>
                <w:szCs w:val="24"/>
                <w:lang w:val="en-US"/>
              </w:rPr>
              <w:t xml:space="preserve"> care </w:t>
            </w:r>
            <w:proofErr w:type="spellStart"/>
            <w:r w:rsidRPr="00F10B90">
              <w:rPr>
                <w:rFonts w:ascii="Times New Roman" w:hAnsi="Times New Roman" w:cs="Times New Roman"/>
                <w:sz w:val="24"/>
                <w:szCs w:val="24"/>
                <w:lang w:val="en-US"/>
              </w:rPr>
              <w:t>să</w:t>
            </w:r>
            <w:proofErr w:type="spellEnd"/>
            <w:r w:rsidRPr="00F10B90">
              <w:rPr>
                <w:rFonts w:ascii="Times New Roman" w:hAnsi="Times New Roman" w:cs="Times New Roman"/>
                <w:sz w:val="24"/>
                <w:szCs w:val="24"/>
                <w:lang w:val="en-US"/>
              </w:rPr>
              <w:t xml:space="preserve"> </w:t>
            </w:r>
            <w:proofErr w:type="spellStart"/>
            <w:r w:rsidRPr="00F10B90">
              <w:rPr>
                <w:rFonts w:ascii="Times New Roman" w:hAnsi="Times New Roman" w:cs="Times New Roman"/>
                <w:sz w:val="24"/>
                <w:szCs w:val="24"/>
                <w:lang w:val="en-US"/>
              </w:rPr>
              <w:t>ateste</w:t>
            </w:r>
            <w:proofErr w:type="spellEnd"/>
            <w:r w:rsidRPr="00F10B90">
              <w:rPr>
                <w:rFonts w:ascii="Times New Roman" w:hAnsi="Times New Roman" w:cs="Times New Roman"/>
                <w:sz w:val="24"/>
                <w:szCs w:val="24"/>
                <w:lang w:val="en-US"/>
              </w:rPr>
              <w:t xml:space="preserve"> </w:t>
            </w:r>
            <w:proofErr w:type="spellStart"/>
            <w:r w:rsidRPr="00F10B90">
              <w:rPr>
                <w:rFonts w:ascii="Times New Roman" w:hAnsi="Times New Roman" w:cs="Times New Roman"/>
                <w:sz w:val="24"/>
                <w:szCs w:val="24"/>
                <w:lang w:val="en-US"/>
              </w:rPr>
              <w:t>experiența</w:t>
            </w:r>
            <w:proofErr w:type="spellEnd"/>
            <w:r w:rsidRPr="00F10B90">
              <w:rPr>
                <w:rFonts w:ascii="Times New Roman" w:hAnsi="Times New Roman" w:cs="Times New Roman"/>
                <w:sz w:val="24"/>
                <w:szCs w:val="24"/>
                <w:lang w:val="en-US"/>
              </w:rPr>
              <w:t xml:space="preserve"> </w:t>
            </w:r>
            <w:proofErr w:type="spellStart"/>
            <w:r w:rsidRPr="00F10B90">
              <w:rPr>
                <w:rFonts w:ascii="Times New Roman" w:hAnsi="Times New Roman" w:cs="Times New Roman"/>
                <w:sz w:val="24"/>
                <w:szCs w:val="24"/>
                <w:lang w:val="en-US"/>
              </w:rPr>
              <w:t>profesională</w:t>
            </w:r>
            <w:proofErr w:type="spellEnd"/>
            <w:r w:rsidRPr="00F10B90">
              <w:rPr>
                <w:rFonts w:ascii="Times New Roman" w:hAnsi="Times New Roman" w:cs="Times New Roman"/>
                <w:sz w:val="24"/>
                <w:szCs w:val="24"/>
                <w:lang w:val="en-US"/>
              </w:rPr>
              <w:t xml:space="preserve">, </w:t>
            </w:r>
            <w:proofErr w:type="spellStart"/>
            <w:r w:rsidRPr="00F10B90">
              <w:rPr>
                <w:rFonts w:ascii="Times New Roman" w:hAnsi="Times New Roman" w:cs="Times New Roman"/>
                <w:sz w:val="24"/>
                <w:szCs w:val="24"/>
                <w:lang w:val="en-US"/>
              </w:rPr>
              <w:t>după</w:t>
            </w:r>
            <w:proofErr w:type="spellEnd"/>
            <w:r w:rsidRPr="00F10B90">
              <w:rPr>
                <w:rFonts w:ascii="Times New Roman" w:hAnsi="Times New Roman" w:cs="Times New Roman"/>
                <w:sz w:val="24"/>
                <w:szCs w:val="24"/>
                <w:lang w:val="en-US"/>
              </w:rPr>
              <w:t xml:space="preserve"> </w:t>
            </w:r>
            <w:proofErr w:type="spellStart"/>
            <w:r w:rsidRPr="00F10B90">
              <w:rPr>
                <w:rFonts w:ascii="Times New Roman" w:hAnsi="Times New Roman" w:cs="Times New Roman"/>
                <w:sz w:val="24"/>
                <w:szCs w:val="24"/>
                <w:lang w:val="en-US"/>
              </w:rPr>
              <w:t>caz</w:t>
            </w:r>
            <w:proofErr w:type="spellEnd"/>
            <w:r w:rsidRPr="00F10B90">
              <w:rPr>
                <w:rFonts w:ascii="Times New Roman" w:hAnsi="Times New Roman" w:cs="Times New Roman"/>
                <w:sz w:val="24"/>
                <w:szCs w:val="24"/>
                <w:lang w:val="en-US"/>
              </w:rPr>
              <w:t>);</w:t>
            </w:r>
          </w:p>
          <w:p w14:paraId="29EE2FCC" w14:textId="77777777" w:rsidR="00136B93" w:rsidRDefault="00136B93">
            <w:pPr>
              <w:pStyle w:val="ListParagraph"/>
              <w:numPr>
                <w:ilvl w:val="0"/>
                <w:numId w:val="40"/>
              </w:numPr>
              <w:spacing w:line="360" w:lineRule="auto"/>
              <w:ind w:left="445"/>
              <w:jc w:val="both"/>
              <w:rPr>
                <w:rFonts w:ascii="Times New Roman" w:hAnsi="Times New Roman" w:cs="Times New Roman"/>
                <w:sz w:val="24"/>
                <w:szCs w:val="24"/>
                <w:lang w:val="en-US"/>
              </w:rPr>
            </w:pPr>
            <w:proofErr w:type="spellStart"/>
            <w:r w:rsidRPr="00F10B90">
              <w:rPr>
                <w:rFonts w:ascii="Times New Roman" w:hAnsi="Times New Roman" w:cs="Times New Roman"/>
                <w:sz w:val="24"/>
                <w:szCs w:val="24"/>
                <w:lang w:val="en-US"/>
              </w:rPr>
              <w:t>Copie</w:t>
            </w:r>
            <w:proofErr w:type="spellEnd"/>
            <w:r w:rsidRPr="00F10B90">
              <w:rPr>
                <w:rFonts w:ascii="Times New Roman" w:hAnsi="Times New Roman" w:cs="Times New Roman"/>
                <w:sz w:val="24"/>
                <w:szCs w:val="24"/>
                <w:lang w:val="en-US"/>
              </w:rPr>
              <w:t xml:space="preserve"> </w:t>
            </w:r>
            <w:proofErr w:type="spellStart"/>
            <w:r w:rsidRPr="00F10B90">
              <w:rPr>
                <w:rFonts w:ascii="Times New Roman" w:hAnsi="Times New Roman" w:cs="Times New Roman"/>
                <w:sz w:val="24"/>
                <w:szCs w:val="24"/>
                <w:lang w:val="en-US"/>
              </w:rPr>
              <w:t>documente</w:t>
            </w:r>
            <w:proofErr w:type="spellEnd"/>
            <w:r w:rsidRPr="00F10B90">
              <w:rPr>
                <w:rFonts w:ascii="Times New Roman" w:hAnsi="Times New Roman" w:cs="Times New Roman"/>
                <w:sz w:val="24"/>
                <w:szCs w:val="24"/>
                <w:lang w:val="en-US"/>
              </w:rPr>
              <w:t xml:space="preserve"> care </w:t>
            </w:r>
            <w:proofErr w:type="spellStart"/>
            <w:r w:rsidRPr="00F10B90">
              <w:rPr>
                <w:rFonts w:ascii="Times New Roman" w:hAnsi="Times New Roman" w:cs="Times New Roman"/>
                <w:sz w:val="24"/>
                <w:szCs w:val="24"/>
                <w:lang w:val="en-US"/>
              </w:rPr>
              <w:t>atestă</w:t>
            </w:r>
            <w:proofErr w:type="spellEnd"/>
            <w:r w:rsidRPr="00F10B90">
              <w:rPr>
                <w:rFonts w:ascii="Times New Roman" w:hAnsi="Times New Roman" w:cs="Times New Roman"/>
                <w:sz w:val="24"/>
                <w:szCs w:val="24"/>
                <w:lang w:val="en-US"/>
              </w:rPr>
              <w:t xml:space="preserve"> </w:t>
            </w:r>
            <w:proofErr w:type="spellStart"/>
            <w:r w:rsidRPr="00F10B90">
              <w:rPr>
                <w:rFonts w:ascii="Times New Roman" w:hAnsi="Times New Roman" w:cs="Times New Roman"/>
                <w:sz w:val="24"/>
                <w:szCs w:val="24"/>
                <w:lang w:val="en-US"/>
              </w:rPr>
              <w:t>experienț</w:t>
            </w:r>
            <w:r>
              <w:rPr>
                <w:rFonts w:ascii="Times New Roman" w:hAnsi="Times New Roman" w:cs="Times New Roman"/>
                <w:sz w:val="24"/>
                <w:szCs w:val="24"/>
                <w:lang w:val="en-US"/>
              </w:rPr>
              <w:t>ă</w:t>
            </w:r>
            <w:proofErr w:type="spellEnd"/>
            <w:r>
              <w:rPr>
                <w:rFonts w:ascii="Times New Roman" w:hAnsi="Times New Roman" w:cs="Times New Roman"/>
                <w:sz w:val="24"/>
                <w:szCs w:val="24"/>
                <w:lang w:val="en-US"/>
              </w:rPr>
              <w:t xml:space="preserve"> </w:t>
            </w:r>
            <w:r w:rsidRPr="0028342E">
              <w:rPr>
                <w:rFonts w:ascii="Times New Roman" w:hAnsi="Times New Roman" w:cs="Times New Roman"/>
                <w:sz w:val="24"/>
              </w:rPr>
              <w:t xml:space="preserve">de minimum 3 ani în conducerea </w:t>
            </w:r>
            <w:proofErr w:type="spellStart"/>
            <w:r w:rsidRPr="0028342E">
              <w:rPr>
                <w:rFonts w:ascii="Times New Roman" w:hAnsi="Times New Roman" w:cs="Times New Roman"/>
                <w:sz w:val="24"/>
              </w:rPr>
              <w:t>societăţilor</w:t>
            </w:r>
            <w:proofErr w:type="spellEnd"/>
            <w:r w:rsidRPr="0028342E">
              <w:rPr>
                <w:rFonts w:ascii="Times New Roman" w:hAnsi="Times New Roman" w:cs="Times New Roman"/>
                <w:sz w:val="24"/>
              </w:rPr>
              <w:t>, întreprinderi publice sau cu capital privat, ori a regiilor autonome</w:t>
            </w:r>
            <w:r w:rsidRPr="0028342E">
              <w:rPr>
                <w:rFonts w:ascii="Times New Roman" w:hAnsi="Times New Roman" w:cs="Times New Roman"/>
                <w:sz w:val="24"/>
                <w:szCs w:val="24"/>
                <w:lang w:val="en-US"/>
              </w:rPr>
              <w:t>;</w:t>
            </w:r>
            <w:r w:rsidRPr="00F10B90">
              <w:rPr>
                <w:rFonts w:ascii="Times New Roman" w:hAnsi="Times New Roman" w:cs="Times New Roman"/>
                <w:sz w:val="24"/>
                <w:szCs w:val="24"/>
                <w:lang w:val="en-US"/>
              </w:rPr>
              <w:t xml:space="preserve"> </w:t>
            </w:r>
          </w:p>
          <w:p w14:paraId="31AC6014" w14:textId="77777777" w:rsidR="00136B93" w:rsidRPr="00F10B90" w:rsidRDefault="00136B93">
            <w:pPr>
              <w:pStyle w:val="ListParagraph"/>
              <w:numPr>
                <w:ilvl w:val="0"/>
                <w:numId w:val="40"/>
              </w:numPr>
              <w:spacing w:line="360" w:lineRule="auto"/>
              <w:ind w:left="44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 </w:t>
            </w:r>
            <w:proofErr w:type="spellStart"/>
            <w:r>
              <w:rPr>
                <w:rFonts w:ascii="Times New Roman" w:hAnsi="Times New Roman" w:cs="Times New Roman"/>
                <w:sz w:val="24"/>
                <w:szCs w:val="24"/>
                <w:lang w:val="en-US"/>
              </w:rPr>
              <w:t>recomandare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profesională</w:t>
            </w:r>
            <w:proofErr w:type="spellEnd"/>
            <w:r>
              <w:rPr>
                <w:rFonts w:ascii="Times New Roman" w:hAnsi="Times New Roman" w:cs="Times New Roman"/>
                <w:sz w:val="24"/>
                <w:szCs w:val="24"/>
                <w:lang w:val="en-US"/>
              </w:rPr>
              <w:t>;</w:t>
            </w:r>
          </w:p>
          <w:p w14:paraId="3CEEB73B" w14:textId="77777777" w:rsidR="00136B93" w:rsidRPr="00F10B90" w:rsidRDefault="00136B93">
            <w:pPr>
              <w:pStyle w:val="ListParagraph"/>
              <w:numPr>
                <w:ilvl w:val="0"/>
                <w:numId w:val="40"/>
              </w:numPr>
              <w:spacing w:line="360" w:lineRule="auto"/>
              <w:ind w:left="445"/>
              <w:jc w:val="both"/>
              <w:rPr>
                <w:rFonts w:ascii="Times New Roman" w:hAnsi="Times New Roman" w:cs="Times New Roman"/>
                <w:sz w:val="24"/>
                <w:szCs w:val="24"/>
                <w:lang w:val="en-US"/>
              </w:rPr>
            </w:pPr>
            <w:proofErr w:type="spellStart"/>
            <w:r w:rsidRPr="00F10B90">
              <w:rPr>
                <w:rFonts w:ascii="Times New Roman" w:hAnsi="Times New Roman" w:cs="Times New Roman"/>
                <w:sz w:val="24"/>
                <w:szCs w:val="24"/>
                <w:lang w:val="en-US"/>
              </w:rPr>
              <w:t>Certificat</w:t>
            </w:r>
            <w:proofErr w:type="spellEnd"/>
            <w:r w:rsidRPr="00F10B90">
              <w:rPr>
                <w:rFonts w:ascii="Times New Roman" w:hAnsi="Times New Roman" w:cs="Times New Roman"/>
                <w:sz w:val="24"/>
                <w:szCs w:val="24"/>
                <w:lang w:val="en-US"/>
              </w:rPr>
              <w:t xml:space="preserve"> de </w:t>
            </w:r>
            <w:proofErr w:type="spellStart"/>
            <w:r w:rsidRPr="00F10B90">
              <w:rPr>
                <w:rFonts w:ascii="Times New Roman" w:hAnsi="Times New Roman" w:cs="Times New Roman"/>
                <w:sz w:val="24"/>
                <w:szCs w:val="24"/>
                <w:lang w:val="en-US"/>
              </w:rPr>
              <w:t>cazier</w:t>
            </w:r>
            <w:proofErr w:type="spellEnd"/>
            <w:r w:rsidRPr="00F10B90">
              <w:rPr>
                <w:rFonts w:ascii="Times New Roman" w:hAnsi="Times New Roman" w:cs="Times New Roman"/>
                <w:sz w:val="24"/>
                <w:szCs w:val="24"/>
                <w:lang w:val="en-US"/>
              </w:rPr>
              <w:t xml:space="preserve"> </w:t>
            </w:r>
            <w:proofErr w:type="spellStart"/>
            <w:r w:rsidRPr="00F10B90">
              <w:rPr>
                <w:rFonts w:ascii="Times New Roman" w:hAnsi="Times New Roman" w:cs="Times New Roman"/>
                <w:sz w:val="24"/>
                <w:szCs w:val="24"/>
                <w:lang w:val="en-US"/>
              </w:rPr>
              <w:t>judiciar</w:t>
            </w:r>
            <w:proofErr w:type="spellEnd"/>
            <w:r w:rsidRPr="00F10B90">
              <w:rPr>
                <w:rFonts w:ascii="Times New Roman" w:hAnsi="Times New Roman" w:cs="Times New Roman"/>
                <w:sz w:val="24"/>
                <w:szCs w:val="24"/>
                <w:lang w:val="en-US"/>
              </w:rPr>
              <w:t xml:space="preserve">, </w:t>
            </w:r>
            <w:proofErr w:type="spellStart"/>
            <w:r w:rsidRPr="00F10B90">
              <w:rPr>
                <w:rFonts w:ascii="Times New Roman" w:hAnsi="Times New Roman" w:cs="Times New Roman"/>
                <w:sz w:val="24"/>
                <w:szCs w:val="24"/>
                <w:lang w:val="en-US"/>
              </w:rPr>
              <w:t>valabil</w:t>
            </w:r>
            <w:proofErr w:type="spellEnd"/>
            <w:r w:rsidRPr="00F10B90">
              <w:rPr>
                <w:rFonts w:ascii="Times New Roman" w:hAnsi="Times New Roman" w:cs="Times New Roman"/>
                <w:sz w:val="24"/>
                <w:szCs w:val="24"/>
                <w:lang w:val="en-US"/>
              </w:rPr>
              <w:t xml:space="preserve"> la data </w:t>
            </w:r>
            <w:proofErr w:type="spellStart"/>
            <w:r w:rsidRPr="00F10B90">
              <w:rPr>
                <w:rFonts w:ascii="Times New Roman" w:hAnsi="Times New Roman" w:cs="Times New Roman"/>
                <w:sz w:val="24"/>
                <w:szCs w:val="24"/>
                <w:lang w:val="en-US"/>
              </w:rPr>
              <w:t>depunerii</w:t>
            </w:r>
            <w:proofErr w:type="spellEnd"/>
            <w:r w:rsidRPr="00F10B90">
              <w:rPr>
                <w:rFonts w:ascii="Times New Roman" w:hAnsi="Times New Roman" w:cs="Times New Roman"/>
                <w:sz w:val="24"/>
                <w:szCs w:val="24"/>
                <w:lang w:val="en-US"/>
              </w:rPr>
              <w:t xml:space="preserve"> </w:t>
            </w:r>
            <w:proofErr w:type="spellStart"/>
            <w:r w:rsidRPr="00F10B90">
              <w:rPr>
                <w:rFonts w:ascii="Times New Roman" w:hAnsi="Times New Roman" w:cs="Times New Roman"/>
                <w:sz w:val="24"/>
                <w:szCs w:val="24"/>
                <w:lang w:val="en-US"/>
              </w:rPr>
              <w:t>dosarului</w:t>
            </w:r>
            <w:proofErr w:type="spellEnd"/>
            <w:r w:rsidRPr="00F10B90">
              <w:rPr>
                <w:rFonts w:ascii="Times New Roman" w:hAnsi="Times New Roman" w:cs="Times New Roman"/>
                <w:sz w:val="24"/>
                <w:szCs w:val="24"/>
                <w:lang w:val="en-US"/>
              </w:rPr>
              <w:t xml:space="preserve">; </w:t>
            </w:r>
          </w:p>
          <w:p w14:paraId="2CF835B7" w14:textId="77777777" w:rsidR="00136B93" w:rsidRDefault="00136B93">
            <w:pPr>
              <w:pStyle w:val="ListParagraph"/>
              <w:numPr>
                <w:ilvl w:val="0"/>
                <w:numId w:val="40"/>
              </w:numPr>
              <w:spacing w:line="360" w:lineRule="auto"/>
              <w:ind w:left="445"/>
              <w:jc w:val="both"/>
              <w:rPr>
                <w:rFonts w:ascii="Times New Roman" w:hAnsi="Times New Roman" w:cs="Times New Roman"/>
                <w:sz w:val="24"/>
                <w:szCs w:val="24"/>
                <w:lang w:val="en-US"/>
              </w:rPr>
            </w:pPr>
            <w:proofErr w:type="spellStart"/>
            <w:r w:rsidRPr="00F10B90">
              <w:rPr>
                <w:rFonts w:ascii="Times New Roman" w:hAnsi="Times New Roman" w:cs="Times New Roman"/>
                <w:sz w:val="24"/>
                <w:szCs w:val="24"/>
                <w:lang w:val="en-US"/>
              </w:rPr>
              <w:t>Certificat</w:t>
            </w:r>
            <w:proofErr w:type="spellEnd"/>
            <w:r w:rsidRPr="00F10B90">
              <w:rPr>
                <w:rFonts w:ascii="Times New Roman" w:hAnsi="Times New Roman" w:cs="Times New Roman"/>
                <w:sz w:val="24"/>
                <w:szCs w:val="24"/>
                <w:lang w:val="en-US"/>
              </w:rPr>
              <w:t xml:space="preserve"> de </w:t>
            </w:r>
            <w:proofErr w:type="spellStart"/>
            <w:r w:rsidRPr="00F10B90">
              <w:rPr>
                <w:rFonts w:ascii="Times New Roman" w:hAnsi="Times New Roman" w:cs="Times New Roman"/>
                <w:sz w:val="24"/>
                <w:szCs w:val="24"/>
                <w:lang w:val="en-US"/>
              </w:rPr>
              <w:t>cazier</w:t>
            </w:r>
            <w:proofErr w:type="spellEnd"/>
            <w:r w:rsidRPr="00F10B90">
              <w:rPr>
                <w:rFonts w:ascii="Times New Roman" w:hAnsi="Times New Roman" w:cs="Times New Roman"/>
                <w:sz w:val="24"/>
                <w:szCs w:val="24"/>
                <w:lang w:val="en-US"/>
              </w:rPr>
              <w:t xml:space="preserve"> fiscal, </w:t>
            </w:r>
            <w:proofErr w:type="spellStart"/>
            <w:r w:rsidRPr="00F10B90">
              <w:rPr>
                <w:rFonts w:ascii="Times New Roman" w:hAnsi="Times New Roman" w:cs="Times New Roman"/>
                <w:sz w:val="24"/>
                <w:szCs w:val="24"/>
                <w:lang w:val="en-US"/>
              </w:rPr>
              <w:t>valabil</w:t>
            </w:r>
            <w:proofErr w:type="spellEnd"/>
            <w:r w:rsidRPr="00F10B90">
              <w:rPr>
                <w:rFonts w:ascii="Times New Roman" w:hAnsi="Times New Roman" w:cs="Times New Roman"/>
                <w:sz w:val="24"/>
                <w:szCs w:val="24"/>
                <w:lang w:val="en-US"/>
              </w:rPr>
              <w:t xml:space="preserve"> la data </w:t>
            </w:r>
            <w:proofErr w:type="spellStart"/>
            <w:r w:rsidRPr="00F10B90">
              <w:rPr>
                <w:rFonts w:ascii="Times New Roman" w:hAnsi="Times New Roman" w:cs="Times New Roman"/>
                <w:sz w:val="24"/>
                <w:szCs w:val="24"/>
                <w:lang w:val="en-US"/>
              </w:rPr>
              <w:t>depunerii</w:t>
            </w:r>
            <w:proofErr w:type="spellEnd"/>
            <w:r w:rsidRPr="00F10B90">
              <w:rPr>
                <w:rFonts w:ascii="Times New Roman" w:hAnsi="Times New Roman" w:cs="Times New Roman"/>
                <w:sz w:val="24"/>
                <w:szCs w:val="24"/>
                <w:lang w:val="en-US"/>
              </w:rPr>
              <w:t xml:space="preserve"> </w:t>
            </w:r>
            <w:proofErr w:type="spellStart"/>
            <w:r w:rsidRPr="00F10B90">
              <w:rPr>
                <w:rFonts w:ascii="Times New Roman" w:hAnsi="Times New Roman" w:cs="Times New Roman"/>
                <w:sz w:val="24"/>
                <w:szCs w:val="24"/>
                <w:lang w:val="en-US"/>
              </w:rPr>
              <w:t>dosarului</w:t>
            </w:r>
            <w:proofErr w:type="spellEnd"/>
            <w:r w:rsidRPr="00F10B90">
              <w:rPr>
                <w:rFonts w:ascii="Times New Roman" w:hAnsi="Times New Roman" w:cs="Times New Roman"/>
                <w:sz w:val="24"/>
                <w:szCs w:val="24"/>
                <w:lang w:val="en-US"/>
              </w:rPr>
              <w:t xml:space="preserve">; </w:t>
            </w:r>
          </w:p>
          <w:p w14:paraId="2356D202" w14:textId="54C3683F" w:rsidR="0027667E" w:rsidRPr="00F10B90" w:rsidRDefault="0027667E">
            <w:pPr>
              <w:pStyle w:val="ListParagraph"/>
              <w:numPr>
                <w:ilvl w:val="0"/>
                <w:numId w:val="40"/>
              </w:numPr>
              <w:spacing w:line="360" w:lineRule="auto"/>
              <w:ind w:left="44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Cazier </w:t>
            </w:r>
            <w:proofErr w:type="spellStart"/>
            <w:r>
              <w:rPr>
                <w:rFonts w:ascii="Times New Roman" w:hAnsi="Times New Roman" w:cs="Times New Roman"/>
                <w:sz w:val="24"/>
                <w:szCs w:val="24"/>
                <w:lang w:val="en-US"/>
              </w:rPr>
              <w:t>administrativ</w:t>
            </w:r>
            <w:proofErr w:type="spellEnd"/>
            <w:r>
              <w:rPr>
                <w:rFonts w:ascii="Times New Roman" w:hAnsi="Times New Roman" w:cs="Times New Roman"/>
                <w:sz w:val="24"/>
                <w:szCs w:val="24"/>
                <w:lang w:val="en-US"/>
              </w:rPr>
              <w:t xml:space="preserve">, </w:t>
            </w:r>
            <w:proofErr w:type="spellStart"/>
            <w:r w:rsidRPr="00F10B90">
              <w:rPr>
                <w:rFonts w:ascii="Times New Roman" w:hAnsi="Times New Roman" w:cs="Times New Roman"/>
                <w:sz w:val="24"/>
                <w:szCs w:val="24"/>
                <w:lang w:val="en-US"/>
              </w:rPr>
              <w:t>valabil</w:t>
            </w:r>
            <w:proofErr w:type="spellEnd"/>
            <w:r w:rsidRPr="00F10B90">
              <w:rPr>
                <w:rFonts w:ascii="Times New Roman" w:hAnsi="Times New Roman" w:cs="Times New Roman"/>
                <w:sz w:val="24"/>
                <w:szCs w:val="24"/>
                <w:lang w:val="en-US"/>
              </w:rPr>
              <w:t xml:space="preserve"> la data </w:t>
            </w:r>
            <w:proofErr w:type="spellStart"/>
            <w:r w:rsidRPr="00F10B90">
              <w:rPr>
                <w:rFonts w:ascii="Times New Roman" w:hAnsi="Times New Roman" w:cs="Times New Roman"/>
                <w:sz w:val="24"/>
                <w:szCs w:val="24"/>
                <w:lang w:val="en-US"/>
              </w:rPr>
              <w:t>depunerii</w:t>
            </w:r>
            <w:proofErr w:type="spellEnd"/>
            <w:r w:rsidRPr="00F10B90">
              <w:rPr>
                <w:rFonts w:ascii="Times New Roman" w:hAnsi="Times New Roman" w:cs="Times New Roman"/>
                <w:sz w:val="24"/>
                <w:szCs w:val="24"/>
                <w:lang w:val="en-US"/>
              </w:rPr>
              <w:t xml:space="preserve"> </w:t>
            </w:r>
            <w:proofErr w:type="spellStart"/>
            <w:r w:rsidRPr="00F10B90">
              <w:rPr>
                <w:rFonts w:ascii="Times New Roman" w:hAnsi="Times New Roman" w:cs="Times New Roman"/>
                <w:sz w:val="24"/>
                <w:szCs w:val="24"/>
                <w:lang w:val="en-US"/>
              </w:rPr>
              <w:t>dosarului</w:t>
            </w:r>
            <w:proofErr w:type="spellEnd"/>
            <w:r w:rsidRPr="00F10B90">
              <w:rPr>
                <w:rFonts w:ascii="Times New Roman" w:hAnsi="Times New Roman" w:cs="Times New Roman"/>
                <w:sz w:val="24"/>
                <w:szCs w:val="24"/>
                <w:lang w:val="en-US"/>
              </w:rPr>
              <w:t>;</w:t>
            </w:r>
          </w:p>
          <w:p w14:paraId="292B9046" w14:textId="49317ACE" w:rsidR="00870935" w:rsidRPr="0027667E" w:rsidRDefault="00136B93">
            <w:pPr>
              <w:pStyle w:val="ListParagraph"/>
              <w:numPr>
                <w:ilvl w:val="0"/>
                <w:numId w:val="40"/>
              </w:numPr>
              <w:spacing w:line="360" w:lineRule="auto"/>
              <w:ind w:left="445"/>
              <w:jc w:val="both"/>
              <w:rPr>
                <w:rFonts w:ascii="Times New Roman" w:hAnsi="Times New Roman" w:cs="Times New Roman"/>
                <w:sz w:val="24"/>
                <w:szCs w:val="24"/>
              </w:rPr>
            </w:pPr>
            <w:proofErr w:type="spellStart"/>
            <w:r w:rsidRPr="0027667E">
              <w:rPr>
                <w:rFonts w:ascii="Times New Roman" w:hAnsi="Times New Roman" w:cs="Times New Roman"/>
                <w:sz w:val="24"/>
                <w:szCs w:val="24"/>
                <w:lang w:val="en-US"/>
              </w:rPr>
              <w:t>Adeverință</w:t>
            </w:r>
            <w:proofErr w:type="spellEnd"/>
            <w:r w:rsidRPr="0027667E">
              <w:rPr>
                <w:rFonts w:ascii="Times New Roman" w:hAnsi="Times New Roman" w:cs="Times New Roman"/>
                <w:sz w:val="24"/>
                <w:szCs w:val="24"/>
                <w:lang w:val="en-US"/>
              </w:rPr>
              <w:t xml:space="preserve"> </w:t>
            </w:r>
            <w:proofErr w:type="spellStart"/>
            <w:r w:rsidRPr="0027667E">
              <w:rPr>
                <w:rFonts w:ascii="Times New Roman" w:hAnsi="Times New Roman" w:cs="Times New Roman"/>
                <w:sz w:val="24"/>
                <w:szCs w:val="24"/>
                <w:lang w:val="en-US"/>
              </w:rPr>
              <w:t>medicală</w:t>
            </w:r>
            <w:proofErr w:type="spellEnd"/>
            <w:r w:rsidRPr="0027667E">
              <w:rPr>
                <w:rFonts w:ascii="Times New Roman" w:hAnsi="Times New Roman" w:cs="Times New Roman"/>
                <w:sz w:val="24"/>
                <w:szCs w:val="24"/>
                <w:lang w:val="en-US"/>
              </w:rPr>
              <w:t xml:space="preserve"> care </w:t>
            </w:r>
            <w:proofErr w:type="spellStart"/>
            <w:r w:rsidRPr="0027667E">
              <w:rPr>
                <w:rFonts w:ascii="Times New Roman" w:hAnsi="Times New Roman" w:cs="Times New Roman"/>
                <w:sz w:val="24"/>
                <w:szCs w:val="24"/>
                <w:lang w:val="en-US"/>
              </w:rPr>
              <w:t>să</w:t>
            </w:r>
            <w:proofErr w:type="spellEnd"/>
            <w:r w:rsidRPr="0027667E">
              <w:rPr>
                <w:rFonts w:ascii="Times New Roman" w:hAnsi="Times New Roman" w:cs="Times New Roman"/>
                <w:sz w:val="24"/>
                <w:szCs w:val="24"/>
                <w:lang w:val="en-US"/>
              </w:rPr>
              <w:t xml:space="preserve"> </w:t>
            </w:r>
            <w:proofErr w:type="spellStart"/>
            <w:r w:rsidRPr="0027667E">
              <w:rPr>
                <w:rFonts w:ascii="Times New Roman" w:hAnsi="Times New Roman" w:cs="Times New Roman"/>
                <w:sz w:val="24"/>
                <w:szCs w:val="24"/>
                <w:lang w:val="en-US"/>
              </w:rPr>
              <w:t>ateste</w:t>
            </w:r>
            <w:proofErr w:type="spellEnd"/>
            <w:r w:rsidRPr="0027667E">
              <w:rPr>
                <w:rFonts w:ascii="Times New Roman" w:hAnsi="Times New Roman" w:cs="Times New Roman"/>
                <w:sz w:val="24"/>
                <w:szCs w:val="24"/>
                <w:lang w:val="en-US"/>
              </w:rPr>
              <w:t xml:space="preserve"> </w:t>
            </w:r>
            <w:proofErr w:type="spellStart"/>
            <w:r w:rsidRPr="0027667E">
              <w:rPr>
                <w:rFonts w:ascii="Times New Roman" w:hAnsi="Times New Roman" w:cs="Times New Roman"/>
                <w:sz w:val="24"/>
                <w:szCs w:val="24"/>
                <w:lang w:val="en-US"/>
              </w:rPr>
              <w:t>starea</w:t>
            </w:r>
            <w:proofErr w:type="spellEnd"/>
            <w:r w:rsidRPr="0027667E">
              <w:rPr>
                <w:rFonts w:ascii="Times New Roman" w:hAnsi="Times New Roman" w:cs="Times New Roman"/>
                <w:sz w:val="24"/>
                <w:szCs w:val="24"/>
                <w:lang w:val="en-US"/>
              </w:rPr>
              <w:t xml:space="preserve"> de </w:t>
            </w:r>
            <w:proofErr w:type="spellStart"/>
            <w:r w:rsidRPr="0027667E">
              <w:rPr>
                <w:rFonts w:ascii="Times New Roman" w:hAnsi="Times New Roman" w:cs="Times New Roman"/>
                <w:sz w:val="24"/>
                <w:szCs w:val="24"/>
                <w:lang w:val="en-US"/>
              </w:rPr>
              <w:t>sănătate</w:t>
            </w:r>
            <w:proofErr w:type="spellEnd"/>
            <w:r w:rsidRPr="0027667E">
              <w:rPr>
                <w:rFonts w:ascii="Times New Roman" w:hAnsi="Times New Roman" w:cs="Times New Roman"/>
                <w:sz w:val="24"/>
                <w:szCs w:val="24"/>
                <w:lang w:val="en-US"/>
              </w:rPr>
              <w:t xml:space="preserve"> </w:t>
            </w:r>
            <w:proofErr w:type="spellStart"/>
            <w:r w:rsidRPr="0027667E">
              <w:rPr>
                <w:rFonts w:ascii="Times New Roman" w:hAnsi="Times New Roman" w:cs="Times New Roman"/>
                <w:sz w:val="24"/>
                <w:szCs w:val="24"/>
                <w:lang w:val="en-US"/>
              </w:rPr>
              <w:t>corespunzătoare</w:t>
            </w:r>
            <w:proofErr w:type="spellEnd"/>
            <w:r w:rsidRPr="0027667E">
              <w:rPr>
                <w:rFonts w:ascii="Times New Roman" w:hAnsi="Times New Roman" w:cs="Times New Roman"/>
                <w:sz w:val="24"/>
                <w:szCs w:val="24"/>
                <w:lang w:val="en-US"/>
              </w:rPr>
              <w:t xml:space="preserve">, nu </w:t>
            </w:r>
            <w:proofErr w:type="spellStart"/>
            <w:r w:rsidRPr="0027667E">
              <w:rPr>
                <w:rFonts w:ascii="Times New Roman" w:hAnsi="Times New Roman" w:cs="Times New Roman"/>
                <w:sz w:val="24"/>
                <w:szCs w:val="24"/>
                <w:lang w:val="en-US"/>
              </w:rPr>
              <w:t>mai</w:t>
            </w:r>
            <w:proofErr w:type="spellEnd"/>
            <w:r w:rsidRPr="0027667E">
              <w:rPr>
                <w:rFonts w:ascii="Times New Roman" w:hAnsi="Times New Roman" w:cs="Times New Roman"/>
                <w:sz w:val="24"/>
                <w:szCs w:val="24"/>
                <w:lang w:val="en-US"/>
              </w:rPr>
              <w:t xml:space="preserve"> </w:t>
            </w:r>
            <w:proofErr w:type="spellStart"/>
            <w:r w:rsidRPr="0027667E">
              <w:rPr>
                <w:rFonts w:ascii="Times New Roman" w:hAnsi="Times New Roman" w:cs="Times New Roman"/>
                <w:sz w:val="24"/>
                <w:szCs w:val="24"/>
                <w:lang w:val="en-US"/>
              </w:rPr>
              <w:t>veche</w:t>
            </w:r>
            <w:proofErr w:type="spellEnd"/>
            <w:r w:rsidRPr="0027667E">
              <w:rPr>
                <w:rFonts w:ascii="Times New Roman" w:hAnsi="Times New Roman" w:cs="Times New Roman"/>
                <w:sz w:val="24"/>
                <w:szCs w:val="24"/>
                <w:lang w:val="en-US"/>
              </w:rPr>
              <w:t xml:space="preserve"> de 6 </w:t>
            </w:r>
            <w:proofErr w:type="spellStart"/>
            <w:r w:rsidRPr="0027667E">
              <w:rPr>
                <w:rFonts w:ascii="Times New Roman" w:hAnsi="Times New Roman" w:cs="Times New Roman"/>
                <w:sz w:val="24"/>
                <w:szCs w:val="24"/>
                <w:lang w:val="en-US"/>
              </w:rPr>
              <w:lastRenderedPageBreak/>
              <w:t>luni</w:t>
            </w:r>
            <w:proofErr w:type="spellEnd"/>
            <w:r w:rsidRPr="0027667E">
              <w:rPr>
                <w:rFonts w:ascii="Times New Roman" w:hAnsi="Times New Roman" w:cs="Times New Roman"/>
                <w:sz w:val="24"/>
                <w:szCs w:val="24"/>
                <w:lang w:val="en-US"/>
              </w:rPr>
              <w:t xml:space="preserve"> anterior </w:t>
            </w:r>
            <w:proofErr w:type="spellStart"/>
            <w:r w:rsidRPr="0027667E">
              <w:rPr>
                <w:rFonts w:ascii="Times New Roman" w:hAnsi="Times New Roman" w:cs="Times New Roman"/>
                <w:sz w:val="24"/>
                <w:szCs w:val="24"/>
                <w:lang w:val="en-US"/>
              </w:rPr>
              <w:t>depunerii</w:t>
            </w:r>
            <w:proofErr w:type="spellEnd"/>
            <w:r w:rsidRPr="0027667E">
              <w:rPr>
                <w:rFonts w:ascii="Times New Roman" w:hAnsi="Times New Roman" w:cs="Times New Roman"/>
                <w:sz w:val="24"/>
                <w:szCs w:val="24"/>
                <w:lang w:val="en-US"/>
              </w:rPr>
              <w:t xml:space="preserve"> </w:t>
            </w:r>
            <w:proofErr w:type="spellStart"/>
            <w:r w:rsidRPr="0027667E">
              <w:rPr>
                <w:rFonts w:ascii="Times New Roman" w:hAnsi="Times New Roman" w:cs="Times New Roman"/>
                <w:sz w:val="24"/>
                <w:szCs w:val="24"/>
                <w:lang w:val="en-US"/>
              </w:rPr>
              <w:t>dosarului</w:t>
            </w:r>
            <w:proofErr w:type="spellEnd"/>
            <w:r w:rsidRPr="0027667E">
              <w:rPr>
                <w:rFonts w:ascii="Times New Roman" w:hAnsi="Times New Roman" w:cs="Times New Roman"/>
                <w:sz w:val="24"/>
                <w:szCs w:val="24"/>
                <w:lang w:val="en-US"/>
              </w:rPr>
              <w:t xml:space="preserve"> de </w:t>
            </w:r>
            <w:proofErr w:type="spellStart"/>
            <w:r w:rsidRPr="0027667E">
              <w:rPr>
                <w:rFonts w:ascii="Times New Roman" w:hAnsi="Times New Roman" w:cs="Times New Roman"/>
                <w:sz w:val="24"/>
                <w:szCs w:val="24"/>
                <w:lang w:val="en-US"/>
              </w:rPr>
              <w:t>candidatură</w:t>
            </w:r>
            <w:proofErr w:type="spellEnd"/>
            <w:r w:rsidRPr="0027667E">
              <w:rPr>
                <w:rFonts w:ascii="Times New Roman" w:hAnsi="Times New Roman" w:cs="Times New Roman"/>
                <w:sz w:val="24"/>
                <w:szCs w:val="24"/>
                <w:lang w:val="en-US"/>
              </w:rPr>
              <w:t xml:space="preserve">, </w:t>
            </w:r>
            <w:proofErr w:type="spellStart"/>
            <w:r w:rsidRPr="0027667E">
              <w:rPr>
                <w:rFonts w:ascii="Times New Roman" w:hAnsi="Times New Roman" w:cs="Times New Roman"/>
                <w:sz w:val="24"/>
                <w:szCs w:val="24"/>
                <w:lang w:val="en-US"/>
              </w:rPr>
              <w:t>emisă</w:t>
            </w:r>
            <w:proofErr w:type="spellEnd"/>
            <w:r w:rsidRPr="0027667E">
              <w:rPr>
                <w:rFonts w:ascii="Times New Roman" w:hAnsi="Times New Roman" w:cs="Times New Roman"/>
                <w:sz w:val="24"/>
                <w:szCs w:val="24"/>
                <w:lang w:val="en-US"/>
              </w:rPr>
              <w:t xml:space="preserve"> de </w:t>
            </w:r>
            <w:proofErr w:type="spellStart"/>
            <w:r w:rsidRPr="0027667E">
              <w:rPr>
                <w:rFonts w:ascii="Times New Roman" w:hAnsi="Times New Roman" w:cs="Times New Roman"/>
                <w:sz w:val="24"/>
                <w:szCs w:val="24"/>
                <w:lang w:val="en-US"/>
              </w:rPr>
              <w:t>către</w:t>
            </w:r>
            <w:proofErr w:type="spellEnd"/>
            <w:r w:rsidRPr="0027667E">
              <w:rPr>
                <w:rFonts w:ascii="Times New Roman" w:hAnsi="Times New Roman" w:cs="Times New Roman"/>
                <w:sz w:val="24"/>
                <w:szCs w:val="24"/>
                <w:lang w:val="en-US"/>
              </w:rPr>
              <w:t xml:space="preserve"> </w:t>
            </w:r>
            <w:proofErr w:type="spellStart"/>
            <w:r w:rsidRPr="0027667E">
              <w:rPr>
                <w:rFonts w:ascii="Times New Roman" w:hAnsi="Times New Roman" w:cs="Times New Roman"/>
                <w:sz w:val="24"/>
                <w:szCs w:val="24"/>
                <w:lang w:val="en-US"/>
              </w:rPr>
              <w:t>medicul</w:t>
            </w:r>
            <w:proofErr w:type="spellEnd"/>
            <w:r w:rsidRPr="0027667E">
              <w:rPr>
                <w:rFonts w:ascii="Times New Roman" w:hAnsi="Times New Roman" w:cs="Times New Roman"/>
                <w:sz w:val="24"/>
                <w:szCs w:val="24"/>
                <w:lang w:val="en-US"/>
              </w:rPr>
              <w:t xml:space="preserve"> de </w:t>
            </w:r>
            <w:proofErr w:type="spellStart"/>
            <w:r w:rsidRPr="0027667E">
              <w:rPr>
                <w:rFonts w:ascii="Times New Roman" w:hAnsi="Times New Roman" w:cs="Times New Roman"/>
                <w:sz w:val="24"/>
                <w:szCs w:val="24"/>
                <w:lang w:val="en-US"/>
              </w:rPr>
              <w:t>familie</w:t>
            </w:r>
            <w:proofErr w:type="spellEnd"/>
            <w:r w:rsidRPr="0027667E">
              <w:rPr>
                <w:rFonts w:ascii="Times New Roman" w:hAnsi="Times New Roman" w:cs="Times New Roman"/>
                <w:sz w:val="24"/>
                <w:szCs w:val="24"/>
                <w:lang w:val="en-US"/>
              </w:rPr>
              <w:t xml:space="preserve"> al </w:t>
            </w:r>
            <w:proofErr w:type="spellStart"/>
            <w:r w:rsidRPr="0027667E">
              <w:rPr>
                <w:rFonts w:ascii="Times New Roman" w:hAnsi="Times New Roman" w:cs="Times New Roman"/>
                <w:sz w:val="24"/>
                <w:szCs w:val="24"/>
                <w:lang w:val="en-US"/>
              </w:rPr>
              <w:t>candidatului</w:t>
            </w:r>
            <w:proofErr w:type="spellEnd"/>
            <w:r w:rsidRPr="0027667E">
              <w:rPr>
                <w:rFonts w:ascii="Times New Roman" w:hAnsi="Times New Roman" w:cs="Times New Roman"/>
                <w:sz w:val="24"/>
                <w:szCs w:val="24"/>
                <w:lang w:val="en-US"/>
              </w:rPr>
              <w:t xml:space="preserve"> </w:t>
            </w:r>
            <w:proofErr w:type="spellStart"/>
            <w:r w:rsidRPr="0027667E">
              <w:rPr>
                <w:rFonts w:ascii="Times New Roman" w:hAnsi="Times New Roman" w:cs="Times New Roman"/>
                <w:sz w:val="24"/>
                <w:szCs w:val="24"/>
                <w:lang w:val="en-US"/>
              </w:rPr>
              <w:t>sau</w:t>
            </w:r>
            <w:proofErr w:type="spellEnd"/>
            <w:r w:rsidRPr="0027667E">
              <w:rPr>
                <w:rFonts w:ascii="Times New Roman" w:hAnsi="Times New Roman" w:cs="Times New Roman"/>
                <w:sz w:val="24"/>
                <w:szCs w:val="24"/>
                <w:lang w:val="en-US"/>
              </w:rPr>
              <w:t xml:space="preserve"> de </w:t>
            </w:r>
            <w:proofErr w:type="spellStart"/>
            <w:r w:rsidRPr="0027667E">
              <w:rPr>
                <w:rFonts w:ascii="Times New Roman" w:hAnsi="Times New Roman" w:cs="Times New Roman"/>
                <w:sz w:val="24"/>
                <w:szCs w:val="24"/>
                <w:lang w:val="en-US"/>
              </w:rPr>
              <w:t>către</w:t>
            </w:r>
            <w:proofErr w:type="spellEnd"/>
            <w:r w:rsidRPr="0027667E">
              <w:rPr>
                <w:rFonts w:ascii="Times New Roman" w:hAnsi="Times New Roman" w:cs="Times New Roman"/>
                <w:sz w:val="24"/>
                <w:szCs w:val="24"/>
                <w:lang w:val="en-US"/>
              </w:rPr>
              <w:t xml:space="preserve"> </w:t>
            </w:r>
            <w:proofErr w:type="spellStart"/>
            <w:r w:rsidRPr="0027667E">
              <w:rPr>
                <w:rFonts w:ascii="Times New Roman" w:hAnsi="Times New Roman" w:cs="Times New Roman"/>
                <w:sz w:val="24"/>
                <w:szCs w:val="24"/>
                <w:lang w:val="en-US"/>
              </w:rPr>
              <w:t>unitățile</w:t>
            </w:r>
            <w:proofErr w:type="spellEnd"/>
            <w:r w:rsidRPr="0027667E">
              <w:rPr>
                <w:rFonts w:ascii="Times New Roman" w:hAnsi="Times New Roman" w:cs="Times New Roman"/>
                <w:sz w:val="24"/>
                <w:szCs w:val="24"/>
                <w:lang w:val="en-US"/>
              </w:rPr>
              <w:t xml:space="preserve"> </w:t>
            </w:r>
            <w:proofErr w:type="spellStart"/>
            <w:r w:rsidRPr="0027667E">
              <w:rPr>
                <w:rFonts w:ascii="Times New Roman" w:hAnsi="Times New Roman" w:cs="Times New Roman"/>
                <w:sz w:val="24"/>
                <w:szCs w:val="24"/>
                <w:lang w:val="en-US"/>
              </w:rPr>
              <w:t>sanitare</w:t>
            </w:r>
            <w:proofErr w:type="spellEnd"/>
            <w:r w:rsidRPr="0027667E">
              <w:rPr>
                <w:rFonts w:ascii="Times New Roman" w:hAnsi="Times New Roman" w:cs="Times New Roman"/>
                <w:sz w:val="24"/>
                <w:szCs w:val="24"/>
                <w:lang w:val="en-US"/>
              </w:rPr>
              <w:t xml:space="preserve"> </w:t>
            </w:r>
            <w:proofErr w:type="spellStart"/>
            <w:r w:rsidRPr="0027667E">
              <w:rPr>
                <w:rFonts w:ascii="Times New Roman" w:hAnsi="Times New Roman" w:cs="Times New Roman"/>
                <w:sz w:val="24"/>
                <w:szCs w:val="24"/>
                <w:lang w:val="en-US"/>
              </w:rPr>
              <w:t>abilitate</w:t>
            </w:r>
            <w:proofErr w:type="spellEnd"/>
            <w:r w:rsidRPr="0027667E">
              <w:rPr>
                <w:rFonts w:ascii="Times New Roman" w:hAnsi="Times New Roman" w:cs="Times New Roman"/>
                <w:sz w:val="24"/>
                <w:szCs w:val="24"/>
                <w:lang w:val="en-US"/>
              </w:rPr>
              <w:t>;</w:t>
            </w:r>
            <w:r w:rsidR="00870935" w:rsidRPr="0027667E">
              <w:rPr>
                <w:rFonts w:ascii="Times New Roman" w:hAnsi="Times New Roman" w:cs="Times New Roman"/>
                <w:sz w:val="24"/>
                <w:szCs w:val="24"/>
              </w:rPr>
              <w:t xml:space="preserve"> </w:t>
            </w:r>
          </w:p>
        </w:tc>
      </w:tr>
      <w:tr w:rsidR="00870935" w:rsidRPr="003B7D59" w14:paraId="628D1AC4" w14:textId="77777777" w:rsidTr="007D1BFC">
        <w:tc>
          <w:tcPr>
            <w:tcW w:w="4977" w:type="dxa"/>
          </w:tcPr>
          <w:p w14:paraId="50F24DEF" w14:textId="77777777" w:rsidR="00870935" w:rsidRPr="003B7D59" w:rsidRDefault="00870935" w:rsidP="007D1BFC">
            <w:pPr>
              <w:pStyle w:val="NoSpacing"/>
              <w:spacing w:line="360" w:lineRule="auto"/>
              <w:jc w:val="both"/>
              <w:rPr>
                <w:rFonts w:ascii="Times New Roman" w:hAnsi="Times New Roman"/>
                <w:b/>
                <w:sz w:val="24"/>
                <w:szCs w:val="24"/>
                <w:lang w:val="ro-RO"/>
              </w:rPr>
            </w:pPr>
          </w:p>
        </w:tc>
        <w:tc>
          <w:tcPr>
            <w:tcW w:w="4978" w:type="dxa"/>
          </w:tcPr>
          <w:p w14:paraId="7AA4B03F" w14:textId="4C5E9203" w:rsidR="00870935" w:rsidRPr="005450C5" w:rsidRDefault="00870935" w:rsidP="0027667E">
            <w:pPr>
              <w:spacing w:line="360" w:lineRule="auto"/>
              <w:ind w:left="161"/>
              <w:jc w:val="both"/>
              <w:rPr>
                <w:rFonts w:ascii="Times New Roman" w:hAnsi="Times New Roman" w:cs="Times New Roman"/>
                <w:b/>
                <w:bCs/>
                <w:sz w:val="24"/>
                <w:szCs w:val="24"/>
              </w:rPr>
            </w:pPr>
            <w:r w:rsidRPr="003B7D59">
              <w:rPr>
                <w:rFonts w:ascii="Times New Roman" w:hAnsi="Times New Roman" w:cs="Times New Roman"/>
                <w:sz w:val="24"/>
                <w:szCs w:val="24"/>
              </w:rPr>
              <w:t xml:space="preserve"> </w:t>
            </w:r>
            <w:r w:rsidRPr="005450C5">
              <w:rPr>
                <w:rFonts w:ascii="Times New Roman" w:hAnsi="Times New Roman" w:cs="Times New Roman"/>
                <w:b/>
                <w:bCs/>
                <w:sz w:val="24"/>
                <w:szCs w:val="24"/>
              </w:rPr>
              <w:t xml:space="preserve">Formulare specifice procedurii: </w:t>
            </w:r>
          </w:p>
          <w:p w14:paraId="1B0A6CB5" w14:textId="77777777" w:rsidR="00870935" w:rsidRPr="003B7D59" w:rsidRDefault="00870935" w:rsidP="0027667E">
            <w:pPr>
              <w:spacing w:line="360" w:lineRule="auto"/>
              <w:ind w:left="161" w:firstLine="425"/>
              <w:jc w:val="both"/>
              <w:rPr>
                <w:rFonts w:ascii="Times New Roman" w:hAnsi="Times New Roman" w:cs="Times New Roman"/>
                <w:sz w:val="24"/>
                <w:szCs w:val="24"/>
              </w:rPr>
            </w:pPr>
            <w:r w:rsidRPr="003B7D59">
              <w:rPr>
                <w:rFonts w:ascii="Times New Roman" w:hAnsi="Times New Roman" w:cs="Times New Roman"/>
                <w:sz w:val="24"/>
                <w:szCs w:val="24"/>
              </w:rPr>
              <w:t xml:space="preserve">Formularul 1 – Declarație privind statutul de independent </w:t>
            </w:r>
          </w:p>
          <w:p w14:paraId="79F90D21" w14:textId="77777777" w:rsidR="00870935" w:rsidRPr="003B7D59" w:rsidRDefault="00870935" w:rsidP="0027667E">
            <w:pPr>
              <w:spacing w:line="360" w:lineRule="auto"/>
              <w:ind w:left="161" w:firstLine="425"/>
              <w:jc w:val="both"/>
              <w:rPr>
                <w:rFonts w:ascii="Times New Roman" w:hAnsi="Times New Roman" w:cs="Times New Roman"/>
                <w:sz w:val="24"/>
                <w:szCs w:val="24"/>
              </w:rPr>
            </w:pPr>
            <w:r w:rsidRPr="003B7D59">
              <w:rPr>
                <w:rFonts w:ascii="Times New Roman" w:hAnsi="Times New Roman" w:cs="Times New Roman"/>
                <w:sz w:val="24"/>
                <w:szCs w:val="24"/>
              </w:rPr>
              <w:t xml:space="preserve">Formularul 2 – Declarație privind neîncadrarea în situația de conflict de interese și/sau incompatibilități și asumarea corectitudinii datelor și informațiilor depuse </w:t>
            </w:r>
          </w:p>
          <w:p w14:paraId="62799FBA" w14:textId="77777777" w:rsidR="00870935" w:rsidRPr="003B7D59" w:rsidRDefault="00870935" w:rsidP="0027667E">
            <w:pPr>
              <w:spacing w:line="360" w:lineRule="auto"/>
              <w:ind w:left="161" w:firstLine="425"/>
              <w:jc w:val="both"/>
              <w:rPr>
                <w:rFonts w:ascii="Times New Roman" w:hAnsi="Times New Roman" w:cs="Times New Roman"/>
                <w:sz w:val="24"/>
                <w:szCs w:val="24"/>
              </w:rPr>
            </w:pPr>
            <w:r w:rsidRPr="003B7D59">
              <w:rPr>
                <w:rFonts w:ascii="Times New Roman" w:hAnsi="Times New Roman" w:cs="Times New Roman"/>
                <w:sz w:val="24"/>
                <w:szCs w:val="24"/>
              </w:rPr>
              <w:t xml:space="preserve">Formularul 3 – Declarație privind situațiile prevăzute la art. 4 și 33 din Ordonanța de Urgență a Guvernului nr. 109/2011 privind </w:t>
            </w:r>
            <w:proofErr w:type="spellStart"/>
            <w:r w:rsidRPr="003B7D59">
              <w:rPr>
                <w:rFonts w:ascii="Times New Roman" w:hAnsi="Times New Roman" w:cs="Times New Roman"/>
                <w:sz w:val="24"/>
                <w:szCs w:val="24"/>
              </w:rPr>
              <w:t>guvernața</w:t>
            </w:r>
            <w:proofErr w:type="spellEnd"/>
            <w:r w:rsidRPr="003B7D59">
              <w:rPr>
                <w:rFonts w:ascii="Times New Roman" w:hAnsi="Times New Roman" w:cs="Times New Roman"/>
                <w:sz w:val="24"/>
                <w:szCs w:val="24"/>
              </w:rPr>
              <w:t xml:space="preserve"> corporativă a întreprinderilor publice, cu modificările și completările ulterioare </w:t>
            </w:r>
          </w:p>
          <w:p w14:paraId="6EF17C68" w14:textId="77777777" w:rsidR="00870935" w:rsidRPr="003B7D59" w:rsidRDefault="00870935" w:rsidP="0027667E">
            <w:pPr>
              <w:spacing w:line="360" w:lineRule="auto"/>
              <w:ind w:left="161" w:firstLine="425"/>
              <w:jc w:val="both"/>
              <w:rPr>
                <w:rFonts w:ascii="Times New Roman" w:hAnsi="Times New Roman" w:cs="Times New Roman"/>
                <w:sz w:val="24"/>
                <w:szCs w:val="24"/>
              </w:rPr>
            </w:pPr>
            <w:r w:rsidRPr="003B7D59">
              <w:rPr>
                <w:rFonts w:ascii="Times New Roman" w:hAnsi="Times New Roman" w:cs="Times New Roman"/>
                <w:sz w:val="24"/>
                <w:szCs w:val="24"/>
              </w:rPr>
              <w:t xml:space="preserve">Formularul 4 – Declarație privind situațiile prevăzute la art. 30 alin. 9 din Ordonanța de Urgență a Guvernului nr. 109/2011 privind </w:t>
            </w:r>
            <w:proofErr w:type="spellStart"/>
            <w:r w:rsidRPr="003B7D59">
              <w:rPr>
                <w:rFonts w:ascii="Times New Roman" w:hAnsi="Times New Roman" w:cs="Times New Roman"/>
                <w:sz w:val="24"/>
                <w:szCs w:val="24"/>
              </w:rPr>
              <w:t>guvernața</w:t>
            </w:r>
            <w:proofErr w:type="spellEnd"/>
            <w:r w:rsidRPr="003B7D59">
              <w:rPr>
                <w:rFonts w:ascii="Times New Roman" w:hAnsi="Times New Roman" w:cs="Times New Roman"/>
                <w:sz w:val="24"/>
                <w:szCs w:val="24"/>
              </w:rPr>
              <w:t xml:space="preserve"> corporativă a întreprinderilor publice, cu modificările și completările ulterioare </w:t>
            </w:r>
          </w:p>
          <w:p w14:paraId="413E99D1" w14:textId="77777777" w:rsidR="00870935" w:rsidRPr="003B7D59" w:rsidRDefault="00870935" w:rsidP="0027667E">
            <w:pPr>
              <w:spacing w:line="360" w:lineRule="auto"/>
              <w:ind w:left="161" w:firstLine="425"/>
              <w:jc w:val="both"/>
              <w:rPr>
                <w:rFonts w:ascii="Times New Roman" w:hAnsi="Times New Roman" w:cs="Times New Roman"/>
                <w:sz w:val="24"/>
                <w:szCs w:val="24"/>
              </w:rPr>
            </w:pPr>
            <w:r w:rsidRPr="003B7D59">
              <w:rPr>
                <w:rFonts w:ascii="Times New Roman" w:hAnsi="Times New Roman" w:cs="Times New Roman"/>
                <w:sz w:val="24"/>
                <w:szCs w:val="24"/>
              </w:rPr>
              <w:t xml:space="preserve">Formularul 5 – Declarație privind situațiile prevăzute la art. 36 alin. 7 din Ordonanța de Urgență a Guvernului nr. 109/2011 privind </w:t>
            </w:r>
            <w:proofErr w:type="spellStart"/>
            <w:r w:rsidRPr="003B7D59">
              <w:rPr>
                <w:rFonts w:ascii="Times New Roman" w:hAnsi="Times New Roman" w:cs="Times New Roman"/>
                <w:sz w:val="24"/>
                <w:szCs w:val="24"/>
              </w:rPr>
              <w:t>guvernața</w:t>
            </w:r>
            <w:proofErr w:type="spellEnd"/>
            <w:r w:rsidRPr="003B7D59">
              <w:rPr>
                <w:rFonts w:ascii="Times New Roman" w:hAnsi="Times New Roman" w:cs="Times New Roman"/>
                <w:sz w:val="24"/>
                <w:szCs w:val="24"/>
              </w:rPr>
              <w:t xml:space="preserve"> corporativă a întreprinderilor publice, cu modificările și completările ulterioare </w:t>
            </w:r>
          </w:p>
          <w:p w14:paraId="199FC078" w14:textId="77777777" w:rsidR="00870935" w:rsidRPr="003B7D59" w:rsidRDefault="00870935" w:rsidP="0027667E">
            <w:pPr>
              <w:spacing w:line="360" w:lineRule="auto"/>
              <w:ind w:left="161" w:firstLine="425"/>
              <w:jc w:val="both"/>
              <w:rPr>
                <w:rFonts w:ascii="Times New Roman" w:hAnsi="Times New Roman" w:cs="Times New Roman"/>
                <w:sz w:val="24"/>
                <w:szCs w:val="24"/>
              </w:rPr>
            </w:pPr>
            <w:r w:rsidRPr="003B7D59">
              <w:rPr>
                <w:rFonts w:ascii="Times New Roman" w:hAnsi="Times New Roman" w:cs="Times New Roman"/>
                <w:sz w:val="24"/>
                <w:szCs w:val="24"/>
              </w:rPr>
              <w:t>Formular 6 – Declarație pe proprie răspundere prin care candidatul își exprimă acordul de a se procesa datele sale personale în scopul procedurii de recrutare și selecție și de a fi evaluat.</w:t>
            </w:r>
          </w:p>
          <w:p w14:paraId="20A77165" w14:textId="77777777" w:rsidR="00870935" w:rsidRPr="003B7D59" w:rsidRDefault="00870935" w:rsidP="0027667E">
            <w:pPr>
              <w:spacing w:line="360" w:lineRule="auto"/>
              <w:ind w:left="161" w:firstLine="425"/>
              <w:jc w:val="both"/>
              <w:rPr>
                <w:rFonts w:ascii="Times New Roman" w:hAnsi="Times New Roman" w:cs="Times New Roman"/>
                <w:sz w:val="24"/>
                <w:szCs w:val="24"/>
              </w:rPr>
            </w:pPr>
            <w:r w:rsidRPr="003B7D59">
              <w:rPr>
                <w:rFonts w:ascii="Times New Roman" w:hAnsi="Times New Roman" w:cs="Times New Roman"/>
                <w:sz w:val="24"/>
                <w:szCs w:val="24"/>
              </w:rPr>
              <w:lastRenderedPageBreak/>
              <w:t xml:space="preserve">Formular 7 – </w:t>
            </w:r>
            <w:proofErr w:type="spellStart"/>
            <w:r w:rsidRPr="003B7D59">
              <w:rPr>
                <w:rFonts w:ascii="Times New Roman" w:hAnsi="Times New Roman" w:cs="Times New Roman"/>
                <w:sz w:val="24"/>
                <w:szCs w:val="24"/>
              </w:rPr>
              <w:t>Declaratie</w:t>
            </w:r>
            <w:proofErr w:type="spellEnd"/>
            <w:r w:rsidRPr="003B7D59">
              <w:rPr>
                <w:rFonts w:ascii="Times New Roman" w:hAnsi="Times New Roman" w:cs="Times New Roman"/>
                <w:sz w:val="24"/>
                <w:szCs w:val="24"/>
              </w:rPr>
              <w:t xml:space="preserve"> pe proprie </w:t>
            </w:r>
            <w:proofErr w:type="spellStart"/>
            <w:r w:rsidRPr="003B7D59">
              <w:rPr>
                <w:rFonts w:ascii="Times New Roman" w:hAnsi="Times New Roman" w:cs="Times New Roman"/>
                <w:sz w:val="24"/>
                <w:szCs w:val="24"/>
              </w:rPr>
              <w:t>raspundere</w:t>
            </w:r>
            <w:proofErr w:type="spellEnd"/>
            <w:r w:rsidRPr="003B7D59">
              <w:rPr>
                <w:rFonts w:ascii="Times New Roman" w:hAnsi="Times New Roman" w:cs="Times New Roman"/>
                <w:sz w:val="24"/>
                <w:szCs w:val="24"/>
              </w:rPr>
              <w:t xml:space="preserve"> privind atragerea </w:t>
            </w:r>
            <w:proofErr w:type="spellStart"/>
            <w:r w:rsidRPr="003B7D59">
              <w:rPr>
                <w:rFonts w:ascii="Times New Roman" w:hAnsi="Times New Roman" w:cs="Times New Roman"/>
                <w:sz w:val="24"/>
                <w:szCs w:val="24"/>
              </w:rPr>
              <w:t>raspunderii</w:t>
            </w:r>
            <w:proofErr w:type="spellEnd"/>
            <w:r w:rsidRPr="003B7D59">
              <w:rPr>
                <w:rFonts w:ascii="Times New Roman" w:hAnsi="Times New Roman" w:cs="Times New Roman"/>
                <w:sz w:val="24"/>
                <w:szCs w:val="24"/>
              </w:rPr>
              <w:t xml:space="preserve"> in cazul insolventei sau falimentului</w:t>
            </w:r>
          </w:p>
          <w:p w14:paraId="52B5F333" w14:textId="79F91A8C" w:rsidR="00870935" w:rsidRPr="003B7D59" w:rsidRDefault="00870935" w:rsidP="0027667E">
            <w:pPr>
              <w:spacing w:line="360" w:lineRule="auto"/>
              <w:ind w:left="161" w:firstLine="425"/>
              <w:outlineLvl w:val="0"/>
              <w:rPr>
                <w:rFonts w:ascii="Times New Roman" w:hAnsi="Times New Roman" w:cs="Times New Roman"/>
                <w:sz w:val="24"/>
                <w:szCs w:val="24"/>
              </w:rPr>
            </w:pPr>
            <w:r w:rsidRPr="003B7D59">
              <w:rPr>
                <w:rFonts w:ascii="Times New Roman" w:hAnsi="Times New Roman" w:cs="Times New Roman"/>
                <w:sz w:val="24"/>
                <w:szCs w:val="24"/>
              </w:rPr>
              <w:t xml:space="preserve"> Formular 8 – </w:t>
            </w:r>
            <w:proofErr w:type="spellStart"/>
            <w:r w:rsidRPr="003B7D59">
              <w:rPr>
                <w:rFonts w:ascii="Times New Roman" w:hAnsi="Times New Roman" w:cs="Times New Roman"/>
                <w:sz w:val="24"/>
                <w:szCs w:val="24"/>
              </w:rPr>
              <w:t>Declaratie</w:t>
            </w:r>
            <w:proofErr w:type="spellEnd"/>
            <w:r w:rsidRPr="003B7D59">
              <w:rPr>
                <w:rFonts w:ascii="Times New Roman" w:hAnsi="Times New Roman" w:cs="Times New Roman"/>
                <w:sz w:val="24"/>
                <w:szCs w:val="24"/>
              </w:rPr>
              <w:t xml:space="preserve"> privind statutul de funcționar public/ personal al autorității publice tutelare sau al unei alte instituții sau autorități publice </w:t>
            </w:r>
          </w:p>
          <w:p w14:paraId="293FDE9E" w14:textId="4B4F1728" w:rsidR="00870935" w:rsidRPr="003B7D59" w:rsidRDefault="00870935" w:rsidP="0027667E">
            <w:pPr>
              <w:spacing w:line="360" w:lineRule="auto"/>
              <w:ind w:left="161" w:firstLine="425"/>
              <w:outlineLvl w:val="0"/>
              <w:rPr>
                <w:rFonts w:ascii="Times New Roman" w:hAnsi="Times New Roman" w:cs="Times New Roman"/>
                <w:sz w:val="24"/>
                <w:szCs w:val="24"/>
              </w:rPr>
            </w:pPr>
            <w:r w:rsidRPr="003B7D59">
              <w:rPr>
                <w:rFonts w:ascii="Times New Roman" w:hAnsi="Times New Roman" w:cs="Times New Roman"/>
                <w:sz w:val="24"/>
                <w:szCs w:val="24"/>
              </w:rPr>
              <w:t xml:space="preserve">Formular 9  - </w:t>
            </w:r>
            <w:proofErr w:type="spellStart"/>
            <w:r w:rsidRPr="003B7D59">
              <w:rPr>
                <w:rFonts w:ascii="Times New Roman" w:hAnsi="Times New Roman" w:cs="Times New Roman"/>
                <w:sz w:val="24"/>
                <w:szCs w:val="24"/>
              </w:rPr>
              <w:t>Declaratie</w:t>
            </w:r>
            <w:proofErr w:type="spellEnd"/>
            <w:r w:rsidRPr="003B7D59">
              <w:rPr>
                <w:rFonts w:ascii="Times New Roman" w:hAnsi="Times New Roman" w:cs="Times New Roman"/>
                <w:sz w:val="24"/>
                <w:szCs w:val="24"/>
              </w:rPr>
              <w:t xml:space="preserve"> privind apartenenta politica </w:t>
            </w:r>
          </w:p>
          <w:p w14:paraId="124C2D3E" w14:textId="13E63EA6" w:rsidR="00870935" w:rsidRPr="003B7D59" w:rsidRDefault="006A3ADA" w:rsidP="006A3ADA">
            <w:pPr>
              <w:spacing w:line="360" w:lineRule="auto"/>
              <w:ind w:left="161"/>
              <w:outlineLvl w:val="0"/>
              <w:rPr>
                <w:rFonts w:ascii="Times New Roman" w:hAnsi="Times New Roman" w:cs="Times New Roman"/>
                <w:sz w:val="24"/>
                <w:szCs w:val="24"/>
              </w:rPr>
            </w:pPr>
            <w:r>
              <w:rPr>
                <w:rFonts w:ascii="Times New Roman" w:hAnsi="Times New Roman" w:cs="Times New Roman"/>
                <w:sz w:val="24"/>
                <w:szCs w:val="24"/>
              </w:rPr>
              <w:t xml:space="preserve">       </w:t>
            </w:r>
            <w:r w:rsidR="00870935" w:rsidRPr="003B7D59">
              <w:rPr>
                <w:rFonts w:ascii="Times New Roman" w:hAnsi="Times New Roman" w:cs="Times New Roman"/>
                <w:sz w:val="24"/>
                <w:szCs w:val="24"/>
              </w:rPr>
              <w:t xml:space="preserve">Formular 10 – </w:t>
            </w:r>
            <w:proofErr w:type="spellStart"/>
            <w:r w:rsidR="00870935" w:rsidRPr="003B7D59">
              <w:rPr>
                <w:rFonts w:ascii="Times New Roman" w:hAnsi="Times New Roman" w:cs="Times New Roman"/>
                <w:sz w:val="24"/>
                <w:szCs w:val="24"/>
              </w:rPr>
              <w:t>Declaratie</w:t>
            </w:r>
            <w:proofErr w:type="spellEnd"/>
            <w:r w:rsidR="00870935" w:rsidRPr="003B7D59">
              <w:rPr>
                <w:rFonts w:ascii="Times New Roman" w:hAnsi="Times New Roman" w:cs="Times New Roman"/>
                <w:sz w:val="24"/>
                <w:szCs w:val="24"/>
              </w:rPr>
              <w:t xml:space="preserve"> privind procedura penala </w:t>
            </w:r>
          </w:p>
          <w:p w14:paraId="51080C82" w14:textId="77777777" w:rsidR="002B4CE4" w:rsidRDefault="00870935" w:rsidP="0027667E">
            <w:pPr>
              <w:spacing w:line="360" w:lineRule="auto"/>
              <w:ind w:left="161" w:firstLine="425"/>
              <w:outlineLvl w:val="0"/>
              <w:rPr>
                <w:rFonts w:ascii="Times New Roman" w:hAnsi="Times New Roman" w:cs="Times New Roman"/>
                <w:sz w:val="24"/>
                <w:szCs w:val="24"/>
              </w:rPr>
            </w:pPr>
            <w:r w:rsidRPr="003B7D59">
              <w:rPr>
                <w:rFonts w:ascii="Times New Roman" w:hAnsi="Times New Roman" w:cs="Times New Roman"/>
                <w:sz w:val="24"/>
                <w:szCs w:val="24"/>
              </w:rPr>
              <w:t xml:space="preserve">Formular 11 – </w:t>
            </w:r>
            <w:proofErr w:type="spellStart"/>
            <w:r w:rsidRPr="003B7D59">
              <w:rPr>
                <w:rFonts w:ascii="Times New Roman" w:hAnsi="Times New Roman" w:cs="Times New Roman"/>
                <w:sz w:val="24"/>
                <w:szCs w:val="24"/>
              </w:rPr>
              <w:t>Declaratie</w:t>
            </w:r>
            <w:proofErr w:type="spellEnd"/>
            <w:r w:rsidRPr="003B7D59">
              <w:rPr>
                <w:rFonts w:ascii="Times New Roman" w:hAnsi="Times New Roman" w:cs="Times New Roman"/>
                <w:sz w:val="24"/>
                <w:szCs w:val="24"/>
              </w:rPr>
              <w:t xml:space="preserve"> privind apartenenta la corpul administratorilor de </w:t>
            </w:r>
            <w:proofErr w:type="spellStart"/>
            <w:r w:rsidRPr="003B7D59">
              <w:rPr>
                <w:rFonts w:ascii="Times New Roman" w:hAnsi="Times New Roman" w:cs="Times New Roman"/>
                <w:sz w:val="24"/>
                <w:szCs w:val="24"/>
              </w:rPr>
              <w:t>intreprinderi</w:t>
            </w:r>
            <w:proofErr w:type="spellEnd"/>
            <w:r w:rsidRPr="003B7D59">
              <w:rPr>
                <w:rFonts w:ascii="Times New Roman" w:hAnsi="Times New Roman" w:cs="Times New Roman"/>
                <w:sz w:val="24"/>
                <w:szCs w:val="24"/>
              </w:rPr>
              <w:t xml:space="preserve"> publice</w:t>
            </w:r>
          </w:p>
          <w:p w14:paraId="0F704ED6" w14:textId="49494D02" w:rsidR="00870935" w:rsidRPr="003B7D59" w:rsidRDefault="002B4CE4" w:rsidP="0027667E">
            <w:pPr>
              <w:spacing w:line="360" w:lineRule="auto"/>
              <w:ind w:left="161" w:firstLine="425"/>
              <w:outlineLvl w:val="0"/>
              <w:rPr>
                <w:rFonts w:ascii="Times New Roman" w:hAnsi="Times New Roman" w:cs="Times New Roman"/>
                <w:b/>
                <w:sz w:val="24"/>
                <w:szCs w:val="24"/>
              </w:rPr>
            </w:pPr>
            <w:r>
              <w:rPr>
                <w:rFonts w:ascii="Times New Roman" w:hAnsi="Times New Roman" w:cs="Times New Roman"/>
                <w:sz w:val="24"/>
                <w:szCs w:val="24"/>
              </w:rPr>
              <w:t xml:space="preserve">Anexa nr. 3 – </w:t>
            </w:r>
            <w:proofErr w:type="spellStart"/>
            <w:r>
              <w:rPr>
                <w:rFonts w:ascii="Times New Roman" w:hAnsi="Times New Roman" w:cs="Times New Roman"/>
                <w:sz w:val="24"/>
                <w:szCs w:val="24"/>
              </w:rPr>
              <w:t>Declaratie</w:t>
            </w:r>
            <w:proofErr w:type="spellEnd"/>
            <w:r>
              <w:rPr>
                <w:rFonts w:ascii="Times New Roman" w:hAnsi="Times New Roman" w:cs="Times New Roman"/>
                <w:sz w:val="24"/>
                <w:szCs w:val="24"/>
              </w:rPr>
              <w:t xml:space="preserve"> pe proprie răspundere</w:t>
            </w:r>
            <w:r w:rsidR="00870935" w:rsidRPr="003B7D59">
              <w:rPr>
                <w:rFonts w:ascii="Times New Roman" w:hAnsi="Times New Roman" w:cs="Times New Roman"/>
                <w:sz w:val="24"/>
                <w:szCs w:val="24"/>
              </w:rPr>
              <w:t xml:space="preserve"> </w:t>
            </w:r>
          </w:p>
        </w:tc>
      </w:tr>
      <w:tr w:rsidR="00870935" w:rsidRPr="003B7D59" w14:paraId="34D8C880" w14:textId="77777777" w:rsidTr="007D1BFC">
        <w:tc>
          <w:tcPr>
            <w:tcW w:w="9955" w:type="dxa"/>
            <w:gridSpan w:val="2"/>
          </w:tcPr>
          <w:p w14:paraId="5A48C5CA" w14:textId="77777777" w:rsidR="00870935" w:rsidRPr="003B7D59" w:rsidRDefault="00870935" w:rsidP="007D1BFC">
            <w:pPr>
              <w:pStyle w:val="NoSpacing"/>
              <w:spacing w:line="360" w:lineRule="auto"/>
              <w:jc w:val="both"/>
              <w:rPr>
                <w:rFonts w:ascii="Times New Roman" w:hAnsi="Times New Roman"/>
                <w:b/>
                <w:sz w:val="24"/>
                <w:szCs w:val="24"/>
                <w:lang w:val="ro-RO"/>
              </w:rPr>
            </w:pPr>
            <w:r w:rsidRPr="003B7D59">
              <w:rPr>
                <w:rFonts w:ascii="Times New Roman" w:hAnsi="Times New Roman"/>
                <w:b/>
                <w:sz w:val="24"/>
                <w:szCs w:val="24"/>
                <w:lang w:val="ro-RO"/>
              </w:rPr>
              <w:lastRenderedPageBreak/>
              <w:t xml:space="preserve">Depunere declarație de </w:t>
            </w:r>
            <w:proofErr w:type="spellStart"/>
            <w:r w:rsidRPr="003B7D59">
              <w:rPr>
                <w:rFonts w:ascii="Times New Roman" w:hAnsi="Times New Roman"/>
                <w:b/>
                <w:sz w:val="24"/>
                <w:szCs w:val="24"/>
                <w:lang w:val="ro-RO"/>
              </w:rPr>
              <w:t>intentie</w:t>
            </w:r>
            <w:proofErr w:type="spellEnd"/>
            <w:r w:rsidRPr="003B7D59">
              <w:rPr>
                <w:rFonts w:ascii="Times New Roman" w:hAnsi="Times New Roman"/>
                <w:b/>
                <w:sz w:val="24"/>
                <w:szCs w:val="24"/>
                <w:lang w:val="ro-RO"/>
              </w:rPr>
              <w:t xml:space="preserve"> </w:t>
            </w:r>
          </w:p>
        </w:tc>
      </w:tr>
      <w:tr w:rsidR="00870935" w:rsidRPr="003B7D59" w14:paraId="3FA5B67C" w14:textId="77777777" w:rsidTr="007D1BFC">
        <w:tc>
          <w:tcPr>
            <w:tcW w:w="4977" w:type="dxa"/>
          </w:tcPr>
          <w:p w14:paraId="7B90A279" w14:textId="77777777" w:rsidR="00870935" w:rsidRPr="003B7D59" w:rsidRDefault="00870935" w:rsidP="007D1BFC">
            <w:pPr>
              <w:pStyle w:val="NoSpacing"/>
              <w:spacing w:line="360" w:lineRule="auto"/>
              <w:jc w:val="both"/>
              <w:rPr>
                <w:rFonts w:ascii="Times New Roman" w:hAnsi="Times New Roman"/>
                <w:b/>
                <w:sz w:val="24"/>
                <w:szCs w:val="24"/>
                <w:lang w:val="ro-RO"/>
              </w:rPr>
            </w:pPr>
          </w:p>
        </w:tc>
        <w:tc>
          <w:tcPr>
            <w:tcW w:w="4978" w:type="dxa"/>
          </w:tcPr>
          <w:p w14:paraId="76B60333" w14:textId="77777777" w:rsidR="00870935" w:rsidRPr="003B7D59" w:rsidRDefault="00870935" w:rsidP="007D1BFC">
            <w:pPr>
              <w:pStyle w:val="NoSpacing"/>
              <w:spacing w:line="360" w:lineRule="auto"/>
              <w:jc w:val="both"/>
              <w:rPr>
                <w:rFonts w:ascii="Times New Roman" w:hAnsi="Times New Roman"/>
                <w:sz w:val="24"/>
                <w:szCs w:val="24"/>
                <w:lang w:val="ro-RO"/>
              </w:rPr>
            </w:pPr>
            <w:r w:rsidRPr="003B7D59">
              <w:rPr>
                <w:rFonts w:ascii="Times New Roman" w:hAnsi="Times New Roman"/>
                <w:sz w:val="24"/>
                <w:szCs w:val="24"/>
                <w:lang w:val="ro-RO"/>
              </w:rPr>
              <w:t xml:space="preserve">Declarația de intenție </w:t>
            </w:r>
          </w:p>
        </w:tc>
      </w:tr>
    </w:tbl>
    <w:p w14:paraId="53568FBB" w14:textId="77777777" w:rsidR="00870935" w:rsidRPr="003B7D59" w:rsidRDefault="00870935" w:rsidP="00870935">
      <w:pPr>
        <w:spacing w:line="360" w:lineRule="auto"/>
        <w:jc w:val="both"/>
        <w:rPr>
          <w:rFonts w:ascii="Times New Roman" w:hAnsi="Times New Roman" w:cs="Times New Roman"/>
          <w:sz w:val="24"/>
          <w:szCs w:val="24"/>
        </w:rPr>
      </w:pPr>
    </w:p>
    <w:p w14:paraId="3AD4ED39" w14:textId="77777777" w:rsidR="00870935" w:rsidRPr="003B7D59" w:rsidRDefault="00870935">
      <w:pPr>
        <w:pStyle w:val="NoSpacing"/>
        <w:numPr>
          <w:ilvl w:val="0"/>
          <w:numId w:val="1"/>
        </w:numPr>
        <w:spacing w:line="360" w:lineRule="auto"/>
        <w:jc w:val="both"/>
        <w:rPr>
          <w:rFonts w:ascii="Times New Roman" w:hAnsi="Times New Roman"/>
          <w:b/>
          <w:sz w:val="24"/>
          <w:szCs w:val="24"/>
          <w:lang w:val="ro-RO"/>
        </w:rPr>
      </w:pPr>
      <w:r w:rsidRPr="003B7D59">
        <w:rPr>
          <w:rFonts w:ascii="Times New Roman" w:hAnsi="Times New Roman"/>
          <w:b/>
          <w:sz w:val="24"/>
          <w:szCs w:val="24"/>
          <w:lang w:val="ro-RO"/>
        </w:rPr>
        <w:t xml:space="preserve">Reguli de confidențialitate </w:t>
      </w:r>
    </w:p>
    <w:p w14:paraId="555C3BBD" w14:textId="77777777" w:rsidR="00870935" w:rsidRPr="003B7D59" w:rsidRDefault="00870935" w:rsidP="00870935">
      <w:pPr>
        <w:pStyle w:val="NoSpacing"/>
        <w:spacing w:line="360" w:lineRule="auto"/>
        <w:jc w:val="both"/>
        <w:rPr>
          <w:rFonts w:ascii="Times New Roman" w:hAnsi="Times New Roman"/>
          <w:sz w:val="24"/>
          <w:szCs w:val="24"/>
        </w:rPr>
      </w:pPr>
      <w:r w:rsidRPr="003B7D59">
        <w:rPr>
          <w:rFonts w:ascii="Times New Roman" w:hAnsi="Times New Roman"/>
          <w:sz w:val="24"/>
          <w:szCs w:val="24"/>
        </w:rPr>
        <w:t xml:space="preserve">1. </w:t>
      </w:r>
      <w:proofErr w:type="spellStart"/>
      <w:r w:rsidRPr="003B7D59">
        <w:rPr>
          <w:rFonts w:ascii="Times New Roman" w:hAnsi="Times New Roman"/>
          <w:sz w:val="24"/>
          <w:szCs w:val="24"/>
        </w:rPr>
        <w:t>Comisia</w:t>
      </w:r>
      <w:proofErr w:type="spellEnd"/>
      <w:r w:rsidRPr="003B7D59">
        <w:rPr>
          <w:rFonts w:ascii="Times New Roman" w:hAnsi="Times New Roman"/>
          <w:sz w:val="24"/>
          <w:szCs w:val="24"/>
        </w:rPr>
        <w:t xml:space="preserve"> de </w:t>
      </w:r>
      <w:proofErr w:type="spellStart"/>
      <w:r w:rsidRPr="003B7D59">
        <w:rPr>
          <w:rFonts w:ascii="Times New Roman" w:hAnsi="Times New Roman"/>
          <w:sz w:val="24"/>
          <w:szCs w:val="24"/>
        </w:rPr>
        <w:t>Selecție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va</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asigura</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transparența</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asupra</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întregului</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proces</w:t>
      </w:r>
      <w:proofErr w:type="spellEnd"/>
      <w:r w:rsidRPr="003B7D59">
        <w:rPr>
          <w:rFonts w:ascii="Times New Roman" w:hAnsi="Times New Roman"/>
          <w:sz w:val="24"/>
          <w:szCs w:val="24"/>
        </w:rPr>
        <w:t xml:space="preserve"> de </w:t>
      </w:r>
      <w:proofErr w:type="spellStart"/>
      <w:r w:rsidRPr="003B7D59">
        <w:rPr>
          <w:rFonts w:ascii="Times New Roman" w:hAnsi="Times New Roman"/>
          <w:sz w:val="24"/>
          <w:szCs w:val="24"/>
        </w:rPr>
        <w:t>recrutare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și</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selecție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respectând</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în</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același</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timp</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confidențialitatea</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asupra</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datelor</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furnizate</w:t>
      </w:r>
      <w:proofErr w:type="spellEnd"/>
      <w:r w:rsidRPr="003B7D59">
        <w:rPr>
          <w:rFonts w:ascii="Times New Roman" w:hAnsi="Times New Roman"/>
          <w:sz w:val="24"/>
          <w:szCs w:val="24"/>
        </w:rPr>
        <w:t xml:space="preserve"> de </w:t>
      </w:r>
      <w:proofErr w:type="spellStart"/>
      <w:r w:rsidRPr="003B7D59">
        <w:rPr>
          <w:rFonts w:ascii="Times New Roman" w:hAnsi="Times New Roman"/>
          <w:sz w:val="24"/>
          <w:szCs w:val="24"/>
        </w:rPr>
        <w:t>candidați</w:t>
      </w:r>
      <w:proofErr w:type="spellEnd"/>
      <w:r w:rsidRPr="003B7D59">
        <w:rPr>
          <w:rFonts w:ascii="Times New Roman" w:hAnsi="Times New Roman"/>
          <w:sz w:val="24"/>
          <w:szCs w:val="24"/>
        </w:rPr>
        <w:t xml:space="preserve">. </w:t>
      </w:r>
    </w:p>
    <w:p w14:paraId="4E6CA10B" w14:textId="77777777" w:rsidR="00870935" w:rsidRPr="003B7D59" w:rsidRDefault="00870935" w:rsidP="00870935">
      <w:pPr>
        <w:pStyle w:val="NoSpacing"/>
        <w:spacing w:line="360" w:lineRule="auto"/>
        <w:jc w:val="both"/>
        <w:rPr>
          <w:rFonts w:ascii="Times New Roman" w:hAnsi="Times New Roman"/>
          <w:sz w:val="24"/>
          <w:szCs w:val="24"/>
        </w:rPr>
      </w:pPr>
      <w:r w:rsidRPr="003B7D59">
        <w:rPr>
          <w:rFonts w:ascii="Times New Roman" w:hAnsi="Times New Roman"/>
          <w:sz w:val="24"/>
          <w:szCs w:val="24"/>
        </w:rPr>
        <w:t xml:space="preserve">2. </w:t>
      </w:r>
      <w:proofErr w:type="spellStart"/>
      <w:r w:rsidRPr="003B7D59">
        <w:rPr>
          <w:rFonts w:ascii="Times New Roman" w:hAnsi="Times New Roman"/>
          <w:sz w:val="24"/>
          <w:szCs w:val="24"/>
        </w:rPr>
        <w:t>Toate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informațiile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ce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privesc</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toți</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candidații</w:t>
      </w:r>
      <w:proofErr w:type="spellEnd"/>
      <w:r w:rsidRPr="003B7D59">
        <w:rPr>
          <w:rFonts w:ascii="Times New Roman" w:hAnsi="Times New Roman"/>
          <w:sz w:val="24"/>
          <w:szCs w:val="24"/>
        </w:rPr>
        <w:t xml:space="preserve">, pe </w:t>
      </w:r>
      <w:proofErr w:type="spellStart"/>
      <w:r w:rsidRPr="003B7D59">
        <w:rPr>
          <w:rFonts w:ascii="Times New Roman" w:hAnsi="Times New Roman"/>
          <w:sz w:val="24"/>
          <w:szCs w:val="24"/>
        </w:rPr>
        <w:t>întregul</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parcurs</w:t>
      </w:r>
      <w:proofErr w:type="spellEnd"/>
      <w:r w:rsidRPr="003B7D59">
        <w:rPr>
          <w:rFonts w:ascii="Times New Roman" w:hAnsi="Times New Roman"/>
          <w:sz w:val="24"/>
          <w:szCs w:val="24"/>
        </w:rPr>
        <w:t xml:space="preserve"> al </w:t>
      </w:r>
      <w:proofErr w:type="spellStart"/>
      <w:r w:rsidRPr="003B7D59">
        <w:rPr>
          <w:rFonts w:ascii="Times New Roman" w:hAnsi="Times New Roman"/>
          <w:sz w:val="24"/>
          <w:szCs w:val="24"/>
        </w:rPr>
        <w:t>procesului</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vor</w:t>
      </w:r>
      <w:proofErr w:type="spellEnd"/>
      <w:r w:rsidRPr="003B7D59">
        <w:rPr>
          <w:rFonts w:ascii="Times New Roman" w:hAnsi="Times New Roman"/>
          <w:sz w:val="24"/>
          <w:szCs w:val="24"/>
        </w:rPr>
        <w:t xml:space="preserve"> fi </w:t>
      </w:r>
      <w:proofErr w:type="spellStart"/>
      <w:r w:rsidRPr="003B7D59">
        <w:rPr>
          <w:rFonts w:ascii="Times New Roman" w:hAnsi="Times New Roman"/>
          <w:sz w:val="24"/>
          <w:szCs w:val="24"/>
        </w:rPr>
        <w:t>făcute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publice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prin</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publicarea</w:t>
      </w:r>
      <w:proofErr w:type="spellEnd"/>
      <w:r w:rsidRPr="003B7D59">
        <w:rPr>
          <w:rFonts w:ascii="Times New Roman" w:hAnsi="Times New Roman"/>
          <w:sz w:val="24"/>
          <w:szCs w:val="24"/>
        </w:rPr>
        <w:t xml:space="preserve"> lor </w:t>
      </w:r>
      <w:proofErr w:type="spellStart"/>
      <w:r w:rsidRPr="003B7D59">
        <w:rPr>
          <w:rFonts w:ascii="Times New Roman" w:hAnsi="Times New Roman"/>
          <w:sz w:val="24"/>
          <w:szCs w:val="24"/>
        </w:rPr>
        <w:t>în</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mediu</w:t>
      </w:r>
      <w:proofErr w:type="spellEnd"/>
      <w:r w:rsidRPr="003B7D59">
        <w:rPr>
          <w:rFonts w:ascii="Times New Roman" w:hAnsi="Times New Roman"/>
          <w:sz w:val="24"/>
          <w:szCs w:val="24"/>
        </w:rPr>
        <w:t xml:space="preserve"> online pe site-urile web </w:t>
      </w:r>
      <w:proofErr w:type="spellStart"/>
      <w:r w:rsidRPr="003B7D59">
        <w:rPr>
          <w:rFonts w:ascii="Times New Roman" w:hAnsi="Times New Roman"/>
          <w:sz w:val="24"/>
          <w:szCs w:val="24"/>
        </w:rPr>
        <w:t>desemnate</w:t>
      </w:r>
      <w:proofErr w:type="spellEnd"/>
      <w:r w:rsidRPr="003B7D59">
        <w:rPr>
          <w:rFonts w:ascii="Times New Roman" w:hAnsi="Times New Roman"/>
          <w:sz w:val="24"/>
          <w:szCs w:val="24"/>
        </w:rPr>
        <w:t xml:space="preserve">. </w:t>
      </w:r>
    </w:p>
    <w:p w14:paraId="386B059A" w14:textId="77777777" w:rsidR="00870935" w:rsidRPr="003B7D59" w:rsidRDefault="00870935" w:rsidP="00870935">
      <w:pPr>
        <w:pStyle w:val="NoSpacing"/>
        <w:spacing w:line="360" w:lineRule="auto"/>
        <w:jc w:val="both"/>
        <w:rPr>
          <w:rFonts w:ascii="Times New Roman" w:hAnsi="Times New Roman"/>
          <w:sz w:val="24"/>
          <w:szCs w:val="24"/>
        </w:rPr>
      </w:pPr>
      <w:r w:rsidRPr="003B7D59">
        <w:rPr>
          <w:rFonts w:ascii="Times New Roman" w:hAnsi="Times New Roman"/>
          <w:sz w:val="24"/>
          <w:szCs w:val="24"/>
        </w:rPr>
        <w:t xml:space="preserve">3. </w:t>
      </w:r>
      <w:proofErr w:type="spellStart"/>
      <w:r w:rsidRPr="003B7D59">
        <w:rPr>
          <w:rFonts w:ascii="Times New Roman" w:hAnsi="Times New Roman"/>
          <w:sz w:val="24"/>
          <w:szCs w:val="24"/>
        </w:rPr>
        <w:t>Toate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informațiile</w:t>
      </w:r>
      <w:proofErr w:type="spellEnd"/>
      <w:r w:rsidRPr="003B7D59">
        <w:rPr>
          <w:rFonts w:ascii="Times New Roman" w:hAnsi="Times New Roman"/>
          <w:sz w:val="24"/>
          <w:szCs w:val="24"/>
        </w:rPr>
        <w:t xml:space="preserve"> cu </w:t>
      </w:r>
      <w:proofErr w:type="spellStart"/>
      <w:r w:rsidRPr="003B7D59">
        <w:rPr>
          <w:rFonts w:ascii="Times New Roman" w:hAnsi="Times New Roman"/>
          <w:sz w:val="24"/>
          <w:szCs w:val="24"/>
        </w:rPr>
        <w:t>caracter</w:t>
      </w:r>
      <w:proofErr w:type="spellEnd"/>
      <w:r w:rsidRPr="003B7D59">
        <w:rPr>
          <w:rFonts w:ascii="Times New Roman" w:hAnsi="Times New Roman"/>
          <w:sz w:val="24"/>
          <w:szCs w:val="24"/>
        </w:rPr>
        <w:t xml:space="preserve"> personal </w:t>
      </w:r>
      <w:proofErr w:type="spellStart"/>
      <w:r w:rsidRPr="003B7D59">
        <w:rPr>
          <w:rFonts w:ascii="Times New Roman" w:hAnsi="Times New Roman"/>
          <w:sz w:val="24"/>
          <w:szCs w:val="24"/>
        </w:rPr>
        <w:t>vor</w:t>
      </w:r>
      <w:proofErr w:type="spellEnd"/>
      <w:r w:rsidRPr="003B7D59">
        <w:rPr>
          <w:rFonts w:ascii="Times New Roman" w:hAnsi="Times New Roman"/>
          <w:sz w:val="24"/>
          <w:szCs w:val="24"/>
        </w:rPr>
        <w:t xml:space="preserve"> fi </w:t>
      </w:r>
      <w:proofErr w:type="spellStart"/>
      <w:r w:rsidRPr="003B7D59">
        <w:rPr>
          <w:rFonts w:ascii="Times New Roman" w:hAnsi="Times New Roman"/>
          <w:sz w:val="24"/>
          <w:szCs w:val="24"/>
        </w:rPr>
        <w:t>confidențiale</w:t>
      </w:r>
      <w:proofErr w:type="spellEnd"/>
      <w:r w:rsidRPr="003B7D59">
        <w:rPr>
          <w:rFonts w:ascii="Times New Roman" w:hAnsi="Times New Roman"/>
          <w:sz w:val="24"/>
          <w:szCs w:val="24"/>
        </w:rPr>
        <w:t xml:space="preserve">. </w:t>
      </w:r>
    </w:p>
    <w:p w14:paraId="7CC2C048" w14:textId="6A0B1E8B" w:rsidR="00870935" w:rsidRPr="003B7D59" w:rsidRDefault="00870935" w:rsidP="00870935">
      <w:pPr>
        <w:pStyle w:val="NoSpacing"/>
        <w:spacing w:line="360" w:lineRule="auto"/>
        <w:jc w:val="both"/>
        <w:rPr>
          <w:rFonts w:ascii="Times New Roman" w:hAnsi="Times New Roman"/>
          <w:b/>
          <w:sz w:val="24"/>
          <w:szCs w:val="24"/>
          <w:lang w:val="ro-RO"/>
        </w:rPr>
      </w:pPr>
      <w:r w:rsidRPr="003B7D59">
        <w:rPr>
          <w:rFonts w:ascii="Times New Roman" w:hAnsi="Times New Roman"/>
          <w:sz w:val="24"/>
          <w:szCs w:val="24"/>
        </w:rPr>
        <w:t xml:space="preserve">4. </w:t>
      </w:r>
      <w:proofErr w:type="spellStart"/>
      <w:r w:rsidRPr="003B7D59">
        <w:rPr>
          <w:rFonts w:ascii="Times New Roman" w:hAnsi="Times New Roman"/>
          <w:sz w:val="24"/>
          <w:szCs w:val="24"/>
        </w:rPr>
        <w:t>Atât</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lista</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lungă</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cât</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și</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lista</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scurtă</w:t>
      </w:r>
      <w:proofErr w:type="spellEnd"/>
      <w:r w:rsidRPr="003B7D59">
        <w:rPr>
          <w:rFonts w:ascii="Times New Roman" w:hAnsi="Times New Roman"/>
          <w:sz w:val="24"/>
          <w:szCs w:val="24"/>
        </w:rPr>
        <w:t xml:space="preserve"> sunt </w:t>
      </w:r>
      <w:proofErr w:type="spellStart"/>
      <w:r w:rsidRPr="003B7D59">
        <w:rPr>
          <w:rFonts w:ascii="Times New Roman" w:hAnsi="Times New Roman"/>
          <w:sz w:val="24"/>
          <w:szCs w:val="24"/>
        </w:rPr>
        <w:t>confidențiale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și</w:t>
      </w:r>
      <w:proofErr w:type="spellEnd"/>
      <w:r w:rsidRPr="003B7D59">
        <w:rPr>
          <w:rFonts w:ascii="Times New Roman" w:hAnsi="Times New Roman"/>
          <w:sz w:val="24"/>
          <w:szCs w:val="24"/>
        </w:rPr>
        <w:t xml:space="preserve"> nu se </w:t>
      </w:r>
      <w:proofErr w:type="spellStart"/>
      <w:r w:rsidRPr="003B7D59">
        <w:rPr>
          <w:rFonts w:ascii="Times New Roman" w:hAnsi="Times New Roman"/>
          <w:sz w:val="24"/>
          <w:szCs w:val="24"/>
        </w:rPr>
        <w:t>publică</w:t>
      </w:r>
      <w:proofErr w:type="spellEnd"/>
      <w:r w:rsidR="006A3ADA">
        <w:rPr>
          <w:rFonts w:ascii="Times New Roman" w:hAnsi="Times New Roman"/>
          <w:sz w:val="24"/>
          <w:szCs w:val="24"/>
        </w:rPr>
        <w:t xml:space="preserve">. Lista </w:t>
      </w:r>
      <w:proofErr w:type="spellStart"/>
      <w:r w:rsidR="006A3ADA">
        <w:rPr>
          <w:rFonts w:ascii="Times New Roman" w:hAnsi="Times New Roman"/>
          <w:sz w:val="24"/>
          <w:szCs w:val="24"/>
        </w:rPr>
        <w:t>lungă</w:t>
      </w:r>
      <w:proofErr w:type="spellEnd"/>
      <w:r w:rsidR="006A3ADA">
        <w:rPr>
          <w:rFonts w:ascii="Times New Roman" w:hAnsi="Times New Roman"/>
          <w:sz w:val="24"/>
          <w:szCs w:val="24"/>
        </w:rPr>
        <w:t xml:space="preserve"> </w:t>
      </w:r>
      <w:proofErr w:type="spellStart"/>
      <w:r w:rsidR="006A3ADA">
        <w:rPr>
          <w:rFonts w:ascii="Times New Roman" w:hAnsi="Times New Roman"/>
          <w:sz w:val="24"/>
          <w:szCs w:val="24"/>
        </w:rPr>
        <w:t>poate</w:t>
      </w:r>
      <w:proofErr w:type="spellEnd"/>
      <w:r w:rsidR="006A3ADA">
        <w:rPr>
          <w:rFonts w:ascii="Times New Roman" w:hAnsi="Times New Roman"/>
          <w:sz w:val="24"/>
          <w:szCs w:val="24"/>
        </w:rPr>
        <w:t xml:space="preserve"> fi </w:t>
      </w:r>
      <w:proofErr w:type="spellStart"/>
      <w:r w:rsidR="006A3ADA">
        <w:rPr>
          <w:rFonts w:ascii="Times New Roman" w:hAnsi="Times New Roman"/>
          <w:sz w:val="24"/>
          <w:szCs w:val="24"/>
        </w:rPr>
        <w:t>publicată</w:t>
      </w:r>
      <w:proofErr w:type="spellEnd"/>
      <w:r w:rsidR="006A3ADA">
        <w:rPr>
          <w:rFonts w:ascii="Times New Roman" w:hAnsi="Times New Roman"/>
          <w:sz w:val="24"/>
          <w:szCs w:val="24"/>
        </w:rPr>
        <w:t xml:space="preserve"> </w:t>
      </w:r>
      <w:proofErr w:type="spellStart"/>
      <w:r w:rsidR="006A3ADA">
        <w:rPr>
          <w:rFonts w:ascii="Times New Roman" w:hAnsi="Times New Roman"/>
          <w:sz w:val="24"/>
          <w:szCs w:val="24"/>
        </w:rPr>
        <w:t>prin</w:t>
      </w:r>
      <w:proofErr w:type="spellEnd"/>
      <w:r w:rsidR="006A3ADA">
        <w:rPr>
          <w:rFonts w:ascii="Times New Roman" w:hAnsi="Times New Roman"/>
          <w:sz w:val="24"/>
          <w:szCs w:val="24"/>
        </w:rPr>
        <w:t xml:space="preserve"> </w:t>
      </w:r>
      <w:proofErr w:type="spellStart"/>
      <w:r w:rsidR="006A3ADA">
        <w:rPr>
          <w:rFonts w:ascii="Times New Roman" w:hAnsi="Times New Roman"/>
          <w:sz w:val="24"/>
          <w:szCs w:val="24"/>
        </w:rPr>
        <w:t>decizia</w:t>
      </w:r>
      <w:proofErr w:type="spellEnd"/>
      <w:r w:rsidR="006A3ADA">
        <w:rPr>
          <w:rFonts w:ascii="Times New Roman" w:hAnsi="Times New Roman"/>
          <w:sz w:val="24"/>
          <w:szCs w:val="24"/>
        </w:rPr>
        <w:t xml:space="preserve"> </w:t>
      </w:r>
      <w:proofErr w:type="spellStart"/>
      <w:r w:rsidR="006A3ADA">
        <w:rPr>
          <w:rFonts w:ascii="Times New Roman" w:hAnsi="Times New Roman"/>
          <w:sz w:val="24"/>
          <w:szCs w:val="24"/>
        </w:rPr>
        <w:t>autorității</w:t>
      </w:r>
      <w:proofErr w:type="spellEnd"/>
      <w:r w:rsidR="006A3ADA">
        <w:rPr>
          <w:rFonts w:ascii="Times New Roman" w:hAnsi="Times New Roman"/>
          <w:sz w:val="24"/>
          <w:szCs w:val="24"/>
        </w:rPr>
        <w:t xml:space="preserve"> </w:t>
      </w:r>
      <w:proofErr w:type="spellStart"/>
      <w:r w:rsidR="006A3ADA">
        <w:rPr>
          <w:rFonts w:ascii="Times New Roman" w:hAnsi="Times New Roman"/>
          <w:sz w:val="24"/>
          <w:szCs w:val="24"/>
        </w:rPr>
        <w:t>publice</w:t>
      </w:r>
      <w:proofErr w:type="spellEnd"/>
      <w:r w:rsidR="006A3ADA">
        <w:rPr>
          <w:rFonts w:ascii="Times New Roman" w:hAnsi="Times New Roman"/>
          <w:sz w:val="24"/>
          <w:szCs w:val="24"/>
        </w:rPr>
        <w:t xml:space="preserve"> </w:t>
      </w:r>
      <w:proofErr w:type="spellStart"/>
      <w:r w:rsidR="006A3ADA">
        <w:rPr>
          <w:rFonts w:ascii="Times New Roman" w:hAnsi="Times New Roman"/>
          <w:sz w:val="24"/>
          <w:szCs w:val="24"/>
        </w:rPr>
        <w:t>tutelare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Candidații</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acceptați</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sau</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respinși</w:t>
      </w:r>
      <w:proofErr w:type="spellEnd"/>
      <w:r w:rsidRPr="003B7D59">
        <w:rPr>
          <w:rFonts w:ascii="Times New Roman" w:hAnsi="Times New Roman"/>
          <w:sz w:val="24"/>
          <w:szCs w:val="24"/>
        </w:rPr>
        <w:t xml:space="preserve"> de pe </w:t>
      </w:r>
      <w:proofErr w:type="spellStart"/>
      <w:r w:rsidRPr="003B7D59">
        <w:rPr>
          <w:rFonts w:ascii="Times New Roman" w:hAnsi="Times New Roman"/>
          <w:sz w:val="24"/>
          <w:szCs w:val="24"/>
        </w:rPr>
        <w:t>aceste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liste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vor</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primi</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în</w:t>
      </w:r>
      <w:proofErr w:type="spellEnd"/>
      <w:r w:rsidRPr="003B7D59">
        <w:rPr>
          <w:rFonts w:ascii="Times New Roman" w:hAnsi="Times New Roman"/>
          <w:sz w:val="24"/>
          <w:szCs w:val="24"/>
        </w:rPr>
        <w:t xml:space="preserve"> mod individual o </w:t>
      </w:r>
      <w:proofErr w:type="spellStart"/>
      <w:r w:rsidRPr="003B7D59">
        <w:rPr>
          <w:rFonts w:ascii="Times New Roman" w:hAnsi="Times New Roman"/>
          <w:sz w:val="24"/>
          <w:szCs w:val="24"/>
        </w:rPr>
        <w:t>informare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scrisă</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în</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acest</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sens.</w:t>
      </w:r>
      <w:proofErr w:type="spellEnd"/>
    </w:p>
    <w:p w14:paraId="740E03A7" w14:textId="77777777" w:rsidR="00870935" w:rsidRPr="003B7D59" w:rsidRDefault="00870935">
      <w:pPr>
        <w:pStyle w:val="NoSpacing"/>
        <w:numPr>
          <w:ilvl w:val="0"/>
          <w:numId w:val="1"/>
        </w:numPr>
        <w:spacing w:line="360" w:lineRule="auto"/>
        <w:jc w:val="both"/>
        <w:rPr>
          <w:rFonts w:ascii="Times New Roman" w:hAnsi="Times New Roman"/>
          <w:b/>
          <w:sz w:val="24"/>
          <w:szCs w:val="24"/>
          <w:lang w:val="ro-RO"/>
        </w:rPr>
      </w:pPr>
      <w:r w:rsidRPr="003B7D59">
        <w:rPr>
          <w:rFonts w:ascii="Times New Roman" w:hAnsi="Times New Roman"/>
          <w:b/>
          <w:sz w:val="24"/>
          <w:szCs w:val="24"/>
          <w:lang w:val="ro-RO"/>
        </w:rPr>
        <w:t xml:space="preserve">Riscuri identificate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553"/>
        <w:gridCol w:w="1030"/>
        <w:gridCol w:w="1443"/>
        <w:gridCol w:w="4240"/>
      </w:tblGrid>
      <w:tr w:rsidR="00870935" w:rsidRPr="003B7D59" w14:paraId="10DA964F" w14:textId="77777777" w:rsidTr="003B7D59">
        <w:tc>
          <w:tcPr>
            <w:tcW w:w="583" w:type="dxa"/>
          </w:tcPr>
          <w:p w14:paraId="4CD2971B" w14:textId="77777777" w:rsidR="00870935" w:rsidRPr="003B7D59" w:rsidRDefault="00870935" w:rsidP="007D1BFC">
            <w:pPr>
              <w:spacing w:line="360" w:lineRule="auto"/>
              <w:jc w:val="center"/>
              <w:rPr>
                <w:rFonts w:ascii="Times New Roman" w:eastAsia="Calibri" w:hAnsi="Times New Roman" w:cs="Times New Roman"/>
                <w:bCs/>
                <w:sz w:val="24"/>
                <w:szCs w:val="24"/>
              </w:rPr>
            </w:pPr>
            <w:r w:rsidRPr="003B7D59">
              <w:rPr>
                <w:rFonts w:ascii="Times New Roman" w:eastAsia="Calibri" w:hAnsi="Times New Roman" w:cs="Times New Roman"/>
                <w:bCs/>
                <w:sz w:val="24"/>
                <w:szCs w:val="24"/>
              </w:rPr>
              <w:t>Nr.</w:t>
            </w:r>
          </w:p>
          <w:p w14:paraId="45FBCB5D" w14:textId="77777777" w:rsidR="00870935" w:rsidRPr="003B7D59" w:rsidRDefault="00870935" w:rsidP="007D1BFC">
            <w:pPr>
              <w:spacing w:line="360" w:lineRule="auto"/>
              <w:jc w:val="center"/>
              <w:rPr>
                <w:rFonts w:ascii="Times New Roman" w:eastAsia="Calibri" w:hAnsi="Times New Roman" w:cs="Times New Roman"/>
                <w:bCs/>
                <w:sz w:val="24"/>
                <w:szCs w:val="24"/>
              </w:rPr>
            </w:pPr>
            <w:r w:rsidRPr="003B7D59">
              <w:rPr>
                <w:rFonts w:ascii="Times New Roman" w:eastAsia="Calibri" w:hAnsi="Times New Roman" w:cs="Times New Roman"/>
                <w:bCs/>
                <w:sz w:val="24"/>
                <w:szCs w:val="24"/>
              </w:rPr>
              <w:t>Crt.</w:t>
            </w:r>
          </w:p>
        </w:tc>
        <w:tc>
          <w:tcPr>
            <w:tcW w:w="2553" w:type="dxa"/>
          </w:tcPr>
          <w:p w14:paraId="67B57F7B" w14:textId="77777777" w:rsidR="00870935" w:rsidRPr="003B7D59" w:rsidRDefault="00870935" w:rsidP="007D1BFC">
            <w:pPr>
              <w:spacing w:line="360" w:lineRule="auto"/>
              <w:jc w:val="center"/>
              <w:rPr>
                <w:rFonts w:ascii="Times New Roman" w:eastAsia="Calibri" w:hAnsi="Times New Roman" w:cs="Times New Roman"/>
                <w:bCs/>
                <w:sz w:val="24"/>
                <w:szCs w:val="24"/>
              </w:rPr>
            </w:pPr>
            <w:r w:rsidRPr="003B7D59">
              <w:rPr>
                <w:rFonts w:ascii="Times New Roman" w:eastAsia="Calibri" w:hAnsi="Times New Roman" w:cs="Times New Roman"/>
                <w:bCs/>
                <w:sz w:val="24"/>
                <w:szCs w:val="24"/>
              </w:rPr>
              <w:t>Risc identificat</w:t>
            </w:r>
          </w:p>
        </w:tc>
        <w:tc>
          <w:tcPr>
            <w:tcW w:w="1030" w:type="dxa"/>
          </w:tcPr>
          <w:p w14:paraId="38E88393" w14:textId="77777777" w:rsidR="00870935" w:rsidRPr="003B7D59" w:rsidRDefault="00870935" w:rsidP="007D1BFC">
            <w:pPr>
              <w:spacing w:line="360" w:lineRule="auto"/>
              <w:jc w:val="center"/>
              <w:rPr>
                <w:rFonts w:ascii="Times New Roman" w:eastAsia="Calibri" w:hAnsi="Times New Roman" w:cs="Times New Roman"/>
                <w:bCs/>
                <w:sz w:val="24"/>
                <w:szCs w:val="24"/>
              </w:rPr>
            </w:pPr>
            <w:r w:rsidRPr="003B7D59">
              <w:rPr>
                <w:rFonts w:ascii="Times New Roman" w:eastAsia="Calibri" w:hAnsi="Times New Roman" w:cs="Times New Roman"/>
                <w:bCs/>
                <w:sz w:val="24"/>
                <w:szCs w:val="24"/>
              </w:rPr>
              <w:t xml:space="preserve">Impact </w:t>
            </w:r>
          </w:p>
        </w:tc>
        <w:tc>
          <w:tcPr>
            <w:tcW w:w="1443" w:type="dxa"/>
          </w:tcPr>
          <w:p w14:paraId="4B0C7BD6" w14:textId="77777777" w:rsidR="00870935" w:rsidRPr="003B7D59" w:rsidRDefault="00870935" w:rsidP="007D1BFC">
            <w:pPr>
              <w:spacing w:line="360" w:lineRule="auto"/>
              <w:jc w:val="center"/>
              <w:rPr>
                <w:rFonts w:ascii="Times New Roman" w:eastAsia="Calibri" w:hAnsi="Times New Roman" w:cs="Times New Roman"/>
                <w:bCs/>
                <w:sz w:val="24"/>
                <w:szCs w:val="24"/>
              </w:rPr>
            </w:pPr>
            <w:r w:rsidRPr="003B7D59">
              <w:rPr>
                <w:rFonts w:ascii="Times New Roman" w:eastAsia="Calibri" w:hAnsi="Times New Roman" w:cs="Times New Roman"/>
                <w:bCs/>
                <w:sz w:val="24"/>
                <w:szCs w:val="24"/>
              </w:rPr>
              <w:t>Probabilitate de apariție</w:t>
            </w:r>
          </w:p>
        </w:tc>
        <w:tc>
          <w:tcPr>
            <w:tcW w:w="4240" w:type="dxa"/>
          </w:tcPr>
          <w:p w14:paraId="38F7ADFD" w14:textId="77777777" w:rsidR="00870935" w:rsidRPr="003B7D59" w:rsidRDefault="00870935" w:rsidP="007D1BFC">
            <w:pPr>
              <w:spacing w:line="360" w:lineRule="auto"/>
              <w:jc w:val="center"/>
              <w:rPr>
                <w:rFonts w:ascii="Times New Roman" w:eastAsia="Calibri" w:hAnsi="Times New Roman" w:cs="Times New Roman"/>
                <w:bCs/>
                <w:sz w:val="24"/>
                <w:szCs w:val="24"/>
              </w:rPr>
            </w:pPr>
            <w:r w:rsidRPr="003B7D59">
              <w:rPr>
                <w:rFonts w:ascii="Times New Roman" w:eastAsia="Calibri" w:hAnsi="Times New Roman" w:cs="Times New Roman"/>
                <w:bCs/>
                <w:sz w:val="24"/>
                <w:szCs w:val="24"/>
              </w:rPr>
              <w:t xml:space="preserve">Măsuri de minimizare </w:t>
            </w:r>
          </w:p>
        </w:tc>
      </w:tr>
      <w:tr w:rsidR="00870935" w:rsidRPr="003B7D59" w14:paraId="074FC9B7" w14:textId="77777777" w:rsidTr="003B7D59">
        <w:tc>
          <w:tcPr>
            <w:tcW w:w="583" w:type="dxa"/>
          </w:tcPr>
          <w:p w14:paraId="2CC50E8C" w14:textId="77777777" w:rsidR="00870935" w:rsidRPr="003B7D59" w:rsidRDefault="00870935" w:rsidP="007D1BFC">
            <w:pPr>
              <w:spacing w:line="360" w:lineRule="auto"/>
              <w:jc w:val="both"/>
              <w:rPr>
                <w:rFonts w:ascii="Times New Roman" w:eastAsia="Calibri" w:hAnsi="Times New Roman" w:cs="Times New Roman"/>
                <w:bCs/>
                <w:sz w:val="24"/>
                <w:szCs w:val="24"/>
              </w:rPr>
            </w:pPr>
            <w:r w:rsidRPr="003B7D59">
              <w:rPr>
                <w:rFonts w:ascii="Times New Roman" w:eastAsia="Calibri" w:hAnsi="Times New Roman" w:cs="Times New Roman"/>
                <w:bCs/>
                <w:sz w:val="24"/>
                <w:szCs w:val="24"/>
              </w:rPr>
              <w:lastRenderedPageBreak/>
              <w:t>1.</w:t>
            </w:r>
          </w:p>
        </w:tc>
        <w:tc>
          <w:tcPr>
            <w:tcW w:w="2553" w:type="dxa"/>
          </w:tcPr>
          <w:p w14:paraId="1ECBCD07" w14:textId="77777777" w:rsidR="00870935" w:rsidRPr="003B7D59" w:rsidRDefault="00870935" w:rsidP="007D1BFC">
            <w:pPr>
              <w:spacing w:line="360" w:lineRule="auto"/>
              <w:jc w:val="center"/>
              <w:rPr>
                <w:rFonts w:ascii="Times New Roman" w:eastAsia="Calibri" w:hAnsi="Times New Roman" w:cs="Times New Roman"/>
                <w:sz w:val="24"/>
                <w:szCs w:val="24"/>
              </w:rPr>
            </w:pPr>
            <w:r w:rsidRPr="003B7D59">
              <w:rPr>
                <w:rFonts w:ascii="Times New Roman" w:eastAsia="Calibri" w:hAnsi="Times New Roman" w:cs="Times New Roman"/>
                <w:sz w:val="24"/>
                <w:szCs w:val="24"/>
              </w:rPr>
              <w:t>Criza de timp/ neîncadrarea în termenele prevăzute de lege</w:t>
            </w:r>
          </w:p>
        </w:tc>
        <w:tc>
          <w:tcPr>
            <w:tcW w:w="1030" w:type="dxa"/>
          </w:tcPr>
          <w:p w14:paraId="0B8559EA" w14:textId="77777777" w:rsidR="00870935" w:rsidRPr="003B7D59" w:rsidRDefault="00870935" w:rsidP="007D1BFC">
            <w:pPr>
              <w:spacing w:line="360" w:lineRule="auto"/>
              <w:jc w:val="both"/>
              <w:rPr>
                <w:rFonts w:ascii="Times New Roman" w:eastAsia="Calibri" w:hAnsi="Times New Roman" w:cs="Times New Roman"/>
                <w:sz w:val="24"/>
                <w:szCs w:val="24"/>
              </w:rPr>
            </w:pPr>
            <w:r w:rsidRPr="003B7D59">
              <w:rPr>
                <w:rFonts w:ascii="Times New Roman" w:eastAsia="Calibri" w:hAnsi="Times New Roman" w:cs="Times New Roman"/>
                <w:sz w:val="24"/>
                <w:szCs w:val="24"/>
              </w:rPr>
              <w:t xml:space="preserve">Moderat </w:t>
            </w:r>
          </w:p>
        </w:tc>
        <w:tc>
          <w:tcPr>
            <w:tcW w:w="1443" w:type="dxa"/>
          </w:tcPr>
          <w:p w14:paraId="15D72DB8" w14:textId="77777777" w:rsidR="00870935" w:rsidRPr="003B7D59" w:rsidRDefault="00870935" w:rsidP="007D1BFC">
            <w:pPr>
              <w:spacing w:line="360" w:lineRule="auto"/>
              <w:jc w:val="center"/>
              <w:rPr>
                <w:rFonts w:ascii="Times New Roman" w:eastAsia="Calibri" w:hAnsi="Times New Roman" w:cs="Times New Roman"/>
                <w:sz w:val="24"/>
                <w:szCs w:val="24"/>
              </w:rPr>
            </w:pPr>
            <w:r w:rsidRPr="003B7D59">
              <w:rPr>
                <w:rFonts w:ascii="Times New Roman" w:eastAsia="Calibri" w:hAnsi="Times New Roman" w:cs="Times New Roman"/>
                <w:sz w:val="24"/>
                <w:szCs w:val="24"/>
              </w:rPr>
              <w:t>Medie</w:t>
            </w:r>
          </w:p>
        </w:tc>
        <w:tc>
          <w:tcPr>
            <w:tcW w:w="4240" w:type="dxa"/>
          </w:tcPr>
          <w:p w14:paraId="7B0198CC" w14:textId="77777777" w:rsidR="00870935" w:rsidRPr="003B7D59" w:rsidRDefault="00870935" w:rsidP="007D1BFC">
            <w:pPr>
              <w:spacing w:line="360" w:lineRule="auto"/>
              <w:jc w:val="both"/>
              <w:rPr>
                <w:rFonts w:ascii="Times New Roman" w:eastAsia="Calibri" w:hAnsi="Times New Roman" w:cs="Times New Roman"/>
                <w:sz w:val="24"/>
                <w:szCs w:val="24"/>
              </w:rPr>
            </w:pPr>
            <w:proofErr w:type="spellStart"/>
            <w:r w:rsidRPr="003B7D59">
              <w:rPr>
                <w:rFonts w:ascii="Times New Roman" w:eastAsia="Calibri" w:hAnsi="Times New Roman" w:cs="Times New Roman"/>
                <w:sz w:val="24"/>
                <w:szCs w:val="24"/>
                <w:lang w:val="en-US"/>
              </w:rPr>
              <w:t>Alocarea</w:t>
            </w:r>
            <w:proofErr w:type="spellEnd"/>
            <w:r w:rsidRPr="003B7D59">
              <w:rPr>
                <w:rFonts w:ascii="Times New Roman" w:eastAsia="Calibri" w:hAnsi="Times New Roman" w:cs="Times New Roman"/>
                <w:sz w:val="24"/>
                <w:szCs w:val="24"/>
                <w:lang w:val="en-US"/>
              </w:rPr>
              <w:t xml:space="preserve"> </w:t>
            </w:r>
            <w:proofErr w:type="spellStart"/>
            <w:r w:rsidRPr="003B7D59">
              <w:rPr>
                <w:rFonts w:ascii="Times New Roman" w:eastAsia="Calibri" w:hAnsi="Times New Roman" w:cs="Times New Roman"/>
                <w:sz w:val="24"/>
                <w:szCs w:val="24"/>
                <w:lang w:val="en-US"/>
              </w:rPr>
              <w:t>unor</w:t>
            </w:r>
            <w:proofErr w:type="spellEnd"/>
            <w:r w:rsidRPr="003B7D59">
              <w:rPr>
                <w:rFonts w:ascii="Times New Roman" w:eastAsia="Calibri" w:hAnsi="Times New Roman" w:cs="Times New Roman"/>
                <w:sz w:val="24"/>
                <w:szCs w:val="24"/>
                <w:lang w:val="en-US"/>
              </w:rPr>
              <w:t xml:space="preserve"> </w:t>
            </w:r>
            <w:proofErr w:type="spellStart"/>
            <w:r w:rsidRPr="003B7D59">
              <w:rPr>
                <w:rFonts w:ascii="Times New Roman" w:eastAsia="Calibri" w:hAnsi="Times New Roman" w:cs="Times New Roman"/>
                <w:sz w:val="24"/>
                <w:szCs w:val="24"/>
                <w:lang w:val="en-US"/>
              </w:rPr>
              <w:t>rezerve</w:t>
            </w:r>
            <w:proofErr w:type="spellEnd"/>
            <w:r w:rsidRPr="003B7D59">
              <w:rPr>
                <w:rFonts w:ascii="Times New Roman" w:eastAsia="Calibri" w:hAnsi="Times New Roman" w:cs="Times New Roman"/>
                <w:sz w:val="24"/>
                <w:szCs w:val="24"/>
                <w:lang w:val="en-US"/>
              </w:rPr>
              <w:t xml:space="preserve"> de </w:t>
            </w:r>
            <w:proofErr w:type="spellStart"/>
            <w:r w:rsidRPr="003B7D59">
              <w:rPr>
                <w:rFonts w:ascii="Times New Roman" w:eastAsia="Calibri" w:hAnsi="Times New Roman" w:cs="Times New Roman"/>
                <w:sz w:val="24"/>
                <w:szCs w:val="24"/>
                <w:lang w:val="en-US"/>
              </w:rPr>
              <w:t>timp</w:t>
            </w:r>
            <w:proofErr w:type="spellEnd"/>
            <w:r w:rsidRPr="003B7D59">
              <w:rPr>
                <w:rFonts w:ascii="Times New Roman" w:eastAsia="Calibri" w:hAnsi="Times New Roman" w:cs="Times New Roman"/>
                <w:sz w:val="24"/>
                <w:szCs w:val="24"/>
                <w:lang w:val="en-US"/>
              </w:rPr>
              <w:t xml:space="preserve"> pe </w:t>
            </w:r>
            <w:proofErr w:type="spellStart"/>
            <w:r w:rsidRPr="003B7D59">
              <w:rPr>
                <w:rFonts w:ascii="Times New Roman" w:eastAsia="Calibri" w:hAnsi="Times New Roman" w:cs="Times New Roman"/>
                <w:sz w:val="24"/>
                <w:szCs w:val="24"/>
                <w:lang w:val="en-US"/>
              </w:rPr>
              <w:t>fiecare</w:t>
            </w:r>
            <w:proofErr w:type="spellEnd"/>
            <w:r w:rsidRPr="003B7D59">
              <w:rPr>
                <w:rFonts w:ascii="Times New Roman" w:eastAsia="Calibri" w:hAnsi="Times New Roman" w:cs="Times New Roman"/>
                <w:sz w:val="24"/>
                <w:szCs w:val="24"/>
                <w:lang w:val="en-US"/>
              </w:rPr>
              <w:t xml:space="preserve"> </w:t>
            </w:r>
            <w:proofErr w:type="spellStart"/>
            <w:r w:rsidRPr="003B7D59">
              <w:rPr>
                <w:rFonts w:ascii="Times New Roman" w:eastAsia="Calibri" w:hAnsi="Times New Roman" w:cs="Times New Roman"/>
                <w:sz w:val="24"/>
                <w:szCs w:val="24"/>
                <w:lang w:val="en-US"/>
              </w:rPr>
              <w:t>activitate</w:t>
            </w:r>
            <w:proofErr w:type="spellEnd"/>
            <w:r w:rsidRPr="003B7D59">
              <w:rPr>
                <w:rFonts w:ascii="Times New Roman" w:eastAsia="Calibri" w:hAnsi="Times New Roman" w:cs="Times New Roman"/>
                <w:sz w:val="24"/>
                <w:szCs w:val="24"/>
                <w:lang w:val="en-US"/>
              </w:rPr>
              <w:t xml:space="preserve"> </w:t>
            </w:r>
            <w:proofErr w:type="spellStart"/>
            <w:r w:rsidRPr="003B7D59">
              <w:rPr>
                <w:rFonts w:ascii="Times New Roman" w:eastAsia="Calibri" w:hAnsi="Times New Roman" w:cs="Times New Roman"/>
                <w:sz w:val="24"/>
                <w:szCs w:val="24"/>
                <w:lang w:val="en-US"/>
              </w:rPr>
              <w:t>și</w:t>
            </w:r>
            <w:proofErr w:type="spellEnd"/>
            <w:r w:rsidRPr="003B7D59">
              <w:rPr>
                <w:rFonts w:ascii="Times New Roman" w:eastAsia="Calibri" w:hAnsi="Times New Roman" w:cs="Times New Roman"/>
                <w:sz w:val="24"/>
                <w:szCs w:val="24"/>
                <w:lang w:val="en-US"/>
              </w:rPr>
              <w:t xml:space="preserve"> pe </w:t>
            </w:r>
            <w:proofErr w:type="spellStart"/>
            <w:r w:rsidRPr="003B7D59">
              <w:rPr>
                <w:rFonts w:ascii="Times New Roman" w:eastAsia="Calibri" w:hAnsi="Times New Roman" w:cs="Times New Roman"/>
                <w:sz w:val="24"/>
                <w:szCs w:val="24"/>
                <w:lang w:val="en-US"/>
              </w:rPr>
              <w:t>fiecare</w:t>
            </w:r>
            <w:proofErr w:type="spellEnd"/>
            <w:r w:rsidRPr="003B7D59">
              <w:rPr>
                <w:rFonts w:ascii="Times New Roman" w:eastAsia="Calibri" w:hAnsi="Times New Roman" w:cs="Times New Roman"/>
                <w:sz w:val="24"/>
                <w:szCs w:val="24"/>
                <w:lang w:val="en-US"/>
              </w:rPr>
              <w:t xml:space="preserve"> </w:t>
            </w:r>
            <w:proofErr w:type="spellStart"/>
            <w:r w:rsidRPr="003B7D59">
              <w:rPr>
                <w:rFonts w:ascii="Times New Roman" w:eastAsia="Calibri" w:hAnsi="Times New Roman" w:cs="Times New Roman"/>
                <w:sz w:val="24"/>
                <w:szCs w:val="24"/>
                <w:lang w:val="en-US"/>
              </w:rPr>
              <w:t>etapă</w:t>
            </w:r>
            <w:proofErr w:type="spellEnd"/>
            <w:r w:rsidRPr="003B7D59">
              <w:rPr>
                <w:rFonts w:ascii="Times New Roman" w:eastAsia="Calibri" w:hAnsi="Times New Roman" w:cs="Times New Roman"/>
                <w:sz w:val="24"/>
                <w:szCs w:val="24"/>
                <w:lang w:val="en-US"/>
              </w:rPr>
              <w:t xml:space="preserve"> a </w:t>
            </w:r>
            <w:proofErr w:type="spellStart"/>
            <w:r w:rsidRPr="003B7D59">
              <w:rPr>
                <w:rFonts w:ascii="Times New Roman" w:eastAsia="Calibri" w:hAnsi="Times New Roman" w:cs="Times New Roman"/>
                <w:sz w:val="24"/>
                <w:szCs w:val="24"/>
                <w:lang w:val="en-US"/>
              </w:rPr>
              <w:t>proiectului</w:t>
            </w:r>
            <w:proofErr w:type="spellEnd"/>
            <w:r w:rsidRPr="003B7D59">
              <w:rPr>
                <w:rFonts w:ascii="Times New Roman" w:eastAsia="Calibri" w:hAnsi="Times New Roman" w:cs="Times New Roman"/>
                <w:sz w:val="24"/>
                <w:szCs w:val="24"/>
                <w:lang w:val="en-US"/>
              </w:rPr>
              <w:t xml:space="preserve">. </w:t>
            </w:r>
            <w:proofErr w:type="spellStart"/>
            <w:r w:rsidRPr="003B7D59">
              <w:rPr>
                <w:rFonts w:ascii="Times New Roman" w:eastAsia="Calibri" w:hAnsi="Times New Roman" w:cs="Times New Roman"/>
                <w:sz w:val="24"/>
                <w:szCs w:val="24"/>
                <w:lang w:val="en-US"/>
              </w:rPr>
              <w:t>Pregătirea</w:t>
            </w:r>
            <w:proofErr w:type="spellEnd"/>
            <w:r w:rsidRPr="003B7D59">
              <w:rPr>
                <w:rFonts w:ascii="Times New Roman" w:eastAsia="Calibri" w:hAnsi="Times New Roman" w:cs="Times New Roman"/>
                <w:sz w:val="24"/>
                <w:szCs w:val="24"/>
                <w:lang w:val="en-US"/>
              </w:rPr>
              <w:t xml:space="preserve"> din </w:t>
            </w:r>
            <w:proofErr w:type="spellStart"/>
            <w:r w:rsidRPr="003B7D59">
              <w:rPr>
                <w:rFonts w:ascii="Times New Roman" w:eastAsia="Calibri" w:hAnsi="Times New Roman" w:cs="Times New Roman"/>
                <w:sz w:val="24"/>
                <w:szCs w:val="24"/>
                <w:lang w:val="en-US"/>
              </w:rPr>
              <w:t>timp</w:t>
            </w:r>
            <w:proofErr w:type="spellEnd"/>
            <w:r w:rsidRPr="003B7D59">
              <w:rPr>
                <w:rFonts w:ascii="Times New Roman" w:eastAsia="Calibri" w:hAnsi="Times New Roman" w:cs="Times New Roman"/>
                <w:sz w:val="24"/>
                <w:szCs w:val="24"/>
                <w:lang w:val="en-US"/>
              </w:rPr>
              <w:t xml:space="preserve"> a </w:t>
            </w:r>
            <w:proofErr w:type="spellStart"/>
            <w:r w:rsidRPr="003B7D59">
              <w:rPr>
                <w:rFonts w:ascii="Times New Roman" w:eastAsia="Calibri" w:hAnsi="Times New Roman" w:cs="Times New Roman"/>
                <w:sz w:val="24"/>
                <w:szCs w:val="24"/>
                <w:lang w:val="en-US"/>
              </w:rPr>
              <w:t>documentelor</w:t>
            </w:r>
            <w:proofErr w:type="spellEnd"/>
            <w:r w:rsidRPr="003B7D59">
              <w:rPr>
                <w:rFonts w:ascii="Times New Roman" w:eastAsia="Calibri" w:hAnsi="Times New Roman" w:cs="Times New Roman"/>
                <w:sz w:val="24"/>
                <w:szCs w:val="24"/>
                <w:lang w:val="en-US"/>
              </w:rPr>
              <w:t xml:space="preserve">. </w:t>
            </w:r>
          </w:p>
        </w:tc>
      </w:tr>
      <w:tr w:rsidR="00870935" w:rsidRPr="003B7D59" w14:paraId="024F0BCF" w14:textId="77777777" w:rsidTr="003B7D59">
        <w:tc>
          <w:tcPr>
            <w:tcW w:w="583" w:type="dxa"/>
          </w:tcPr>
          <w:p w14:paraId="1AFA31D9" w14:textId="77777777" w:rsidR="00870935" w:rsidRPr="003B7D59" w:rsidRDefault="00870935" w:rsidP="007D1BFC">
            <w:pPr>
              <w:spacing w:line="360" w:lineRule="auto"/>
              <w:jc w:val="both"/>
              <w:rPr>
                <w:rFonts w:ascii="Times New Roman" w:eastAsia="Calibri" w:hAnsi="Times New Roman" w:cs="Times New Roman"/>
                <w:bCs/>
                <w:sz w:val="24"/>
                <w:szCs w:val="24"/>
              </w:rPr>
            </w:pPr>
            <w:r w:rsidRPr="003B7D59">
              <w:rPr>
                <w:rFonts w:ascii="Times New Roman" w:eastAsia="Calibri" w:hAnsi="Times New Roman" w:cs="Times New Roman"/>
                <w:bCs/>
                <w:sz w:val="24"/>
                <w:szCs w:val="24"/>
              </w:rPr>
              <w:t>2.</w:t>
            </w:r>
          </w:p>
        </w:tc>
        <w:tc>
          <w:tcPr>
            <w:tcW w:w="2553" w:type="dxa"/>
          </w:tcPr>
          <w:p w14:paraId="0B57066F" w14:textId="77777777" w:rsidR="00870935" w:rsidRPr="003B7D59" w:rsidRDefault="00870935" w:rsidP="007D1BFC">
            <w:pPr>
              <w:spacing w:line="360" w:lineRule="auto"/>
              <w:jc w:val="center"/>
              <w:rPr>
                <w:rFonts w:ascii="Times New Roman" w:eastAsia="Calibri" w:hAnsi="Times New Roman" w:cs="Times New Roman"/>
                <w:sz w:val="24"/>
                <w:szCs w:val="24"/>
              </w:rPr>
            </w:pPr>
            <w:r w:rsidRPr="003B7D59">
              <w:rPr>
                <w:rFonts w:ascii="Times New Roman" w:eastAsia="Calibri" w:hAnsi="Times New Roman" w:cs="Times New Roman"/>
                <w:sz w:val="24"/>
                <w:szCs w:val="24"/>
              </w:rPr>
              <w:t>Numărul mic de candidați care aplică</w:t>
            </w:r>
          </w:p>
        </w:tc>
        <w:tc>
          <w:tcPr>
            <w:tcW w:w="1030" w:type="dxa"/>
          </w:tcPr>
          <w:p w14:paraId="249E976F" w14:textId="77777777" w:rsidR="00870935" w:rsidRPr="003B7D59" w:rsidRDefault="00870935" w:rsidP="007D1BFC">
            <w:pPr>
              <w:spacing w:line="360" w:lineRule="auto"/>
              <w:jc w:val="both"/>
              <w:rPr>
                <w:rFonts w:ascii="Times New Roman" w:eastAsia="Calibri" w:hAnsi="Times New Roman" w:cs="Times New Roman"/>
                <w:sz w:val="24"/>
                <w:szCs w:val="24"/>
              </w:rPr>
            </w:pPr>
            <w:r w:rsidRPr="003B7D59">
              <w:rPr>
                <w:rFonts w:ascii="Times New Roman" w:eastAsia="Calibri" w:hAnsi="Times New Roman" w:cs="Times New Roman"/>
                <w:sz w:val="24"/>
                <w:szCs w:val="24"/>
              </w:rPr>
              <w:t xml:space="preserve">Moderat </w:t>
            </w:r>
          </w:p>
        </w:tc>
        <w:tc>
          <w:tcPr>
            <w:tcW w:w="1443" w:type="dxa"/>
          </w:tcPr>
          <w:p w14:paraId="73243F42" w14:textId="77777777" w:rsidR="00870935" w:rsidRPr="003B7D59" w:rsidRDefault="00870935" w:rsidP="007D1BFC">
            <w:pPr>
              <w:spacing w:line="360" w:lineRule="auto"/>
              <w:jc w:val="center"/>
              <w:rPr>
                <w:rFonts w:ascii="Times New Roman" w:eastAsia="Calibri" w:hAnsi="Times New Roman" w:cs="Times New Roman"/>
                <w:sz w:val="24"/>
                <w:szCs w:val="24"/>
              </w:rPr>
            </w:pPr>
            <w:r w:rsidRPr="003B7D59">
              <w:rPr>
                <w:rFonts w:ascii="Times New Roman" w:eastAsia="Calibri" w:hAnsi="Times New Roman" w:cs="Times New Roman"/>
                <w:sz w:val="24"/>
                <w:szCs w:val="24"/>
              </w:rPr>
              <w:t xml:space="preserve">Medie </w:t>
            </w:r>
          </w:p>
        </w:tc>
        <w:tc>
          <w:tcPr>
            <w:tcW w:w="4240" w:type="dxa"/>
          </w:tcPr>
          <w:p w14:paraId="509BC12F" w14:textId="77777777" w:rsidR="00870935" w:rsidRPr="003B7D59" w:rsidRDefault="00870935" w:rsidP="007D1BFC">
            <w:pPr>
              <w:spacing w:line="360" w:lineRule="auto"/>
              <w:jc w:val="both"/>
              <w:rPr>
                <w:rFonts w:ascii="Times New Roman" w:eastAsia="Calibri" w:hAnsi="Times New Roman" w:cs="Times New Roman"/>
                <w:sz w:val="24"/>
                <w:szCs w:val="24"/>
              </w:rPr>
            </w:pPr>
            <w:proofErr w:type="spellStart"/>
            <w:r w:rsidRPr="003B7D59">
              <w:rPr>
                <w:rFonts w:ascii="Times New Roman" w:eastAsia="Calibri" w:hAnsi="Times New Roman" w:cs="Times New Roman"/>
                <w:sz w:val="24"/>
                <w:szCs w:val="24"/>
                <w:lang w:val="en-US"/>
              </w:rPr>
              <w:t>Publicitate</w:t>
            </w:r>
            <w:proofErr w:type="spellEnd"/>
            <w:r w:rsidRPr="003B7D59">
              <w:rPr>
                <w:rFonts w:ascii="Times New Roman" w:eastAsia="Calibri" w:hAnsi="Times New Roman" w:cs="Times New Roman"/>
                <w:sz w:val="24"/>
                <w:szCs w:val="24"/>
                <w:lang w:val="en-US"/>
              </w:rPr>
              <w:t xml:space="preserve"> </w:t>
            </w:r>
            <w:proofErr w:type="spellStart"/>
            <w:r w:rsidRPr="003B7D59">
              <w:rPr>
                <w:rFonts w:ascii="Times New Roman" w:eastAsia="Calibri" w:hAnsi="Times New Roman" w:cs="Times New Roman"/>
                <w:sz w:val="24"/>
                <w:szCs w:val="24"/>
                <w:lang w:val="en-US"/>
              </w:rPr>
              <w:t>adecvată</w:t>
            </w:r>
            <w:proofErr w:type="spellEnd"/>
            <w:r w:rsidRPr="003B7D59">
              <w:rPr>
                <w:rFonts w:ascii="Times New Roman" w:eastAsia="Calibri" w:hAnsi="Times New Roman" w:cs="Times New Roman"/>
                <w:sz w:val="24"/>
                <w:szCs w:val="24"/>
                <w:lang w:val="en-US"/>
              </w:rPr>
              <w:t xml:space="preserve">. </w:t>
            </w:r>
            <w:proofErr w:type="spellStart"/>
            <w:r w:rsidRPr="003B7D59">
              <w:rPr>
                <w:rFonts w:ascii="Times New Roman" w:eastAsia="Calibri" w:hAnsi="Times New Roman" w:cs="Times New Roman"/>
                <w:sz w:val="24"/>
                <w:szCs w:val="24"/>
                <w:lang w:val="en-US"/>
              </w:rPr>
              <w:t>Adăugarea</w:t>
            </w:r>
            <w:proofErr w:type="spellEnd"/>
            <w:r w:rsidRPr="003B7D59">
              <w:rPr>
                <w:rFonts w:ascii="Times New Roman" w:eastAsia="Calibri" w:hAnsi="Times New Roman" w:cs="Times New Roman"/>
                <w:sz w:val="24"/>
                <w:szCs w:val="24"/>
                <w:lang w:val="en-US"/>
              </w:rPr>
              <w:t xml:space="preserve"> de </w:t>
            </w:r>
            <w:proofErr w:type="spellStart"/>
            <w:r w:rsidRPr="003B7D59">
              <w:rPr>
                <w:rFonts w:ascii="Times New Roman" w:eastAsia="Calibri" w:hAnsi="Times New Roman" w:cs="Times New Roman"/>
                <w:sz w:val="24"/>
                <w:szCs w:val="24"/>
                <w:lang w:val="en-US"/>
              </w:rPr>
              <w:t>canale</w:t>
            </w:r>
            <w:proofErr w:type="spellEnd"/>
            <w:r w:rsidRPr="003B7D59">
              <w:rPr>
                <w:rFonts w:ascii="Times New Roman" w:eastAsia="Calibri" w:hAnsi="Times New Roman" w:cs="Times New Roman"/>
                <w:sz w:val="24"/>
                <w:szCs w:val="24"/>
                <w:lang w:val="en-US"/>
              </w:rPr>
              <w:t xml:space="preserve"> </w:t>
            </w:r>
            <w:proofErr w:type="spellStart"/>
            <w:r w:rsidRPr="003B7D59">
              <w:rPr>
                <w:rFonts w:ascii="Times New Roman" w:eastAsia="Calibri" w:hAnsi="Times New Roman" w:cs="Times New Roman"/>
                <w:sz w:val="24"/>
                <w:szCs w:val="24"/>
                <w:lang w:val="en-US"/>
              </w:rPr>
              <w:t>noi</w:t>
            </w:r>
            <w:proofErr w:type="spellEnd"/>
            <w:r w:rsidRPr="003B7D59">
              <w:rPr>
                <w:rFonts w:ascii="Times New Roman" w:eastAsia="Calibri" w:hAnsi="Times New Roman" w:cs="Times New Roman"/>
                <w:sz w:val="24"/>
                <w:szCs w:val="24"/>
                <w:lang w:val="en-US"/>
              </w:rPr>
              <w:t xml:space="preserve"> pe care </w:t>
            </w:r>
            <w:proofErr w:type="spellStart"/>
            <w:r w:rsidRPr="003B7D59">
              <w:rPr>
                <w:rFonts w:ascii="Times New Roman" w:eastAsia="Calibri" w:hAnsi="Times New Roman" w:cs="Times New Roman"/>
                <w:sz w:val="24"/>
                <w:szCs w:val="24"/>
                <w:lang w:val="en-US"/>
              </w:rPr>
              <w:t>să</w:t>
            </w:r>
            <w:proofErr w:type="spellEnd"/>
            <w:r w:rsidRPr="003B7D59">
              <w:rPr>
                <w:rFonts w:ascii="Times New Roman" w:eastAsia="Calibri" w:hAnsi="Times New Roman" w:cs="Times New Roman"/>
                <w:sz w:val="24"/>
                <w:szCs w:val="24"/>
                <w:lang w:val="en-US"/>
              </w:rPr>
              <w:t xml:space="preserve"> se </w:t>
            </w:r>
            <w:proofErr w:type="spellStart"/>
            <w:r w:rsidRPr="003B7D59">
              <w:rPr>
                <w:rFonts w:ascii="Times New Roman" w:eastAsia="Calibri" w:hAnsi="Times New Roman" w:cs="Times New Roman"/>
                <w:sz w:val="24"/>
                <w:szCs w:val="24"/>
                <w:lang w:val="en-US"/>
              </w:rPr>
              <w:t>transmită</w:t>
            </w:r>
            <w:proofErr w:type="spellEnd"/>
            <w:r w:rsidRPr="003B7D59">
              <w:rPr>
                <w:rFonts w:ascii="Times New Roman" w:eastAsia="Calibri" w:hAnsi="Times New Roman" w:cs="Times New Roman"/>
                <w:sz w:val="24"/>
                <w:szCs w:val="24"/>
                <w:lang w:val="en-US"/>
              </w:rPr>
              <w:t xml:space="preserve"> </w:t>
            </w:r>
            <w:proofErr w:type="spellStart"/>
            <w:r w:rsidRPr="003B7D59">
              <w:rPr>
                <w:rFonts w:ascii="Times New Roman" w:eastAsia="Calibri" w:hAnsi="Times New Roman" w:cs="Times New Roman"/>
                <w:sz w:val="24"/>
                <w:szCs w:val="24"/>
                <w:lang w:val="en-US"/>
              </w:rPr>
              <w:t>mesajele</w:t>
            </w:r>
            <w:proofErr w:type="spellEnd"/>
            <w:r w:rsidRPr="003B7D59">
              <w:rPr>
                <w:rFonts w:ascii="Times New Roman" w:eastAsia="Calibri" w:hAnsi="Times New Roman" w:cs="Times New Roman"/>
                <w:sz w:val="24"/>
                <w:szCs w:val="24"/>
                <w:lang w:val="en-US"/>
              </w:rPr>
              <w:t xml:space="preserve"> </w:t>
            </w:r>
            <w:proofErr w:type="spellStart"/>
            <w:r w:rsidRPr="003B7D59">
              <w:rPr>
                <w:rFonts w:ascii="Times New Roman" w:eastAsia="Calibri" w:hAnsi="Times New Roman" w:cs="Times New Roman"/>
                <w:sz w:val="24"/>
                <w:szCs w:val="24"/>
                <w:lang w:val="en-US"/>
              </w:rPr>
              <w:t>companiei</w:t>
            </w:r>
            <w:proofErr w:type="spellEnd"/>
            <w:r w:rsidRPr="003B7D59">
              <w:rPr>
                <w:rFonts w:ascii="Times New Roman" w:eastAsia="Calibri" w:hAnsi="Times New Roman" w:cs="Times New Roman"/>
                <w:sz w:val="24"/>
                <w:szCs w:val="24"/>
                <w:lang w:val="en-US"/>
              </w:rPr>
              <w:t xml:space="preserve"> de </w:t>
            </w:r>
            <w:proofErr w:type="spellStart"/>
            <w:r w:rsidRPr="003B7D59">
              <w:rPr>
                <w:rFonts w:ascii="Times New Roman" w:eastAsia="Calibri" w:hAnsi="Times New Roman" w:cs="Times New Roman"/>
                <w:sz w:val="24"/>
                <w:szCs w:val="24"/>
                <w:lang w:val="en-US"/>
              </w:rPr>
              <w:t>recrutare</w:t>
            </w:r>
            <w:proofErr w:type="spellEnd"/>
            <w:r w:rsidRPr="003B7D59">
              <w:rPr>
                <w:rFonts w:ascii="Times New Roman" w:eastAsia="Calibri" w:hAnsi="Times New Roman" w:cs="Times New Roman"/>
                <w:sz w:val="24"/>
                <w:szCs w:val="24"/>
                <w:lang w:val="en-US"/>
              </w:rPr>
              <w:t xml:space="preserve">. </w:t>
            </w:r>
          </w:p>
        </w:tc>
      </w:tr>
      <w:tr w:rsidR="00870935" w:rsidRPr="003B7D59" w14:paraId="78E19ABB" w14:textId="77777777" w:rsidTr="003B7D59">
        <w:tc>
          <w:tcPr>
            <w:tcW w:w="583" w:type="dxa"/>
          </w:tcPr>
          <w:p w14:paraId="2D84AE9C" w14:textId="77777777" w:rsidR="00870935" w:rsidRPr="003B7D59" w:rsidRDefault="00870935" w:rsidP="007D1BFC">
            <w:pPr>
              <w:spacing w:line="360" w:lineRule="auto"/>
              <w:jc w:val="both"/>
              <w:rPr>
                <w:rFonts w:ascii="Times New Roman" w:eastAsia="Calibri" w:hAnsi="Times New Roman" w:cs="Times New Roman"/>
                <w:bCs/>
                <w:sz w:val="24"/>
                <w:szCs w:val="24"/>
              </w:rPr>
            </w:pPr>
            <w:r w:rsidRPr="003B7D59">
              <w:rPr>
                <w:rFonts w:ascii="Times New Roman" w:eastAsia="Calibri" w:hAnsi="Times New Roman" w:cs="Times New Roman"/>
                <w:bCs/>
                <w:sz w:val="24"/>
                <w:szCs w:val="24"/>
              </w:rPr>
              <w:t>3.</w:t>
            </w:r>
          </w:p>
        </w:tc>
        <w:tc>
          <w:tcPr>
            <w:tcW w:w="2553" w:type="dxa"/>
          </w:tcPr>
          <w:p w14:paraId="562B692B" w14:textId="77777777" w:rsidR="00870935" w:rsidRPr="003B7D59" w:rsidRDefault="00870935" w:rsidP="007D1BFC">
            <w:pPr>
              <w:spacing w:line="360" w:lineRule="auto"/>
              <w:jc w:val="center"/>
              <w:rPr>
                <w:rFonts w:ascii="Times New Roman" w:eastAsia="Calibri" w:hAnsi="Times New Roman" w:cs="Times New Roman"/>
                <w:sz w:val="24"/>
                <w:szCs w:val="24"/>
              </w:rPr>
            </w:pPr>
            <w:r w:rsidRPr="003B7D59">
              <w:rPr>
                <w:rFonts w:ascii="Times New Roman" w:eastAsia="Calibri" w:hAnsi="Times New Roman" w:cs="Times New Roman"/>
                <w:sz w:val="24"/>
                <w:szCs w:val="24"/>
              </w:rPr>
              <w:t>Abandon al procesului din partea candidaților selectați în lista scurtă</w:t>
            </w:r>
          </w:p>
        </w:tc>
        <w:tc>
          <w:tcPr>
            <w:tcW w:w="1030" w:type="dxa"/>
          </w:tcPr>
          <w:p w14:paraId="5A6E86F0" w14:textId="77777777" w:rsidR="00870935" w:rsidRPr="003B7D59" w:rsidRDefault="00870935" w:rsidP="007D1BFC">
            <w:pPr>
              <w:spacing w:line="360" w:lineRule="auto"/>
              <w:jc w:val="both"/>
              <w:rPr>
                <w:rFonts w:ascii="Times New Roman" w:eastAsia="Calibri" w:hAnsi="Times New Roman" w:cs="Times New Roman"/>
                <w:sz w:val="24"/>
                <w:szCs w:val="24"/>
              </w:rPr>
            </w:pPr>
            <w:r w:rsidRPr="003B7D59">
              <w:rPr>
                <w:rFonts w:ascii="Times New Roman" w:eastAsia="Calibri" w:hAnsi="Times New Roman" w:cs="Times New Roman"/>
                <w:sz w:val="24"/>
                <w:szCs w:val="24"/>
              </w:rPr>
              <w:t xml:space="preserve">Moderat </w:t>
            </w:r>
          </w:p>
        </w:tc>
        <w:tc>
          <w:tcPr>
            <w:tcW w:w="1443" w:type="dxa"/>
          </w:tcPr>
          <w:p w14:paraId="5D3B89BD" w14:textId="77777777" w:rsidR="00870935" w:rsidRPr="003B7D59" w:rsidRDefault="00870935" w:rsidP="007D1BFC">
            <w:pPr>
              <w:spacing w:line="360" w:lineRule="auto"/>
              <w:jc w:val="center"/>
              <w:rPr>
                <w:rFonts w:ascii="Times New Roman" w:eastAsia="Calibri" w:hAnsi="Times New Roman" w:cs="Times New Roman"/>
                <w:sz w:val="24"/>
                <w:szCs w:val="24"/>
              </w:rPr>
            </w:pPr>
            <w:r w:rsidRPr="003B7D59">
              <w:rPr>
                <w:rFonts w:ascii="Times New Roman" w:eastAsia="Calibri" w:hAnsi="Times New Roman" w:cs="Times New Roman"/>
                <w:sz w:val="24"/>
                <w:szCs w:val="24"/>
              </w:rPr>
              <w:t xml:space="preserve">Medie </w:t>
            </w:r>
          </w:p>
        </w:tc>
        <w:tc>
          <w:tcPr>
            <w:tcW w:w="4240" w:type="dxa"/>
          </w:tcPr>
          <w:p w14:paraId="50200EB8" w14:textId="77777777" w:rsidR="00870935" w:rsidRPr="003B7D59" w:rsidRDefault="00870935" w:rsidP="007D1BFC">
            <w:pPr>
              <w:spacing w:line="360" w:lineRule="auto"/>
              <w:jc w:val="both"/>
              <w:rPr>
                <w:rFonts w:ascii="Times New Roman" w:eastAsia="Calibri" w:hAnsi="Times New Roman" w:cs="Times New Roman"/>
                <w:sz w:val="24"/>
                <w:szCs w:val="24"/>
              </w:rPr>
            </w:pPr>
            <w:r w:rsidRPr="003B7D59">
              <w:rPr>
                <w:rFonts w:ascii="Times New Roman" w:eastAsia="Calibri" w:hAnsi="Times New Roman" w:cs="Times New Roman"/>
                <w:sz w:val="24"/>
                <w:szCs w:val="24"/>
              </w:rPr>
              <w:t xml:space="preserve">Asigurarea unui flux inițial de candidați suficient de mare pentru a permite ca pe lista scurtă să se afle un număr suficient de candidați acceptați. Scurtarea la </w:t>
            </w:r>
            <w:proofErr w:type="spellStart"/>
            <w:r w:rsidRPr="003B7D59">
              <w:rPr>
                <w:rFonts w:ascii="Times New Roman" w:eastAsia="Calibri" w:hAnsi="Times New Roman" w:cs="Times New Roman"/>
                <w:sz w:val="24"/>
                <w:szCs w:val="24"/>
              </w:rPr>
              <w:t>rninim</w:t>
            </w:r>
            <w:proofErr w:type="spellEnd"/>
            <w:r w:rsidRPr="003B7D59">
              <w:rPr>
                <w:rFonts w:ascii="Times New Roman" w:eastAsia="Calibri" w:hAnsi="Times New Roman" w:cs="Times New Roman"/>
                <w:sz w:val="24"/>
                <w:szCs w:val="24"/>
              </w:rPr>
              <w:t xml:space="preserve"> posibil a perioadei de decizie de acceptare a unui candidat. Conștientizarea candidatului cu privire la derularea procedurii. </w:t>
            </w:r>
          </w:p>
        </w:tc>
      </w:tr>
    </w:tbl>
    <w:p w14:paraId="69B8A13D" w14:textId="77777777" w:rsidR="00870935" w:rsidRPr="003B7D59" w:rsidRDefault="00870935" w:rsidP="00870935">
      <w:pPr>
        <w:ind w:firstLine="360"/>
        <w:jc w:val="both"/>
        <w:rPr>
          <w:rFonts w:ascii="Times New Roman" w:hAnsi="Times New Roman" w:cs="Times New Roman"/>
          <w:b/>
          <w:bCs/>
          <w:sz w:val="24"/>
          <w:szCs w:val="24"/>
        </w:rPr>
      </w:pPr>
    </w:p>
    <w:p w14:paraId="30A38FB6" w14:textId="5AF14323" w:rsidR="00D802FF" w:rsidRPr="003B7D59" w:rsidRDefault="006A3ADA" w:rsidP="006A3ADA">
      <w:pPr>
        <w:pStyle w:val="Heading1"/>
        <w:spacing w:before="72"/>
        <w:rPr>
          <w:rFonts w:ascii="Times New Roman" w:hAnsi="Times New Roman" w:cs="Times New Roman"/>
          <w:color w:val="auto"/>
          <w:sz w:val="24"/>
          <w:szCs w:val="24"/>
        </w:rPr>
      </w:pPr>
      <w:r>
        <w:rPr>
          <w:rFonts w:ascii="Times New Roman" w:hAnsi="Times New Roman" w:cs="Times New Roman"/>
          <w:color w:val="auto"/>
          <w:sz w:val="24"/>
          <w:szCs w:val="24"/>
        </w:rPr>
        <w:t xml:space="preserve">             d).</w:t>
      </w:r>
    </w:p>
    <w:p w14:paraId="549CE1B6" w14:textId="77777777" w:rsidR="000D2563" w:rsidRPr="0094400C" w:rsidRDefault="000D2563" w:rsidP="000D2563">
      <w:pPr>
        <w:spacing w:after="0"/>
        <w:jc w:val="center"/>
        <w:rPr>
          <w:rFonts w:ascii="Times New Roman" w:hAnsi="Times New Roman" w:cs="Times New Roman"/>
          <w:b/>
          <w:bCs/>
          <w:sz w:val="24"/>
          <w:szCs w:val="24"/>
        </w:rPr>
      </w:pPr>
      <w:r w:rsidRPr="0094400C">
        <w:rPr>
          <w:rFonts w:ascii="Times New Roman" w:hAnsi="Times New Roman" w:cs="Times New Roman"/>
          <w:b/>
          <w:bCs/>
          <w:sz w:val="24"/>
          <w:szCs w:val="24"/>
        </w:rPr>
        <w:t xml:space="preserve">SCRISOAREA DE AȘTEPTĂRI </w:t>
      </w:r>
    </w:p>
    <w:p w14:paraId="218BE952" w14:textId="77777777" w:rsidR="000D2563" w:rsidRPr="0094400C" w:rsidRDefault="000D2563" w:rsidP="000D2563">
      <w:pPr>
        <w:spacing w:after="0"/>
        <w:jc w:val="center"/>
        <w:rPr>
          <w:rFonts w:ascii="Times New Roman" w:hAnsi="Times New Roman" w:cs="Times New Roman"/>
          <w:b/>
          <w:bCs/>
          <w:sz w:val="24"/>
          <w:szCs w:val="24"/>
        </w:rPr>
      </w:pPr>
      <w:r w:rsidRPr="0094400C">
        <w:rPr>
          <w:rFonts w:ascii="Times New Roman" w:hAnsi="Times New Roman" w:cs="Times New Roman"/>
          <w:b/>
          <w:bCs/>
          <w:sz w:val="24"/>
          <w:szCs w:val="24"/>
        </w:rPr>
        <w:t xml:space="preserve">privind administrarea și conducerea executivă a </w:t>
      </w:r>
      <w:bookmarkStart w:id="4" w:name="_Hlk201827871"/>
    </w:p>
    <w:p w14:paraId="0F82BF57" w14:textId="77777777" w:rsidR="000D2563" w:rsidRPr="0094400C" w:rsidRDefault="000D2563" w:rsidP="000D2563">
      <w:pPr>
        <w:spacing w:after="0"/>
        <w:jc w:val="center"/>
        <w:rPr>
          <w:rFonts w:ascii="Times New Roman" w:hAnsi="Times New Roman" w:cs="Times New Roman"/>
          <w:b/>
          <w:bCs/>
          <w:sz w:val="24"/>
          <w:szCs w:val="24"/>
        </w:rPr>
      </w:pPr>
      <w:r w:rsidRPr="0094400C">
        <w:rPr>
          <w:rFonts w:ascii="Times New Roman" w:hAnsi="Times New Roman" w:cs="Times New Roman"/>
          <w:b/>
          <w:bCs/>
          <w:sz w:val="24"/>
          <w:szCs w:val="24"/>
        </w:rPr>
        <w:t>S.C. JUD PAZĂ ȘI ORDINE AG S.R.L.</w:t>
      </w:r>
      <w:bookmarkEnd w:id="4"/>
    </w:p>
    <w:p w14:paraId="25F32A33" w14:textId="77777777" w:rsidR="000D2563" w:rsidRPr="0094400C" w:rsidRDefault="000D2563" w:rsidP="000D2563">
      <w:pPr>
        <w:spacing w:after="0"/>
        <w:jc w:val="center"/>
        <w:rPr>
          <w:rFonts w:ascii="Times New Roman" w:hAnsi="Times New Roman" w:cs="Times New Roman"/>
          <w:b/>
          <w:bCs/>
          <w:sz w:val="24"/>
          <w:szCs w:val="24"/>
        </w:rPr>
      </w:pPr>
      <w:r w:rsidRPr="0094400C">
        <w:rPr>
          <w:rFonts w:ascii="Times New Roman" w:hAnsi="Times New Roman" w:cs="Times New Roman"/>
          <w:b/>
          <w:bCs/>
          <w:sz w:val="24"/>
          <w:szCs w:val="24"/>
        </w:rPr>
        <w:t>pentru perioada 2026-2030</w:t>
      </w:r>
    </w:p>
    <w:p w14:paraId="7CA6A5D7" w14:textId="77777777" w:rsidR="000D2563" w:rsidRPr="0094400C" w:rsidRDefault="000D2563" w:rsidP="000D2563">
      <w:pPr>
        <w:spacing w:after="0"/>
        <w:jc w:val="center"/>
        <w:rPr>
          <w:rFonts w:ascii="Times New Roman" w:hAnsi="Times New Roman" w:cs="Times New Roman"/>
          <w:b/>
          <w:bCs/>
          <w:sz w:val="24"/>
          <w:szCs w:val="24"/>
        </w:rPr>
      </w:pPr>
    </w:p>
    <w:p w14:paraId="5C335CD0" w14:textId="77777777" w:rsidR="000D2563" w:rsidRPr="0094400C" w:rsidRDefault="000D2563" w:rsidP="000D2563">
      <w:pPr>
        <w:spacing w:after="0"/>
        <w:jc w:val="center"/>
        <w:rPr>
          <w:rFonts w:ascii="Times New Roman" w:hAnsi="Times New Roman" w:cs="Times New Roman"/>
          <w:b/>
          <w:bCs/>
          <w:sz w:val="24"/>
          <w:szCs w:val="24"/>
        </w:rPr>
      </w:pPr>
    </w:p>
    <w:p w14:paraId="397C8F39" w14:textId="77777777" w:rsidR="000D2563" w:rsidRPr="0094400C" w:rsidRDefault="000D2563">
      <w:pPr>
        <w:pStyle w:val="ListParagraph"/>
        <w:numPr>
          <w:ilvl w:val="0"/>
          <w:numId w:val="27"/>
        </w:numPr>
        <w:spacing w:after="0"/>
        <w:jc w:val="both"/>
        <w:rPr>
          <w:rFonts w:ascii="Times New Roman" w:hAnsi="Times New Roman" w:cs="Times New Roman"/>
          <w:b/>
          <w:bCs/>
          <w:sz w:val="24"/>
          <w:szCs w:val="24"/>
        </w:rPr>
      </w:pPr>
      <w:r w:rsidRPr="0094400C">
        <w:rPr>
          <w:rFonts w:ascii="Times New Roman" w:hAnsi="Times New Roman" w:cs="Times New Roman"/>
          <w:b/>
          <w:bCs/>
          <w:sz w:val="24"/>
          <w:szCs w:val="24"/>
        </w:rPr>
        <w:t>INTRODUCERE</w:t>
      </w:r>
    </w:p>
    <w:p w14:paraId="7A8F5A9D" w14:textId="77777777" w:rsidR="000D2563" w:rsidRPr="0094400C" w:rsidRDefault="000D2563" w:rsidP="000D2563">
      <w:pPr>
        <w:spacing w:after="0"/>
        <w:jc w:val="both"/>
        <w:rPr>
          <w:rFonts w:ascii="Times New Roman" w:hAnsi="Times New Roman" w:cs="Times New Roman"/>
          <w:b/>
          <w:bCs/>
          <w:sz w:val="24"/>
          <w:szCs w:val="24"/>
        </w:rPr>
      </w:pPr>
    </w:p>
    <w:p w14:paraId="6894423A" w14:textId="77777777" w:rsidR="000D2563" w:rsidRPr="0094400C" w:rsidRDefault="000D2563" w:rsidP="000D2563">
      <w:pPr>
        <w:spacing w:after="0" w:line="276" w:lineRule="auto"/>
        <w:ind w:firstLine="360"/>
        <w:jc w:val="both"/>
        <w:rPr>
          <w:rFonts w:ascii="Times New Roman" w:hAnsi="Times New Roman" w:cs="Times New Roman"/>
          <w:sz w:val="24"/>
          <w:szCs w:val="24"/>
        </w:rPr>
      </w:pPr>
      <w:r w:rsidRPr="0094400C">
        <w:rPr>
          <w:rFonts w:ascii="Times New Roman" w:hAnsi="Times New Roman" w:cs="Times New Roman"/>
          <w:b/>
          <w:bCs/>
          <w:sz w:val="24"/>
          <w:szCs w:val="24"/>
        </w:rPr>
        <w:t xml:space="preserve">Unitatea Administrativ Teritorială Județul Argeș </w:t>
      </w:r>
      <w:r w:rsidRPr="0094400C">
        <w:rPr>
          <w:rFonts w:ascii="Times New Roman" w:hAnsi="Times New Roman" w:cs="Times New Roman"/>
          <w:sz w:val="24"/>
          <w:szCs w:val="24"/>
        </w:rPr>
        <w:t xml:space="preserve">cu sediul în Mun. Pitești, Piața Vasile Milea, nr. 1, Județul Argeș, în calitate de </w:t>
      </w:r>
      <w:r w:rsidRPr="0094400C">
        <w:rPr>
          <w:rFonts w:ascii="Times New Roman" w:hAnsi="Times New Roman" w:cs="Times New Roman"/>
          <w:b/>
          <w:bCs/>
          <w:sz w:val="24"/>
          <w:szCs w:val="24"/>
        </w:rPr>
        <w:t xml:space="preserve">Autoritate Publică Tutelară </w:t>
      </w:r>
      <w:r w:rsidRPr="0094400C">
        <w:rPr>
          <w:rFonts w:ascii="Times New Roman" w:hAnsi="Times New Roman" w:cs="Times New Roman"/>
          <w:sz w:val="24"/>
          <w:szCs w:val="24"/>
        </w:rPr>
        <w:t>pentru societatea JUD PAZĂ ȘI ORDINE AG S.R.L., cu sediul social în Mun. Pitești, str. Calea Drăgășani, nr. 8, camera 5, jud. Argeș, CUI 28708334 înregistrată la Oficiul Registrului Comerțului de pe lângă Tribunalul Argeș sub numărul J03/951/2011, a elaborat prezenta scrisoare care stabilește așteptările privind performanțele Societății și ale organelor de administrare și conducere ale acesteia, pentru perioada 2026-2030. Acestea ar trebui să fie văzute în contextul în care Autoritatea Publică Tutelară dorește o îmbunătățire continuă a performanței și guvernanței întreprinderilor publice din portofoliul său.</w:t>
      </w:r>
    </w:p>
    <w:p w14:paraId="1ABD9B64" w14:textId="77777777" w:rsidR="000D2563" w:rsidRPr="0094400C" w:rsidRDefault="000D2563" w:rsidP="000D2563">
      <w:pPr>
        <w:spacing w:after="0" w:line="276" w:lineRule="auto"/>
        <w:ind w:firstLine="360"/>
        <w:jc w:val="both"/>
        <w:rPr>
          <w:rFonts w:ascii="Times New Roman" w:hAnsi="Times New Roman" w:cs="Times New Roman"/>
          <w:sz w:val="24"/>
          <w:szCs w:val="24"/>
        </w:rPr>
      </w:pPr>
      <w:r w:rsidRPr="0094400C">
        <w:rPr>
          <w:rFonts w:ascii="Times New Roman" w:hAnsi="Times New Roman" w:cs="Times New Roman"/>
          <w:sz w:val="24"/>
          <w:szCs w:val="24"/>
        </w:rPr>
        <w:t xml:space="preserve">Prezentul document a fost elaborat în temeiul prevederilor O.U.G. nr. 109/2011 privind guvernanța corporativă a întreprinderilor publice, aprobată cu modificări și completări prin Legea nr. 111/2016, cu modificările și completările ulterioare și Anexa 1b din normele metodologice de aplicare a O.U.G. nr.109/2011, privind guvernanța corporativă a întreprinderilor publice, cu modificările și completările </w:t>
      </w:r>
      <w:r w:rsidRPr="0094400C">
        <w:rPr>
          <w:rFonts w:ascii="Times New Roman" w:hAnsi="Times New Roman" w:cs="Times New Roman"/>
          <w:sz w:val="24"/>
          <w:szCs w:val="24"/>
        </w:rPr>
        <w:lastRenderedPageBreak/>
        <w:t>ulterioare, aprobate prin H.G. nr. 639/2023 și reprezintă dezideratele Autorității Publice Tutelare, respectiv Unitatea Administrativ Teritorială Județul Argeș pentru evoluția societății în perioada 2026 – 2030.</w:t>
      </w:r>
    </w:p>
    <w:p w14:paraId="76FF0984" w14:textId="77777777" w:rsidR="000D2563" w:rsidRPr="0094400C" w:rsidRDefault="000D2563" w:rsidP="000D2563">
      <w:pPr>
        <w:spacing w:after="0" w:line="276" w:lineRule="auto"/>
        <w:ind w:firstLine="360"/>
        <w:jc w:val="both"/>
        <w:rPr>
          <w:rFonts w:ascii="Times New Roman" w:hAnsi="Times New Roman" w:cs="Times New Roman"/>
          <w:sz w:val="24"/>
          <w:szCs w:val="24"/>
        </w:rPr>
      </w:pPr>
      <w:r w:rsidRPr="0094400C">
        <w:rPr>
          <w:rFonts w:ascii="Times New Roman" w:hAnsi="Times New Roman" w:cs="Times New Roman"/>
          <w:sz w:val="24"/>
          <w:szCs w:val="24"/>
        </w:rPr>
        <w:t>Prezentul document are caracter obligatoriu pentru începerea procedurii de selecție pentru desemnarea administratorilor la societatea JUD PAZĂ ȘI ORDINE AG S.R.L. și cuprinde obiectivele societății, care stau la baza stabilirii criteriilor specifice de selecție și va fi adusă la cunoștință candidaților aflați pe lista scurtă.</w:t>
      </w:r>
    </w:p>
    <w:p w14:paraId="311D0404" w14:textId="77777777" w:rsidR="000D2563" w:rsidRPr="0094400C" w:rsidRDefault="000D2563" w:rsidP="000D2563">
      <w:pPr>
        <w:spacing w:after="0" w:line="276" w:lineRule="auto"/>
        <w:jc w:val="both"/>
        <w:rPr>
          <w:rFonts w:ascii="Times New Roman" w:hAnsi="Times New Roman" w:cs="Times New Roman"/>
          <w:sz w:val="24"/>
          <w:szCs w:val="24"/>
        </w:rPr>
      </w:pPr>
    </w:p>
    <w:p w14:paraId="412FD90E" w14:textId="77777777" w:rsidR="000D2563" w:rsidRPr="0094400C" w:rsidRDefault="000D2563">
      <w:pPr>
        <w:pStyle w:val="ListParagraph"/>
        <w:numPr>
          <w:ilvl w:val="0"/>
          <w:numId w:val="27"/>
        </w:numPr>
        <w:spacing w:after="0" w:line="276" w:lineRule="auto"/>
        <w:jc w:val="both"/>
        <w:rPr>
          <w:rFonts w:ascii="Times New Roman" w:hAnsi="Times New Roman" w:cs="Times New Roman"/>
          <w:b/>
          <w:bCs/>
          <w:sz w:val="24"/>
          <w:szCs w:val="24"/>
        </w:rPr>
      </w:pPr>
      <w:r w:rsidRPr="0094400C">
        <w:rPr>
          <w:rFonts w:ascii="Times New Roman" w:hAnsi="Times New Roman" w:cs="Times New Roman"/>
          <w:b/>
          <w:bCs/>
          <w:sz w:val="24"/>
          <w:szCs w:val="24"/>
        </w:rPr>
        <w:t>INFORMAȚII GENERALE PRIVIND societatea JUD PAZĂ ȘI ORDINE AG S.R.L.</w:t>
      </w:r>
    </w:p>
    <w:p w14:paraId="63A6D27D" w14:textId="77777777" w:rsidR="000D2563" w:rsidRPr="0094400C" w:rsidRDefault="000D2563" w:rsidP="000D2563">
      <w:pPr>
        <w:spacing w:after="0"/>
        <w:jc w:val="both"/>
        <w:rPr>
          <w:rFonts w:ascii="Times New Roman" w:hAnsi="Times New Roman" w:cs="Times New Roman"/>
          <w:sz w:val="24"/>
          <w:szCs w:val="24"/>
        </w:rPr>
      </w:pPr>
    </w:p>
    <w:p w14:paraId="11E5EE8A" w14:textId="77777777" w:rsidR="000D2563" w:rsidRPr="0094400C" w:rsidRDefault="000D2563" w:rsidP="000D2563">
      <w:pPr>
        <w:spacing w:after="0"/>
        <w:ind w:firstLine="360"/>
        <w:jc w:val="both"/>
        <w:rPr>
          <w:rFonts w:ascii="Times New Roman" w:hAnsi="Times New Roman" w:cs="Times New Roman"/>
          <w:sz w:val="24"/>
          <w:szCs w:val="24"/>
        </w:rPr>
      </w:pPr>
      <w:r w:rsidRPr="0094400C">
        <w:rPr>
          <w:rFonts w:ascii="Times New Roman" w:hAnsi="Times New Roman" w:cs="Times New Roman"/>
          <w:sz w:val="24"/>
          <w:szCs w:val="24"/>
        </w:rPr>
        <w:t>societatea JUD PAZĂ ȘI ORDINE AG S.R.L.</w:t>
      </w:r>
      <w:r w:rsidRPr="0094400C">
        <w:rPr>
          <w:rFonts w:ascii="Times New Roman" w:hAnsi="Times New Roman" w:cs="Times New Roman"/>
          <w:b/>
          <w:bCs/>
          <w:sz w:val="24"/>
          <w:szCs w:val="24"/>
        </w:rPr>
        <w:t xml:space="preserve"> </w:t>
      </w:r>
      <w:r w:rsidRPr="0094400C">
        <w:rPr>
          <w:rFonts w:ascii="Times New Roman" w:hAnsi="Times New Roman" w:cs="Times New Roman"/>
          <w:sz w:val="24"/>
          <w:szCs w:val="24"/>
        </w:rPr>
        <w:t>este persoană juridică de naționalitate română ce se organizează și funcționează potrivit reglementărilor legale în vigoare, respectiv Ordonanța de Urgență a Guvernului nr.109/2011 privind guvernanța corporativă a întreprinderilor publice, aprobată cu modificări și completări prin Legea nr.111/2016, cu modificările și completările ulterioare, Legea nr. 31/1990 privind societățile, republicată cu modificările și completările ulterioare, în vederea realizării obiectului său de activitate și a îndeplinirii obiectivelor societății așa cum sunt stabilite prin Actul Constitutiv.</w:t>
      </w:r>
    </w:p>
    <w:p w14:paraId="3CFCD18A" w14:textId="77777777" w:rsidR="000D2563" w:rsidRPr="0094400C" w:rsidRDefault="000D2563" w:rsidP="000D2563">
      <w:pPr>
        <w:spacing w:after="0" w:line="240" w:lineRule="auto"/>
        <w:ind w:firstLine="720"/>
        <w:jc w:val="both"/>
        <w:rPr>
          <w:rFonts w:ascii="Times New Roman" w:hAnsi="Times New Roman" w:cs="Times New Roman"/>
          <w:sz w:val="24"/>
          <w:szCs w:val="24"/>
        </w:rPr>
      </w:pPr>
      <w:r w:rsidRPr="0094400C">
        <w:rPr>
          <w:rFonts w:ascii="Times New Roman" w:hAnsi="Times New Roman" w:cs="Times New Roman"/>
          <w:b/>
          <w:bCs/>
          <w:sz w:val="24"/>
          <w:szCs w:val="24"/>
        </w:rPr>
        <w:t>Societatea JUD PAZA SI ORDINE AG S.R.L.</w:t>
      </w:r>
      <w:r w:rsidRPr="0094400C">
        <w:rPr>
          <w:rFonts w:ascii="Times New Roman" w:hAnsi="Times New Roman" w:cs="Times New Roman"/>
          <w:sz w:val="24"/>
          <w:szCs w:val="24"/>
        </w:rPr>
        <w:t> a fost înființată în anul 2011, ca o necesitate pentru preluarea personalului și contractelor de pază, ce nu mai puteau fi onorate de Serviciul Public Județean de Pază și Ordine Argeș, ca urmare a aplicării Ordonanței de Urgență a Guvernului nr. 63/2010 pentru modificarea și completarea Legii nr. 273/2006 privind finanțele publice locale, precum și pentru stabilirea unor măsuri financiare.</w:t>
      </w:r>
    </w:p>
    <w:p w14:paraId="49FF77D2" w14:textId="77777777" w:rsidR="000D2563" w:rsidRPr="0094400C" w:rsidRDefault="000D2563" w:rsidP="000D2563">
      <w:pPr>
        <w:spacing w:after="0" w:line="240" w:lineRule="auto"/>
        <w:ind w:firstLine="720"/>
        <w:jc w:val="both"/>
        <w:rPr>
          <w:rFonts w:ascii="Times New Roman" w:hAnsi="Times New Roman" w:cs="Times New Roman"/>
          <w:sz w:val="24"/>
          <w:szCs w:val="24"/>
        </w:rPr>
      </w:pPr>
      <w:r w:rsidRPr="0094400C">
        <w:rPr>
          <w:rFonts w:ascii="Times New Roman" w:hAnsi="Times New Roman" w:cs="Times New Roman"/>
          <w:sz w:val="24"/>
          <w:szCs w:val="24"/>
        </w:rPr>
        <w:t>În consecință, Serviciul Public Județean de Pază și Ordine Argeș, în baza Regulamentului de Organizare și funcționare art. 27, lit. m, (</w:t>
      </w:r>
      <w:r w:rsidRPr="0094400C">
        <w:rPr>
          <w:rFonts w:ascii="Times New Roman" w:hAnsi="Times New Roman" w:cs="Times New Roman"/>
          <w:i/>
          <w:iCs/>
          <w:sz w:val="24"/>
          <w:szCs w:val="24"/>
        </w:rPr>
        <w:t xml:space="preserve">vezi </w:t>
      </w:r>
      <w:proofErr w:type="spellStart"/>
      <w:r w:rsidRPr="0094400C">
        <w:rPr>
          <w:rFonts w:ascii="Times New Roman" w:hAnsi="Times New Roman" w:cs="Times New Roman"/>
          <w:i/>
          <w:iCs/>
          <w:sz w:val="24"/>
          <w:szCs w:val="24"/>
        </w:rPr>
        <w:t>attach</w:t>
      </w:r>
      <w:proofErr w:type="spellEnd"/>
      <w:r w:rsidRPr="0094400C">
        <w:rPr>
          <w:rFonts w:ascii="Times New Roman" w:hAnsi="Times New Roman" w:cs="Times New Roman"/>
          <w:i/>
          <w:iCs/>
          <w:sz w:val="24"/>
          <w:szCs w:val="24"/>
        </w:rPr>
        <w:t xml:space="preserve"> la </w:t>
      </w:r>
      <w:proofErr w:type="spellStart"/>
      <w:r w:rsidRPr="0094400C">
        <w:rPr>
          <w:rFonts w:ascii="Times New Roman" w:hAnsi="Times New Roman" w:cs="Times New Roman"/>
          <w:i/>
          <w:iCs/>
          <w:sz w:val="24"/>
          <w:szCs w:val="24"/>
        </w:rPr>
        <w:t>pg</w:t>
      </w:r>
      <w:proofErr w:type="spellEnd"/>
      <w:r w:rsidRPr="0094400C">
        <w:rPr>
          <w:rFonts w:ascii="Times New Roman" w:hAnsi="Times New Roman" w:cs="Times New Roman"/>
          <w:i/>
          <w:iCs/>
          <w:sz w:val="24"/>
          <w:szCs w:val="24"/>
        </w:rPr>
        <w:t>. Organizare, sect. Regulamente)</w:t>
      </w:r>
      <w:r w:rsidRPr="0094400C">
        <w:rPr>
          <w:rFonts w:ascii="Times New Roman" w:hAnsi="Times New Roman" w:cs="Times New Roman"/>
          <w:sz w:val="24"/>
          <w:szCs w:val="24"/>
        </w:rPr>
        <w:t> aprobat prin Hotărârea Consiliului Județean Argeș, nr. 19 din 27.01.2011, în calitate de asociat unic, a înființat S.C. JUD PAZA SI ORDINE AG S.R.L.</w:t>
      </w:r>
    </w:p>
    <w:p w14:paraId="68A48136" w14:textId="77777777" w:rsidR="000D2563" w:rsidRPr="0094400C" w:rsidRDefault="000D2563" w:rsidP="000D2563">
      <w:pPr>
        <w:spacing w:after="0" w:line="240" w:lineRule="auto"/>
        <w:ind w:firstLine="720"/>
        <w:jc w:val="both"/>
        <w:rPr>
          <w:rFonts w:ascii="Times New Roman" w:hAnsi="Times New Roman" w:cs="Times New Roman"/>
          <w:sz w:val="24"/>
          <w:szCs w:val="24"/>
        </w:rPr>
      </w:pPr>
      <w:r w:rsidRPr="0094400C">
        <w:rPr>
          <w:rFonts w:ascii="Times New Roman" w:hAnsi="Times New Roman" w:cs="Times New Roman"/>
          <w:sz w:val="24"/>
          <w:szCs w:val="24"/>
        </w:rPr>
        <w:t>S.C. JUD PAZA SI ORDINE AG S.R.L., are capital integral de stat, subscris și vărsat de către asociatul unic, inițial în sumă de 200 lei, iar ulterior de 100.000 lei, capital ce a fost aprobat prin Hotărârea Consiliului Județean Argeș, nr. 128 din 21.06.2011 și Decizia asociatului unic nr. 31 din 16.01.2012. Funcționarea societății se bazează exclusiv pe autofinanțare, singurele venituri provenind din prestarea serviciilor de pază.</w:t>
      </w:r>
    </w:p>
    <w:p w14:paraId="09FDF13A" w14:textId="77777777" w:rsidR="000D2563" w:rsidRPr="0094400C" w:rsidRDefault="000D2563" w:rsidP="000D2563">
      <w:pPr>
        <w:spacing w:after="0"/>
        <w:ind w:firstLine="720"/>
        <w:jc w:val="both"/>
        <w:rPr>
          <w:rFonts w:ascii="Times New Roman" w:hAnsi="Times New Roman" w:cs="Times New Roman"/>
          <w:sz w:val="24"/>
          <w:szCs w:val="24"/>
        </w:rPr>
      </w:pPr>
      <w:r w:rsidRPr="0094400C">
        <w:rPr>
          <w:rFonts w:ascii="Times New Roman" w:hAnsi="Times New Roman" w:cs="Times New Roman"/>
          <w:sz w:val="24"/>
          <w:szCs w:val="24"/>
        </w:rPr>
        <w:t xml:space="preserve">Societatea a început efectiv să funcționeze începând cu luna martie 2012, întrucât a depins de obținerea Licenței de funcționare emisă de Inspectoratul General al Poliției Române, obligatorie pentru obiectul unic de activitate, și anume: activități de protecție și gardă, cod CAEN: 8010. Licența de funcționare este valabilă până la data de 15.01.2027 </w:t>
      </w:r>
    </w:p>
    <w:p w14:paraId="6E1BF42B" w14:textId="77777777" w:rsidR="000D2563" w:rsidRPr="0094400C" w:rsidRDefault="000D2563" w:rsidP="000D2563">
      <w:pPr>
        <w:pStyle w:val="NoSpacing"/>
        <w:ind w:firstLine="720"/>
        <w:jc w:val="both"/>
        <w:rPr>
          <w:rFonts w:ascii="Times New Roman" w:hAnsi="Times New Roman"/>
          <w:sz w:val="24"/>
          <w:szCs w:val="24"/>
          <w:lang w:val="ro-RO"/>
        </w:rPr>
      </w:pPr>
      <w:r w:rsidRPr="0094400C">
        <w:rPr>
          <w:rFonts w:ascii="Times New Roman" w:hAnsi="Times New Roman"/>
          <w:sz w:val="24"/>
          <w:szCs w:val="24"/>
          <w:lang w:val="ro-RO"/>
        </w:rPr>
        <w:t xml:space="preserve">Organul suprem de conducere al Societății este Adunarea Generală a Asociaților (Asociat unic). </w:t>
      </w:r>
    </w:p>
    <w:p w14:paraId="4172F501" w14:textId="77777777" w:rsidR="000D2563" w:rsidRPr="0094400C" w:rsidRDefault="000D2563" w:rsidP="000D2563">
      <w:pPr>
        <w:spacing w:after="0"/>
        <w:ind w:firstLine="720"/>
        <w:jc w:val="both"/>
        <w:rPr>
          <w:rFonts w:ascii="Times New Roman" w:hAnsi="Times New Roman" w:cs="Times New Roman"/>
          <w:sz w:val="24"/>
          <w:szCs w:val="24"/>
        </w:rPr>
      </w:pPr>
      <w:r w:rsidRPr="0094400C">
        <w:rPr>
          <w:rFonts w:ascii="Times New Roman" w:hAnsi="Times New Roman" w:cs="Times New Roman"/>
          <w:sz w:val="24"/>
          <w:szCs w:val="24"/>
        </w:rPr>
        <w:t>Societatea va fi administrată de un număr de 3 administratori, respectându-se prevederile art. 28 alin. 6</w:t>
      </w:r>
      <w:r w:rsidRPr="0094400C">
        <w:rPr>
          <w:rFonts w:ascii="Times New Roman" w:hAnsi="Times New Roman" w:cs="Times New Roman"/>
          <w:sz w:val="24"/>
          <w:szCs w:val="24"/>
          <w:vertAlign w:val="superscript"/>
        </w:rPr>
        <w:t>1</w:t>
      </w:r>
      <w:r w:rsidRPr="0094400C">
        <w:rPr>
          <w:rFonts w:ascii="Times New Roman" w:hAnsi="Times New Roman" w:cs="Times New Roman"/>
          <w:sz w:val="24"/>
          <w:szCs w:val="24"/>
        </w:rPr>
        <w:t xml:space="preserve"> din Ordonanța de Urgență a Guvernului nr. 109/2011 privind guvernanța corporativă a întreprinderilor publice, aprobată cu modificările și completările ulterioare. </w:t>
      </w:r>
    </w:p>
    <w:p w14:paraId="722E0A0B" w14:textId="77777777" w:rsidR="000D2563" w:rsidRPr="0094400C" w:rsidRDefault="000D2563" w:rsidP="000D2563">
      <w:pPr>
        <w:spacing w:after="0"/>
        <w:ind w:firstLine="720"/>
        <w:jc w:val="both"/>
        <w:rPr>
          <w:rFonts w:ascii="Times New Roman" w:hAnsi="Times New Roman" w:cs="Times New Roman"/>
          <w:sz w:val="24"/>
          <w:szCs w:val="24"/>
        </w:rPr>
      </w:pPr>
      <w:r w:rsidRPr="0094400C">
        <w:rPr>
          <w:rFonts w:ascii="Times New Roman" w:hAnsi="Times New Roman" w:cs="Times New Roman"/>
          <w:sz w:val="24"/>
          <w:szCs w:val="24"/>
        </w:rPr>
        <w:t>Dintre cei 3 administratori cel mult unul poate fi funcționar public sau personal al autorității publice tutelare sau al altor instituții sau autorități publice, potrivit prevederile art. 28 alin. 6</w:t>
      </w:r>
      <w:r w:rsidRPr="0094400C">
        <w:rPr>
          <w:rFonts w:ascii="Times New Roman" w:hAnsi="Times New Roman" w:cs="Times New Roman"/>
          <w:sz w:val="24"/>
          <w:szCs w:val="24"/>
          <w:vertAlign w:val="superscript"/>
        </w:rPr>
        <w:t>1</w:t>
      </w:r>
      <w:r w:rsidRPr="0094400C">
        <w:rPr>
          <w:rFonts w:ascii="Times New Roman" w:hAnsi="Times New Roman" w:cs="Times New Roman"/>
          <w:sz w:val="24"/>
          <w:szCs w:val="24"/>
        </w:rPr>
        <w:t xml:space="preserve">. </w:t>
      </w:r>
    </w:p>
    <w:p w14:paraId="6B442A4D" w14:textId="77777777" w:rsidR="000D2563" w:rsidRPr="0094400C" w:rsidRDefault="000D2563" w:rsidP="000D2563">
      <w:pPr>
        <w:spacing w:after="0"/>
        <w:ind w:firstLine="720"/>
        <w:jc w:val="both"/>
        <w:rPr>
          <w:rFonts w:ascii="Times New Roman" w:hAnsi="Times New Roman" w:cs="Times New Roman"/>
          <w:sz w:val="24"/>
          <w:szCs w:val="24"/>
        </w:rPr>
      </w:pPr>
      <w:r w:rsidRPr="0094400C">
        <w:rPr>
          <w:rFonts w:ascii="Times New Roman" w:hAnsi="Times New Roman" w:cs="Times New Roman"/>
          <w:sz w:val="24"/>
          <w:szCs w:val="24"/>
        </w:rPr>
        <w:t>Administratorii sunt desemnați de către autoritatea publică tutelară și numiți de către Adunarea Generală a Asociaților la propunerea unei comisii constituite la nivelul autorității publice tutelare, potrivit prevederile art. 29 alin. 1 raportat la prevederile art. 28 alin. 5</w:t>
      </w:r>
      <w:r w:rsidRPr="0094400C">
        <w:rPr>
          <w:rFonts w:ascii="Times New Roman" w:hAnsi="Times New Roman" w:cs="Times New Roman"/>
          <w:sz w:val="24"/>
          <w:szCs w:val="24"/>
          <w:vertAlign w:val="superscript"/>
        </w:rPr>
        <w:t>1</w:t>
      </w:r>
      <w:r w:rsidRPr="0094400C">
        <w:rPr>
          <w:rFonts w:ascii="Times New Roman" w:hAnsi="Times New Roman" w:cs="Times New Roman"/>
          <w:sz w:val="24"/>
          <w:szCs w:val="24"/>
        </w:rPr>
        <w:t xml:space="preserve">. </w:t>
      </w:r>
    </w:p>
    <w:p w14:paraId="3117B1CD" w14:textId="77777777" w:rsidR="000D2563" w:rsidRPr="0094400C" w:rsidRDefault="000D2563" w:rsidP="000D2563">
      <w:pPr>
        <w:spacing w:after="0"/>
        <w:ind w:firstLine="720"/>
        <w:jc w:val="both"/>
        <w:rPr>
          <w:rFonts w:ascii="Times New Roman" w:hAnsi="Times New Roman" w:cs="Times New Roman"/>
          <w:sz w:val="24"/>
          <w:szCs w:val="24"/>
        </w:rPr>
      </w:pPr>
      <w:r w:rsidRPr="0094400C">
        <w:rPr>
          <w:rFonts w:ascii="Times New Roman" w:hAnsi="Times New Roman" w:cs="Times New Roman"/>
          <w:color w:val="000000" w:themeColor="text1"/>
          <w:sz w:val="24"/>
          <w:szCs w:val="24"/>
        </w:rPr>
        <w:t xml:space="preserve">Majoritatea administratorilor sunt neexecutivi și independenți </w:t>
      </w:r>
      <w:r w:rsidRPr="0094400C">
        <w:rPr>
          <w:rFonts w:ascii="Times New Roman" w:hAnsi="Times New Roman" w:cs="Times New Roman"/>
          <w:sz w:val="24"/>
          <w:szCs w:val="24"/>
        </w:rPr>
        <w:t>în înțelesul art. 138</w:t>
      </w:r>
      <w:r w:rsidRPr="0094400C">
        <w:rPr>
          <w:rFonts w:ascii="Times New Roman" w:hAnsi="Times New Roman" w:cs="Times New Roman"/>
          <w:sz w:val="24"/>
          <w:szCs w:val="24"/>
          <w:vertAlign w:val="superscript"/>
        </w:rPr>
        <w:t>2</w:t>
      </w:r>
      <w:r w:rsidRPr="0094400C">
        <w:rPr>
          <w:rFonts w:ascii="Times New Roman" w:hAnsi="Times New Roman" w:cs="Times New Roman"/>
          <w:sz w:val="24"/>
          <w:szCs w:val="24"/>
        </w:rPr>
        <w:t xml:space="preserve"> din Legea nr. 31/1990, republicată, cu modificările și completările ulterioare. </w:t>
      </w:r>
      <w:proofErr w:type="spellStart"/>
      <w:r w:rsidRPr="0094400C">
        <w:rPr>
          <w:rFonts w:ascii="Times New Roman" w:hAnsi="Times New Roman" w:cs="Times New Roman"/>
          <w:sz w:val="24"/>
          <w:szCs w:val="24"/>
        </w:rPr>
        <w:t>Funcţionarii</w:t>
      </w:r>
      <w:proofErr w:type="spellEnd"/>
      <w:r w:rsidRPr="0094400C">
        <w:rPr>
          <w:rFonts w:ascii="Times New Roman" w:hAnsi="Times New Roman" w:cs="Times New Roman"/>
          <w:sz w:val="24"/>
          <w:szCs w:val="24"/>
        </w:rPr>
        <w:t xml:space="preserve"> publici, </w:t>
      </w:r>
      <w:proofErr w:type="spellStart"/>
      <w:r w:rsidRPr="0094400C">
        <w:rPr>
          <w:rFonts w:ascii="Times New Roman" w:hAnsi="Times New Roman" w:cs="Times New Roman"/>
          <w:sz w:val="24"/>
          <w:szCs w:val="24"/>
        </w:rPr>
        <w:t>înalţii</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funcţionari</w:t>
      </w:r>
      <w:proofErr w:type="spellEnd"/>
      <w:r w:rsidRPr="0094400C">
        <w:rPr>
          <w:rFonts w:ascii="Times New Roman" w:hAnsi="Times New Roman" w:cs="Times New Roman"/>
          <w:sz w:val="24"/>
          <w:szCs w:val="24"/>
        </w:rPr>
        <w:t xml:space="preserve"> </w:t>
      </w:r>
      <w:r w:rsidRPr="0094400C">
        <w:rPr>
          <w:rFonts w:ascii="Times New Roman" w:hAnsi="Times New Roman" w:cs="Times New Roman"/>
          <w:sz w:val="24"/>
          <w:szCs w:val="24"/>
        </w:rPr>
        <w:lastRenderedPageBreak/>
        <w:t xml:space="preserve">publici, precum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alte categorii de personal din cadrul </w:t>
      </w:r>
      <w:proofErr w:type="spellStart"/>
      <w:r w:rsidRPr="0094400C">
        <w:rPr>
          <w:rFonts w:ascii="Times New Roman" w:hAnsi="Times New Roman" w:cs="Times New Roman"/>
          <w:sz w:val="24"/>
          <w:szCs w:val="24"/>
        </w:rPr>
        <w:t>autorităţii</w:t>
      </w:r>
      <w:proofErr w:type="spellEnd"/>
      <w:r w:rsidRPr="0094400C">
        <w:rPr>
          <w:rFonts w:ascii="Times New Roman" w:hAnsi="Times New Roman" w:cs="Times New Roman"/>
          <w:sz w:val="24"/>
          <w:szCs w:val="24"/>
        </w:rPr>
        <w:t xml:space="preserve"> publice tutelare ori din cadrul altor </w:t>
      </w:r>
      <w:proofErr w:type="spellStart"/>
      <w:r w:rsidRPr="0094400C">
        <w:rPr>
          <w:rFonts w:ascii="Times New Roman" w:hAnsi="Times New Roman" w:cs="Times New Roman"/>
          <w:sz w:val="24"/>
          <w:szCs w:val="24"/>
        </w:rPr>
        <w:t>autorităţi</w:t>
      </w:r>
      <w:proofErr w:type="spellEnd"/>
      <w:r w:rsidRPr="0094400C">
        <w:rPr>
          <w:rFonts w:ascii="Times New Roman" w:hAnsi="Times New Roman" w:cs="Times New Roman"/>
          <w:sz w:val="24"/>
          <w:szCs w:val="24"/>
        </w:rPr>
        <w:t xml:space="preserve"> sau </w:t>
      </w:r>
      <w:proofErr w:type="spellStart"/>
      <w:r w:rsidRPr="0094400C">
        <w:rPr>
          <w:rFonts w:ascii="Times New Roman" w:hAnsi="Times New Roman" w:cs="Times New Roman"/>
          <w:sz w:val="24"/>
          <w:szCs w:val="24"/>
        </w:rPr>
        <w:t>instituţii</w:t>
      </w:r>
      <w:proofErr w:type="spellEnd"/>
      <w:r w:rsidRPr="0094400C">
        <w:rPr>
          <w:rFonts w:ascii="Times New Roman" w:hAnsi="Times New Roman" w:cs="Times New Roman"/>
          <w:sz w:val="24"/>
          <w:szCs w:val="24"/>
        </w:rPr>
        <w:t xml:space="preserve"> publice nu pot fi </w:t>
      </w:r>
      <w:proofErr w:type="spellStart"/>
      <w:r w:rsidRPr="0094400C">
        <w:rPr>
          <w:rFonts w:ascii="Times New Roman" w:hAnsi="Times New Roman" w:cs="Times New Roman"/>
          <w:sz w:val="24"/>
          <w:szCs w:val="24"/>
        </w:rPr>
        <w:t>consideraţi</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independenţi</w:t>
      </w:r>
      <w:proofErr w:type="spellEnd"/>
      <w:r w:rsidRPr="0094400C">
        <w:rPr>
          <w:rFonts w:ascii="Times New Roman" w:hAnsi="Times New Roman" w:cs="Times New Roman"/>
          <w:sz w:val="24"/>
          <w:szCs w:val="24"/>
        </w:rPr>
        <w:t xml:space="preserve">, potrivit prevederile art. 28 alin. 6. </w:t>
      </w:r>
    </w:p>
    <w:p w14:paraId="750CD99D" w14:textId="77777777" w:rsidR="000D2563" w:rsidRPr="0094400C" w:rsidRDefault="000D2563" w:rsidP="000D2563">
      <w:pPr>
        <w:spacing w:after="0"/>
        <w:ind w:firstLine="720"/>
        <w:jc w:val="both"/>
        <w:rPr>
          <w:rFonts w:ascii="Times New Roman" w:hAnsi="Times New Roman" w:cs="Times New Roman"/>
          <w:sz w:val="24"/>
          <w:szCs w:val="24"/>
        </w:rPr>
      </w:pPr>
      <w:r w:rsidRPr="0094400C">
        <w:rPr>
          <w:rFonts w:ascii="Times New Roman" w:hAnsi="Times New Roman" w:cs="Times New Roman"/>
          <w:sz w:val="24"/>
          <w:szCs w:val="24"/>
        </w:rPr>
        <w:t>Selecția celor 3 (trei)</w:t>
      </w:r>
      <w:r w:rsidRPr="0094400C">
        <w:rPr>
          <w:rFonts w:ascii="Times New Roman" w:hAnsi="Times New Roman" w:cs="Times New Roman"/>
          <w:b/>
          <w:bCs/>
          <w:sz w:val="24"/>
          <w:szCs w:val="24"/>
        </w:rPr>
        <w:t xml:space="preserve"> </w:t>
      </w:r>
      <w:r w:rsidRPr="0094400C">
        <w:rPr>
          <w:rFonts w:ascii="Times New Roman" w:hAnsi="Times New Roman" w:cs="Times New Roman"/>
          <w:sz w:val="24"/>
          <w:szCs w:val="24"/>
        </w:rPr>
        <w:t xml:space="preserve">administratori se realizează cu respectarea principiilor prevăzute de Legea nr.  202/2002, republicată, cu modificările și completările ulterioare, astfel încât cel puțin o treime din totalul administratorilor să fie femei și cel puțin o treime din totalul administratorilor să fie bărbați. Administratorii nu pot fi în exclusivitate persoane de același gen, potrivit prevederile art. 28 alin. 7. </w:t>
      </w:r>
    </w:p>
    <w:p w14:paraId="09055B91" w14:textId="77777777" w:rsidR="000D2563" w:rsidRPr="0094400C" w:rsidRDefault="000D2563" w:rsidP="000D2563">
      <w:pPr>
        <w:spacing w:after="0"/>
        <w:ind w:firstLine="720"/>
        <w:jc w:val="both"/>
        <w:rPr>
          <w:rFonts w:ascii="Times New Roman" w:hAnsi="Times New Roman" w:cs="Times New Roman"/>
          <w:sz w:val="24"/>
          <w:szCs w:val="24"/>
        </w:rPr>
      </w:pPr>
      <w:r w:rsidRPr="0094400C">
        <w:rPr>
          <w:rFonts w:ascii="Times New Roman" w:hAnsi="Times New Roman" w:cs="Times New Roman"/>
          <w:sz w:val="24"/>
          <w:szCs w:val="24"/>
        </w:rPr>
        <w:t xml:space="preserve">Mandatul Administratorilor este stabilit prin Actul Constitutiv neputând depăși 4 (patru) ani, potrivit prevederile art. 28 alin. 8. </w:t>
      </w:r>
    </w:p>
    <w:p w14:paraId="2D968326" w14:textId="77777777" w:rsidR="000D2563" w:rsidRPr="0094400C" w:rsidRDefault="000D2563" w:rsidP="000D2563">
      <w:pPr>
        <w:spacing w:after="0"/>
        <w:ind w:firstLine="720"/>
        <w:jc w:val="both"/>
        <w:rPr>
          <w:rFonts w:ascii="Times New Roman" w:hAnsi="Times New Roman" w:cs="Times New Roman"/>
          <w:sz w:val="24"/>
          <w:szCs w:val="24"/>
        </w:rPr>
      </w:pPr>
      <w:r w:rsidRPr="0094400C">
        <w:rPr>
          <w:rFonts w:ascii="Times New Roman" w:hAnsi="Times New Roman" w:cs="Times New Roman"/>
          <w:sz w:val="24"/>
          <w:szCs w:val="24"/>
        </w:rPr>
        <w:t xml:space="preserve">Selecția administratorilor se face potrivit prevederilor O.U.G. nr. 109/2011 privind guvernanța corporativă a întreprinderilor publice, aprobată cu modificări și completări prin Legea nr. 111/2016, cu modificările și completările ulterioare și Anexa 1b din normele metodologice de aplicare a O.U.G. nr. 109/2011, privind guvernanța corporativă a întreprinderilor publice, cu modificările și completările ulterioare, aprobate prin H.G. nr. 639/2023. </w:t>
      </w:r>
    </w:p>
    <w:p w14:paraId="0232087F" w14:textId="77777777" w:rsidR="000D2563" w:rsidRPr="0094400C" w:rsidRDefault="000D2563" w:rsidP="000D2563">
      <w:pPr>
        <w:spacing w:after="0"/>
        <w:ind w:firstLine="720"/>
        <w:jc w:val="both"/>
        <w:rPr>
          <w:rFonts w:ascii="Times New Roman" w:hAnsi="Times New Roman" w:cs="Times New Roman"/>
          <w:sz w:val="24"/>
          <w:szCs w:val="24"/>
        </w:rPr>
      </w:pPr>
      <w:r w:rsidRPr="0094400C">
        <w:rPr>
          <w:rFonts w:ascii="Times New Roman" w:hAnsi="Times New Roman" w:cs="Times New Roman"/>
          <w:sz w:val="24"/>
          <w:szCs w:val="24"/>
        </w:rPr>
        <w:t xml:space="preserve">Orice administrator poate exercita concomitent cel mult 2 mandate de membru al consiliului de </w:t>
      </w:r>
      <w:proofErr w:type="spellStart"/>
      <w:r w:rsidRPr="0094400C">
        <w:rPr>
          <w:rFonts w:ascii="Times New Roman" w:hAnsi="Times New Roman" w:cs="Times New Roman"/>
          <w:sz w:val="24"/>
          <w:szCs w:val="24"/>
        </w:rPr>
        <w:t>administraţie</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/sau de membru al consiliului de supraveghere în întreprinderi publice al căror sediu se află pe teritoriul României, inclusiv mandatul de la societatea JUD PAZĂ și ORDINE AG S.R.L. </w:t>
      </w:r>
      <w:r w:rsidRPr="0094400C">
        <w:rPr>
          <w:rFonts w:ascii="Times New Roman"/>
          <w:sz w:val="24"/>
        </w:rPr>
        <w:t>Autoritatea public</w:t>
      </w:r>
      <w:r w:rsidRPr="0094400C">
        <w:rPr>
          <w:rFonts w:ascii="Times New Roman"/>
          <w:sz w:val="24"/>
        </w:rPr>
        <w:t>ă</w:t>
      </w:r>
      <w:r w:rsidRPr="0094400C">
        <w:rPr>
          <w:rFonts w:ascii="Times New Roman"/>
          <w:sz w:val="24"/>
        </w:rPr>
        <w:t xml:space="preserve"> tutelar</w:t>
      </w:r>
      <w:r w:rsidRPr="0094400C">
        <w:rPr>
          <w:rFonts w:ascii="Times New Roman"/>
          <w:sz w:val="24"/>
        </w:rPr>
        <w:t>ă</w:t>
      </w:r>
      <w:r w:rsidRPr="0094400C">
        <w:rPr>
          <w:rFonts w:ascii="Times New Roman"/>
          <w:sz w:val="24"/>
        </w:rPr>
        <w:t xml:space="preserve"> poate stabili ca pe durata mandatului s</w:t>
      </w:r>
      <w:r w:rsidRPr="0094400C">
        <w:rPr>
          <w:rFonts w:ascii="Times New Roman"/>
          <w:sz w:val="24"/>
        </w:rPr>
        <w:t>ă</w:t>
      </w:r>
      <w:r w:rsidRPr="0094400C">
        <w:rPr>
          <w:rFonts w:ascii="Times New Roman"/>
          <w:sz w:val="24"/>
        </w:rPr>
        <w:t xml:space="preserve">u administratorul unei </w:t>
      </w:r>
      <w:r w:rsidRPr="0094400C">
        <w:rPr>
          <w:rFonts w:ascii="Times New Roman"/>
          <w:sz w:val="24"/>
        </w:rPr>
        <w:t>î</w:t>
      </w:r>
      <w:r w:rsidRPr="0094400C">
        <w:rPr>
          <w:rFonts w:ascii="Times New Roman"/>
          <w:sz w:val="24"/>
        </w:rPr>
        <w:t>ntreprinderi publice s</w:t>
      </w:r>
      <w:r w:rsidRPr="0094400C">
        <w:rPr>
          <w:rFonts w:ascii="Times New Roman"/>
          <w:sz w:val="24"/>
        </w:rPr>
        <w:t>ă</w:t>
      </w:r>
      <w:r w:rsidRPr="0094400C">
        <w:rPr>
          <w:rFonts w:ascii="Times New Roman"/>
          <w:sz w:val="24"/>
        </w:rPr>
        <w:t xml:space="preserve"> poat</w:t>
      </w:r>
      <w:r w:rsidRPr="0094400C">
        <w:rPr>
          <w:rFonts w:ascii="Times New Roman"/>
          <w:sz w:val="24"/>
        </w:rPr>
        <w:t>ă</w:t>
      </w:r>
      <w:r w:rsidRPr="0094400C">
        <w:rPr>
          <w:rFonts w:ascii="Times New Roman"/>
          <w:sz w:val="24"/>
        </w:rPr>
        <w:t xml:space="preserve"> face parte dintr-un singur consiliu de </w:t>
      </w:r>
      <w:proofErr w:type="spellStart"/>
      <w:r w:rsidRPr="0094400C">
        <w:rPr>
          <w:rFonts w:ascii="Times New Roman"/>
          <w:sz w:val="24"/>
        </w:rPr>
        <w:t>administra</w:t>
      </w:r>
      <w:r w:rsidRPr="0094400C">
        <w:rPr>
          <w:rFonts w:ascii="Times New Roman"/>
          <w:sz w:val="24"/>
        </w:rPr>
        <w:t>ţ</w:t>
      </w:r>
      <w:r w:rsidRPr="0094400C">
        <w:rPr>
          <w:rFonts w:ascii="Times New Roman"/>
          <w:sz w:val="24"/>
        </w:rPr>
        <w:t>ie</w:t>
      </w:r>
      <w:proofErr w:type="spellEnd"/>
      <w:r w:rsidRPr="0094400C">
        <w:rPr>
          <w:rFonts w:ascii="Times New Roman"/>
          <w:sz w:val="24"/>
        </w:rPr>
        <w:t xml:space="preserve"> </w:t>
      </w:r>
      <w:proofErr w:type="spellStart"/>
      <w:r w:rsidRPr="0094400C">
        <w:rPr>
          <w:rFonts w:ascii="Times New Roman"/>
          <w:sz w:val="24"/>
        </w:rPr>
        <w:t>ş</w:t>
      </w:r>
      <w:r w:rsidRPr="0094400C">
        <w:rPr>
          <w:rFonts w:ascii="Times New Roman"/>
          <w:sz w:val="24"/>
        </w:rPr>
        <w:t>i</w:t>
      </w:r>
      <w:proofErr w:type="spellEnd"/>
      <w:r w:rsidRPr="0094400C">
        <w:rPr>
          <w:rFonts w:ascii="Times New Roman"/>
          <w:sz w:val="24"/>
        </w:rPr>
        <w:t xml:space="preserve">/sau consiliu de supraveghere. Pe durata mandatului, </w:t>
      </w:r>
      <w:proofErr w:type="spellStart"/>
      <w:r w:rsidRPr="0094400C">
        <w:rPr>
          <w:rFonts w:ascii="Times New Roman"/>
          <w:sz w:val="24"/>
        </w:rPr>
        <w:t>func</w:t>
      </w:r>
      <w:r w:rsidRPr="0094400C">
        <w:rPr>
          <w:rFonts w:ascii="Times New Roman"/>
          <w:sz w:val="24"/>
        </w:rPr>
        <w:t>ţ</w:t>
      </w:r>
      <w:r w:rsidRPr="0094400C">
        <w:rPr>
          <w:rFonts w:ascii="Times New Roman"/>
          <w:sz w:val="24"/>
        </w:rPr>
        <w:t>ionarii</w:t>
      </w:r>
      <w:proofErr w:type="spellEnd"/>
      <w:r w:rsidRPr="0094400C">
        <w:rPr>
          <w:rFonts w:ascii="Times New Roman"/>
          <w:sz w:val="24"/>
        </w:rPr>
        <w:t xml:space="preserve"> publici sau personalul din cadrul </w:t>
      </w:r>
      <w:proofErr w:type="spellStart"/>
      <w:r w:rsidRPr="0094400C">
        <w:rPr>
          <w:rFonts w:ascii="Times New Roman"/>
          <w:sz w:val="24"/>
        </w:rPr>
        <w:t>autorit</w:t>
      </w:r>
      <w:r w:rsidRPr="0094400C">
        <w:rPr>
          <w:rFonts w:ascii="Times New Roman"/>
          <w:sz w:val="24"/>
        </w:rPr>
        <w:t>ăţ</w:t>
      </w:r>
      <w:r w:rsidRPr="0094400C">
        <w:rPr>
          <w:rFonts w:ascii="Times New Roman"/>
          <w:sz w:val="24"/>
        </w:rPr>
        <w:t>ii</w:t>
      </w:r>
      <w:proofErr w:type="spellEnd"/>
      <w:r w:rsidRPr="0094400C">
        <w:rPr>
          <w:rFonts w:ascii="Times New Roman"/>
          <w:sz w:val="24"/>
        </w:rPr>
        <w:t xml:space="preserve"> publice tutelare ori din cadrul altor </w:t>
      </w:r>
      <w:proofErr w:type="spellStart"/>
      <w:r w:rsidRPr="0094400C">
        <w:rPr>
          <w:rFonts w:ascii="Times New Roman"/>
          <w:sz w:val="24"/>
        </w:rPr>
        <w:t>autorit</w:t>
      </w:r>
      <w:r w:rsidRPr="0094400C">
        <w:rPr>
          <w:rFonts w:ascii="Times New Roman"/>
          <w:sz w:val="24"/>
        </w:rPr>
        <w:t>ăţ</w:t>
      </w:r>
      <w:r w:rsidRPr="0094400C">
        <w:rPr>
          <w:rFonts w:ascii="Times New Roman"/>
          <w:sz w:val="24"/>
        </w:rPr>
        <w:t>i</w:t>
      </w:r>
      <w:proofErr w:type="spellEnd"/>
      <w:r w:rsidRPr="0094400C">
        <w:rPr>
          <w:rFonts w:ascii="Times New Roman"/>
          <w:sz w:val="24"/>
        </w:rPr>
        <w:t xml:space="preserve"> sau </w:t>
      </w:r>
      <w:proofErr w:type="spellStart"/>
      <w:r w:rsidRPr="0094400C">
        <w:rPr>
          <w:rFonts w:ascii="Times New Roman"/>
          <w:sz w:val="24"/>
        </w:rPr>
        <w:t>institu</w:t>
      </w:r>
      <w:r w:rsidRPr="0094400C">
        <w:rPr>
          <w:rFonts w:ascii="Times New Roman"/>
          <w:sz w:val="24"/>
        </w:rPr>
        <w:t>ţ</w:t>
      </w:r>
      <w:r w:rsidRPr="0094400C">
        <w:rPr>
          <w:rFonts w:ascii="Times New Roman"/>
          <w:sz w:val="24"/>
        </w:rPr>
        <w:t>ii</w:t>
      </w:r>
      <w:proofErr w:type="spellEnd"/>
      <w:r w:rsidRPr="0094400C">
        <w:rPr>
          <w:rFonts w:ascii="Times New Roman"/>
          <w:sz w:val="24"/>
        </w:rPr>
        <w:t xml:space="preserve"> publice nu pot face parte dec</w:t>
      </w:r>
      <w:r w:rsidRPr="0094400C">
        <w:rPr>
          <w:rFonts w:ascii="Times New Roman"/>
          <w:sz w:val="24"/>
        </w:rPr>
        <w:t>â</w:t>
      </w:r>
      <w:r w:rsidRPr="0094400C">
        <w:rPr>
          <w:rFonts w:ascii="Times New Roman"/>
          <w:sz w:val="24"/>
        </w:rPr>
        <w:t xml:space="preserve">t dintr-un singur consiliu de </w:t>
      </w:r>
      <w:proofErr w:type="spellStart"/>
      <w:r w:rsidRPr="0094400C">
        <w:rPr>
          <w:rFonts w:ascii="Times New Roman"/>
          <w:sz w:val="24"/>
        </w:rPr>
        <w:t>administra</w:t>
      </w:r>
      <w:r w:rsidRPr="0094400C">
        <w:rPr>
          <w:rFonts w:ascii="Times New Roman"/>
          <w:sz w:val="24"/>
        </w:rPr>
        <w:t>ţ</w:t>
      </w:r>
      <w:r w:rsidRPr="0094400C">
        <w:rPr>
          <w:rFonts w:ascii="Times New Roman"/>
          <w:sz w:val="24"/>
        </w:rPr>
        <w:t>ie</w:t>
      </w:r>
      <w:proofErr w:type="spellEnd"/>
      <w:r w:rsidRPr="0094400C">
        <w:rPr>
          <w:rFonts w:ascii="Times New Roman"/>
          <w:sz w:val="24"/>
        </w:rPr>
        <w:t xml:space="preserve"> sau consiliu de supraveghere al unei </w:t>
      </w:r>
      <w:r w:rsidRPr="0094400C">
        <w:rPr>
          <w:rFonts w:ascii="Times New Roman"/>
          <w:sz w:val="24"/>
        </w:rPr>
        <w:t>î</w:t>
      </w:r>
      <w:r w:rsidRPr="0094400C">
        <w:rPr>
          <w:rFonts w:ascii="Times New Roman"/>
          <w:sz w:val="24"/>
        </w:rPr>
        <w:t>ntreprinderi publice, conform prevederilor art. 33 din OUG 109/2011.</w:t>
      </w:r>
    </w:p>
    <w:p w14:paraId="547CB2BF" w14:textId="77777777" w:rsidR="000D2563" w:rsidRPr="0094400C" w:rsidRDefault="000D2563" w:rsidP="000D2563">
      <w:pPr>
        <w:spacing w:after="0"/>
        <w:ind w:firstLine="720"/>
        <w:jc w:val="both"/>
        <w:rPr>
          <w:rFonts w:ascii="Times New Roman" w:hAnsi="Times New Roman" w:cs="Times New Roman"/>
          <w:sz w:val="24"/>
          <w:szCs w:val="24"/>
        </w:rPr>
      </w:pPr>
    </w:p>
    <w:p w14:paraId="4EE23596" w14:textId="77777777" w:rsidR="000D2563" w:rsidRPr="0094400C" w:rsidRDefault="000D2563" w:rsidP="000D2563">
      <w:pPr>
        <w:spacing w:after="0"/>
        <w:jc w:val="both"/>
        <w:rPr>
          <w:rFonts w:ascii="Times New Roman" w:hAnsi="Times New Roman" w:cs="Times New Roman"/>
          <w:sz w:val="24"/>
          <w:szCs w:val="24"/>
        </w:rPr>
      </w:pPr>
    </w:p>
    <w:p w14:paraId="572E910F" w14:textId="77777777" w:rsidR="000D2563" w:rsidRPr="0094400C" w:rsidRDefault="000D2563">
      <w:pPr>
        <w:pStyle w:val="ListParagraph"/>
        <w:numPr>
          <w:ilvl w:val="0"/>
          <w:numId w:val="27"/>
        </w:numPr>
        <w:spacing w:after="0"/>
        <w:jc w:val="both"/>
        <w:rPr>
          <w:rFonts w:ascii="Times New Roman" w:hAnsi="Times New Roman" w:cs="Times New Roman"/>
          <w:sz w:val="24"/>
          <w:szCs w:val="24"/>
        </w:rPr>
      </w:pPr>
      <w:r w:rsidRPr="0094400C">
        <w:rPr>
          <w:rFonts w:ascii="Times New Roman" w:hAnsi="Times New Roman" w:cs="Times New Roman"/>
          <w:b/>
          <w:bCs/>
          <w:sz w:val="24"/>
          <w:szCs w:val="24"/>
        </w:rPr>
        <w:t>SINTEZA STRATEGIEI GUVERNAMENTALE ŞI/SAU, DUPĂ CAZ, LOCALE ÎN DOMENIUL ÎN CARE ACŢIONEAZĂ ÎNTREPRINDEREA PUBLICĂ, INCLUSIV OBIECTIVELE SECTORIALE ŞI FISCAL-BUGETARE PE TERMEN MEDIU ŞI LUNG ALE STATULUI</w:t>
      </w:r>
    </w:p>
    <w:p w14:paraId="307FD6EC" w14:textId="77777777" w:rsidR="000D2563" w:rsidRPr="0094400C" w:rsidRDefault="000D2563" w:rsidP="000D2563">
      <w:pPr>
        <w:spacing w:after="0"/>
        <w:jc w:val="both"/>
        <w:rPr>
          <w:rFonts w:ascii="Times New Roman" w:hAnsi="Times New Roman" w:cs="Times New Roman"/>
          <w:sz w:val="24"/>
          <w:szCs w:val="24"/>
        </w:rPr>
      </w:pPr>
    </w:p>
    <w:p w14:paraId="43D1B2B4" w14:textId="77777777" w:rsidR="000D2563" w:rsidRPr="0094400C" w:rsidRDefault="000D2563" w:rsidP="000D2563">
      <w:pPr>
        <w:pStyle w:val="NoSpacing"/>
        <w:ind w:firstLine="720"/>
        <w:jc w:val="both"/>
        <w:rPr>
          <w:rFonts w:ascii="Times New Roman" w:hAnsi="Times New Roman"/>
          <w:sz w:val="24"/>
          <w:szCs w:val="24"/>
          <w:lang w:val="ro-RO"/>
        </w:rPr>
      </w:pPr>
      <w:r w:rsidRPr="0094400C">
        <w:rPr>
          <w:rFonts w:ascii="Times New Roman" w:hAnsi="Times New Roman"/>
          <w:sz w:val="24"/>
          <w:szCs w:val="24"/>
          <w:lang w:val="ro-RO"/>
        </w:rPr>
        <w:t xml:space="preserve">Sediul societății este înregistrat și autorizat pentru organizarea administrativă și coordonarea operativă a personalului angajat. Societatea, specializată în servicii de pază </w:t>
      </w:r>
      <w:proofErr w:type="spellStart"/>
      <w:r w:rsidRPr="0094400C">
        <w:rPr>
          <w:rFonts w:ascii="Times New Roman" w:hAnsi="Times New Roman"/>
          <w:sz w:val="24"/>
          <w:szCs w:val="24"/>
          <w:lang w:val="ro-RO"/>
        </w:rPr>
        <w:t>şi</w:t>
      </w:r>
      <w:proofErr w:type="spellEnd"/>
      <w:r w:rsidRPr="0094400C">
        <w:rPr>
          <w:rFonts w:ascii="Times New Roman" w:hAnsi="Times New Roman"/>
          <w:sz w:val="24"/>
          <w:szCs w:val="24"/>
          <w:lang w:val="ro-RO"/>
        </w:rPr>
        <w:t xml:space="preserve"> </w:t>
      </w:r>
      <w:proofErr w:type="spellStart"/>
      <w:r w:rsidRPr="0094400C">
        <w:rPr>
          <w:rFonts w:ascii="Times New Roman" w:hAnsi="Times New Roman"/>
          <w:sz w:val="24"/>
          <w:szCs w:val="24"/>
          <w:lang w:val="ro-RO"/>
        </w:rPr>
        <w:t>protecţie</w:t>
      </w:r>
      <w:proofErr w:type="spellEnd"/>
      <w:r w:rsidRPr="0094400C">
        <w:rPr>
          <w:rFonts w:ascii="Times New Roman" w:hAnsi="Times New Roman"/>
          <w:sz w:val="24"/>
          <w:szCs w:val="24"/>
          <w:lang w:val="ro-RO"/>
        </w:rPr>
        <w:t xml:space="preserve">, </w:t>
      </w:r>
      <w:proofErr w:type="spellStart"/>
      <w:r w:rsidRPr="0094400C">
        <w:rPr>
          <w:rFonts w:ascii="Times New Roman" w:hAnsi="Times New Roman"/>
          <w:sz w:val="24"/>
          <w:szCs w:val="24"/>
          <w:lang w:val="ro-RO"/>
        </w:rPr>
        <w:t>funcţionează</w:t>
      </w:r>
      <w:proofErr w:type="spellEnd"/>
      <w:r w:rsidRPr="0094400C">
        <w:rPr>
          <w:rFonts w:ascii="Times New Roman" w:hAnsi="Times New Roman"/>
          <w:sz w:val="24"/>
          <w:szCs w:val="24"/>
          <w:lang w:val="ro-RO"/>
        </w:rPr>
        <w:t xml:space="preserve"> în baza </w:t>
      </w:r>
      <w:proofErr w:type="spellStart"/>
      <w:r w:rsidRPr="0094400C">
        <w:rPr>
          <w:rFonts w:ascii="Times New Roman" w:hAnsi="Times New Roman"/>
          <w:sz w:val="24"/>
          <w:szCs w:val="24"/>
          <w:lang w:val="ro-RO"/>
        </w:rPr>
        <w:t>licenţei</w:t>
      </w:r>
      <w:proofErr w:type="spellEnd"/>
      <w:r w:rsidRPr="0094400C">
        <w:rPr>
          <w:rFonts w:ascii="Times New Roman" w:hAnsi="Times New Roman"/>
          <w:sz w:val="24"/>
          <w:szCs w:val="24"/>
          <w:lang w:val="ro-RO"/>
        </w:rPr>
        <w:t xml:space="preserve"> eliberate de Inspectoratul General al </w:t>
      </w:r>
      <w:proofErr w:type="spellStart"/>
      <w:r w:rsidRPr="0094400C">
        <w:rPr>
          <w:rFonts w:ascii="Times New Roman" w:hAnsi="Times New Roman"/>
          <w:sz w:val="24"/>
          <w:szCs w:val="24"/>
          <w:lang w:val="ro-RO"/>
        </w:rPr>
        <w:t>Poliţiei</w:t>
      </w:r>
      <w:proofErr w:type="spellEnd"/>
      <w:r w:rsidRPr="0094400C">
        <w:rPr>
          <w:rFonts w:ascii="Times New Roman" w:hAnsi="Times New Roman"/>
          <w:sz w:val="24"/>
          <w:szCs w:val="24"/>
          <w:lang w:val="ro-RO"/>
        </w:rPr>
        <w:t xml:space="preserve">  Române, cu avizul prealabil al Serviciului Român de </w:t>
      </w:r>
      <w:proofErr w:type="spellStart"/>
      <w:r w:rsidRPr="0094400C">
        <w:rPr>
          <w:rFonts w:ascii="Times New Roman" w:hAnsi="Times New Roman"/>
          <w:sz w:val="24"/>
          <w:szCs w:val="24"/>
          <w:lang w:val="ro-RO"/>
        </w:rPr>
        <w:t>Informaţii</w:t>
      </w:r>
      <w:proofErr w:type="spellEnd"/>
      <w:r w:rsidRPr="0094400C">
        <w:rPr>
          <w:rFonts w:ascii="Times New Roman" w:hAnsi="Times New Roman"/>
          <w:sz w:val="24"/>
          <w:szCs w:val="24"/>
          <w:lang w:val="ro-RO"/>
        </w:rPr>
        <w:t xml:space="preserve">.  Conform art. 20 alin. 9 din Legea nr. 333/2002, conducătorul </w:t>
      </w:r>
      <w:proofErr w:type="spellStart"/>
      <w:r w:rsidRPr="0094400C">
        <w:rPr>
          <w:rFonts w:ascii="Times New Roman" w:hAnsi="Times New Roman"/>
          <w:sz w:val="24"/>
          <w:szCs w:val="24"/>
          <w:lang w:val="ro-RO"/>
        </w:rPr>
        <w:t>societăţii</w:t>
      </w:r>
      <w:proofErr w:type="spellEnd"/>
      <w:r w:rsidRPr="0094400C">
        <w:rPr>
          <w:rFonts w:ascii="Times New Roman" w:hAnsi="Times New Roman"/>
          <w:sz w:val="24"/>
          <w:szCs w:val="24"/>
          <w:lang w:val="ro-RO"/>
        </w:rPr>
        <w:t xml:space="preserve"> specializate de pază </w:t>
      </w:r>
      <w:proofErr w:type="spellStart"/>
      <w:r w:rsidRPr="0094400C">
        <w:rPr>
          <w:rFonts w:ascii="Times New Roman" w:hAnsi="Times New Roman"/>
          <w:sz w:val="24"/>
          <w:szCs w:val="24"/>
          <w:lang w:val="ro-RO"/>
        </w:rPr>
        <w:t>şi</w:t>
      </w:r>
      <w:proofErr w:type="spellEnd"/>
      <w:r w:rsidRPr="0094400C">
        <w:rPr>
          <w:rFonts w:ascii="Times New Roman" w:hAnsi="Times New Roman"/>
          <w:sz w:val="24"/>
          <w:szCs w:val="24"/>
          <w:lang w:val="ro-RO"/>
        </w:rPr>
        <w:t xml:space="preserve"> </w:t>
      </w:r>
      <w:proofErr w:type="spellStart"/>
      <w:r w:rsidRPr="0094400C">
        <w:rPr>
          <w:rFonts w:ascii="Times New Roman" w:hAnsi="Times New Roman"/>
          <w:sz w:val="24"/>
          <w:szCs w:val="24"/>
          <w:lang w:val="ro-RO"/>
        </w:rPr>
        <w:t>protecţie</w:t>
      </w:r>
      <w:proofErr w:type="spellEnd"/>
      <w:r w:rsidRPr="0094400C">
        <w:rPr>
          <w:rFonts w:ascii="Times New Roman" w:hAnsi="Times New Roman"/>
          <w:sz w:val="24"/>
          <w:szCs w:val="24"/>
          <w:lang w:val="ro-RO"/>
        </w:rPr>
        <w:t xml:space="preserve"> trebuie să </w:t>
      </w:r>
      <w:proofErr w:type="spellStart"/>
      <w:r w:rsidRPr="0094400C">
        <w:rPr>
          <w:rFonts w:ascii="Times New Roman" w:hAnsi="Times New Roman"/>
          <w:sz w:val="24"/>
          <w:szCs w:val="24"/>
          <w:lang w:val="ro-RO"/>
        </w:rPr>
        <w:t>obţină</w:t>
      </w:r>
      <w:proofErr w:type="spellEnd"/>
      <w:r w:rsidRPr="0094400C">
        <w:rPr>
          <w:rFonts w:ascii="Times New Roman" w:hAnsi="Times New Roman"/>
          <w:sz w:val="24"/>
          <w:szCs w:val="24"/>
          <w:lang w:val="ro-RO"/>
        </w:rPr>
        <w:t xml:space="preserve"> avizul inspectoratului de </w:t>
      </w:r>
      <w:proofErr w:type="spellStart"/>
      <w:r w:rsidRPr="0094400C">
        <w:rPr>
          <w:rFonts w:ascii="Times New Roman" w:hAnsi="Times New Roman"/>
          <w:sz w:val="24"/>
          <w:szCs w:val="24"/>
          <w:lang w:val="ro-RO"/>
        </w:rPr>
        <w:t>poliţie</w:t>
      </w:r>
      <w:proofErr w:type="spellEnd"/>
      <w:r w:rsidRPr="0094400C">
        <w:rPr>
          <w:rFonts w:ascii="Times New Roman" w:hAnsi="Times New Roman"/>
          <w:sz w:val="24"/>
          <w:szCs w:val="24"/>
          <w:lang w:val="ro-RO"/>
        </w:rPr>
        <w:t xml:space="preserve"> </w:t>
      </w:r>
      <w:proofErr w:type="spellStart"/>
      <w:r w:rsidRPr="0094400C">
        <w:rPr>
          <w:rFonts w:ascii="Times New Roman" w:hAnsi="Times New Roman"/>
          <w:sz w:val="24"/>
          <w:szCs w:val="24"/>
          <w:lang w:val="ro-RO"/>
        </w:rPr>
        <w:t>judeţean</w:t>
      </w:r>
      <w:proofErr w:type="spellEnd"/>
      <w:r w:rsidRPr="0094400C">
        <w:rPr>
          <w:rFonts w:ascii="Times New Roman" w:hAnsi="Times New Roman"/>
          <w:sz w:val="24"/>
          <w:szCs w:val="24"/>
          <w:lang w:val="ro-RO"/>
        </w:rPr>
        <w:t xml:space="preserve">. Acesta se acordă de către unitatea de </w:t>
      </w:r>
      <w:proofErr w:type="spellStart"/>
      <w:r w:rsidRPr="0094400C">
        <w:rPr>
          <w:rFonts w:ascii="Times New Roman" w:hAnsi="Times New Roman"/>
          <w:sz w:val="24"/>
          <w:szCs w:val="24"/>
          <w:lang w:val="ro-RO"/>
        </w:rPr>
        <w:t>poliţie</w:t>
      </w:r>
      <w:proofErr w:type="spellEnd"/>
      <w:r w:rsidRPr="0094400C">
        <w:rPr>
          <w:rFonts w:ascii="Times New Roman" w:hAnsi="Times New Roman"/>
          <w:sz w:val="24"/>
          <w:szCs w:val="24"/>
          <w:lang w:val="ro-RO"/>
        </w:rPr>
        <w:t xml:space="preserve"> competentă dacă persoana îndeplinește următoarele condiții: are </w:t>
      </w:r>
      <w:proofErr w:type="spellStart"/>
      <w:r w:rsidRPr="0094400C">
        <w:rPr>
          <w:rFonts w:ascii="Times New Roman" w:hAnsi="Times New Roman"/>
          <w:sz w:val="24"/>
          <w:szCs w:val="24"/>
          <w:lang w:val="ro-RO"/>
        </w:rPr>
        <w:t>cetăţenie</w:t>
      </w:r>
      <w:proofErr w:type="spellEnd"/>
      <w:r w:rsidRPr="0094400C">
        <w:rPr>
          <w:rFonts w:ascii="Times New Roman" w:hAnsi="Times New Roman"/>
          <w:sz w:val="24"/>
          <w:szCs w:val="24"/>
          <w:lang w:val="ro-RO"/>
        </w:rPr>
        <w:t xml:space="preserve"> română </w:t>
      </w:r>
      <w:proofErr w:type="spellStart"/>
      <w:r w:rsidRPr="0094400C">
        <w:rPr>
          <w:rFonts w:ascii="Times New Roman" w:hAnsi="Times New Roman"/>
          <w:sz w:val="24"/>
          <w:szCs w:val="24"/>
          <w:lang w:val="ro-RO"/>
        </w:rPr>
        <w:t>şi</w:t>
      </w:r>
      <w:proofErr w:type="spellEnd"/>
      <w:r w:rsidRPr="0094400C">
        <w:rPr>
          <w:rFonts w:ascii="Times New Roman" w:hAnsi="Times New Roman"/>
          <w:sz w:val="24"/>
          <w:szCs w:val="24"/>
          <w:lang w:val="ro-RO"/>
        </w:rPr>
        <w:t xml:space="preserve"> domiciliul în </w:t>
      </w:r>
      <w:proofErr w:type="spellStart"/>
      <w:r w:rsidRPr="0094400C">
        <w:rPr>
          <w:rFonts w:ascii="Times New Roman" w:hAnsi="Times New Roman"/>
          <w:sz w:val="24"/>
          <w:szCs w:val="24"/>
          <w:lang w:val="ro-RO"/>
        </w:rPr>
        <w:t>ţară</w:t>
      </w:r>
      <w:proofErr w:type="spellEnd"/>
      <w:r w:rsidRPr="0094400C">
        <w:rPr>
          <w:rFonts w:ascii="Times New Roman" w:hAnsi="Times New Roman"/>
          <w:sz w:val="24"/>
          <w:szCs w:val="24"/>
          <w:lang w:val="ro-RO"/>
        </w:rPr>
        <w:t xml:space="preserve">, a împlinit vârsta de 21 de ani, posedă pregătire corespunzătoare </w:t>
      </w:r>
      <w:proofErr w:type="spellStart"/>
      <w:r w:rsidRPr="0094400C">
        <w:rPr>
          <w:rFonts w:ascii="Times New Roman" w:hAnsi="Times New Roman"/>
          <w:sz w:val="24"/>
          <w:szCs w:val="24"/>
          <w:lang w:val="ro-RO"/>
        </w:rPr>
        <w:t>atribuţiilor</w:t>
      </w:r>
      <w:proofErr w:type="spellEnd"/>
      <w:r w:rsidRPr="0094400C">
        <w:rPr>
          <w:rFonts w:ascii="Times New Roman" w:hAnsi="Times New Roman"/>
          <w:sz w:val="24"/>
          <w:szCs w:val="24"/>
          <w:lang w:val="ro-RO"/>
        </w:rPr>
        <w:t xml:space="preserve"> ce îi revin, este cunoscută ca având o bună conduită </w:t>
      </w:r>
      <w:proofErr w:type="spellStart"/>
      <w:r w:rsidRPr="0094400C">
        <w:rPr>
          <w:rFonts w:ascii="Times New Roman" w:hAnsi="Times New Roman"/>
          <w:sz w:val="24"/>
          <w:szCs w:val="24"/>
          <w:lang w:val="ro-RO"/>
        </w:rPr>
        <w:t>cetăţenească</w:t>
      </w:r>
      <w:proofErr w:type="spellEnd"/>
      <w:r w:rsidRPr="0094400C">
        <w:rPr>
          <w:rFonts w:ascii="Times New Roman" w:hAnsi="Times New Roman"/>
          <w:sz w:val="24"/>
          <w:szCs w:val="24"/>
          <w:lang w:val="ro-RO"/>
        </w:rPr>
        <w:t xml:space="preserve"> </w:t>
      </w:r>
      <w:proofErr w:type="spellStart"/>
      <w:r w:rsidRPr="0094400C">
        <w:rPr>
          <w:rFonts w:ascii="Times New Roman" w:hAnsi="Times New Roman"/>
          <w:sz w:val="24"/>
          <w:szCs w:val="24"/>
          <w:lang w:val="ro-RO"/>
        </w:rPr>
        <w:t>şi</w:t>
      </w:r>
      <w:proofErr w:type="spellEnd"/>
      <w:r w:rsidRPr="0094400C">
        <w:rPr>
          <w:rFonts w:ascii="Times New Roman" w:hAnsi="Times New Roman"/>
          <w:sz w:val="24"/>
          <w:szCs w:val="24"/>
          <w:lang w:val="ro-RO"/>
        </w:rPr>
        <w:t xml:space="preserve"> nu a suferit condamnări pentru </w:t>
      </w:r>
      <w:proofErr w:type="spellStart"/>
      <w:r w:rsidRPr="0094400C">
        <w:rPr>
          <w:rFonts w:ascii="Times New Roman" w:hAnsi="Times New Roman"/>
          <w:sz w:val="24"/>
          <w:szCs w:val="24"/>
          <w:lang w:val="ro-RO"/>
        </w:rPr>
        <w:t>infracţiuni</w:t>
      </w:r>
      <w:proofErr w:type="spellEnd"/>
      <w:r w:rsidRPr="0094400C">
        <w:rPr>
          <w:rFonts w:ascii="Times New Roman" w:hAnsi="Times New Roman"/>
          <w:sz w:val="24"/>
          <w:szCs w:val="24"/>
          <w:lang w:val="ro-RO"/>
        </w:rPr>
        <w:t xml:space="preserve"> </w:t>
      </w:r>
      <w:proofErr w:type="spellStart"/>
      <w:r w:rsidRPr="0094400C">
        <w:rPr>
          <w:rFonts w:ascii="Times New Roman" w:hAnsi="Times New Roman"/>
          <w:sz w:val="24"/>
          <w:szCs w:val="24"/>
          <w:lang w:val="ro-RO"/>
        </w:rPr>
        <w:t>săvârşite</w:t>
      </w:r>
      <w:proofErr w:type="spellEnd"/>
      <w:r w:rsidRPr="0094400C">
        <w:rPr>
          <w:rFonts w:ascii="Times New Roman" w:hAnsi="Times New Roman"/>
          <w:sz w:val="24"/>
          <w:szCs w:val="24"/>
          <w:lang w:val="ro-RO"/>
        </w:rPr>
        <w:t xml:space="preserve"> cu </w:t>
      </w:r>
      <w:proofErr w:type="spellStart"/>
      <w:r w:rsidRPr="0094400C">
        <w:rPr>
          <w:rFonts w:ascii="Times New Roman" w:hAnsi="Times New Roman"/>
          <w:sz w:val="24"/>
          <w:szCs w:val="24"/>
          <w:lang w:val="ro-RO"/>
        </w:rPr>
        <w:t>intenţie</w:t>
      </w:r>
      <w:proofErr w:type="spellEnd"/>
      <w:r w:rsidRPr="0094400C">
        <w:rPr>
          <w:rFonts w:ascii="Times New Roman" w:hAnsi="Times New Roman"/>
          <w:sz w:val="24"/>
          <w:szCs w:val="24"/>
          <w:lang w:val="ro-RO"/>
        </w:rPr>
        <w:t>.</w:t>
      </w:r>
    </w:p>
    <w:p w14:paraId="5EC1780F" w14:textId="77777777" w:rsidR="000D2563" w:rsidRPr="0094400C" w:rsidRDefault="000D2563" w:rsidP="000D2563">
      <w:pPr>
        <w:pStyle w:val="NoSpacing"/>
        <w:ind w:firstLine="720"/>
        <w:jc w:val="both"/>
        <w:rPr>
          <w:rFonts w:ascii="Times New Roman" w:hAnsi="Times New Roman"/>
          <w:sz w:val="24"/>
          <w:szCs w:val="24"/>
          <w:lang w:val="ro-RO"/>
        </w:rPr>
      </w:pPr>
      <w:r w:rsidRPr="0094400C">
        <w:rPr>
          <w:rFonts w:ascii="Times New Roman" w:hAnsi="Times New Roman"/>
          <w:sz w:val="24"/>
          <w:szCs w:val="24"/>
          <w:lang w:val="ro-RO"/>
        </w:rPr>
        <w:t>De asemenea, pentru a putea funcționa, societatea trebuie să dețină personal calificat și atestat profesional pentru activitățile specifice.</w:t>
      </w:r>
    </w:p>
    <w:p w14:paraId="3F27BB07" w14:textId="77777777" w:rsidR="000D2563" w:rsidRPr="0094400C" w:rsidRDefault="000D2563" w:rsidP="000D2563">
      <w:pPr>
        <w:pStyle w:val="NoSpacing"/>
        <w:ind w:firstLine="720"/>
        <w:jc w:val="both"/>
        <w:rPr>
          <w:rFonts w:ascii="Times New Roman" w:hAnsi="Times New Roman"/>
          <w:sz w:val="24"/>
          <w:szCs w:val="24"/>
          <w:lang w:val="ro-RO"/>
        </w:rPr>
      </w:pPr>
      <w:r w:rsidRPr="0094400C">
        <w:rPr>
          <w:rFonts w:ascii="Times New Roman" w:hAnsi="Times New Roman"/>
          <w:sz w:val="24"/>
          <w:szCs w:val="24"/>
          <w:lang w:val="ro-RO"/>
        </w:rPr>
        <w:t>Activitatea de pază se desfășoară pe baza unui Plan de pază care trebuie să fie avizat de către unitatea de Poliție competentă teritorial.</w:t>
      </w:r>
    </w:p>
    <w:p w14:paraId="723EE4BD" w14:textId="77777777" w:rsidR="000D2563" w:rsidRPr="0094400C" w:rsidRDefault="000D2563" w:rsidP="000D2563">
      <w:pPr>
        <w:pStyle w:val="NoSpacing"/>
        <w:ind w:firstLine="720"/>
        <w:jc w:val="both"/>
        <w:rPr>
          <w:rFonts w:ascii="Times New Roman" w:hAnsi="Times New Roman"/>
          <w:sz w:val="24"/>
          <w:szCs w:val="24"/>
          <w:lang w:val="ro-RO"/>
        </w:rPr>
      </w:pPr>
      <w:r w:rsidRPr="0094400C">
        <w:rPr>
          <w:rFonts w:ascii="Times New Roman" w:hAnsi="Times New Roman"/>
          <w:sz w:val="24"/>
          <w:szCs w:val="24"/>
          <w:lang w:val="ro-RO"/>
        </w:rPr>
        <w:t>Societatea este încadrată cu următoarele categorii de personal:</w:t>
      </w:r>
    </w:p>
    <w:p w14:paraId="71DA27C2" w14:textId="77777777" w:rsidR="000D2563" w:rsidRPr="0094400C" w:rsidRDefault="000D2563">
      <w:pPr>
        <w:pStyle w:val="NoSpacing"/>
        <w:numPr>
          <w:ilvl w:val="0"/>
          <w:numId w:val="42"/>
        </w:numPr>
        <w:jc w:val="both"/>
        <w:rPr>
          <w:rFonts w:ascii="Times New Roman" w:hAnsi="Times New Roman"/>
          <w:sz w:val="24"/>
          <w:szCs w:val="24"/>
          <w:lang w:val="ro-RO"/>
        </w:rPr>
      </w:pPr>
      <w:r w:rsidRPr="0094400C">
        <w:rPr>
          <w:rFonts w:ascii="Times New Roman" w:hAnsi="Times New Roman"/>
          <w:sz w:val="24"/>
          <w:szCs w:val="24"/>
          <w:lang w:val="ro-RO"/>
        </w:rPr>
        <w:t>personal de conducere (a unității și a compartimentelor funcționale);</w:t>
      </w:r>
    </w:p>
    <w:p w14:paraId="59343C7B" w14:textId="77777777" w:rsidR="000D2563" w:rsidRPr="0094400C" w:rsidRDefault="000D2563">
      <w:pPr>
        <w:pStyle w:val="NoSpacing"/>
        <w:numPr>
          <w:ilvl w:val="0"/>
          <w:numId w:val="42"/>
        </w:numPr>
        <w:jc w:val="both"/>
        <w:rPr>
          <w:rFonts w:ascii="Times New Roman" w:hAnsi="Times New Roman"/>
          <w:sz w:val="24"/>
          <w:szCs w:val="24"/>
          <w:lang w:val="ro-RO"/>
        </w:rPr>
      </w:pPr>
      <w:r w:rsidRPr="0094400C">
        <w:rPr>
          <w:rFonts w:ascii="Times New Roman" w:hAnsi="Times New Roman"/>
          <w:sz w:val="24"/>
          <w:szCs w:val="24"/>
          <w:lang w:val="ro-RO"/>
        </w:rPr>
        <w:t>personal de instruire (instructori profesionali și instructori SSM, MM, PSI, SU);</w:t>
      </w:r>
    </w:p>
    <w:p w14:paraId="44011007" w14:textId="77777777" w:rsidR="000D2563" w:rsidRPr="0094400C" w:rsidRDefault="000D2563">
      <w:pPr>
        <w:pStyle w:val="NoSpacing"/>
        <w:numPr>
          <w:ilvl w:val="0"/>
          <w:numId w:val="42"/>
        </w:numPr>
        <w:jc w:val="both"/>
        <w:rPr>
          <w:rFonts w:ascii="Times New Roman" w:hAnsi="Times New Roman"/>
          <w:sz w:val="24"/>
          <w:szCs w:val="24"/>
          <w:lang w:val="ro-RO"/>
        </w:rPr>
      </w:pPr>
      <w:r w:rsidRPr="0094400C">
        <w:rPr>
          <w:rFonts w:ascii="Times New Roman" w:hAnsi="Times New Roman"/>
          <w:sz w:val="24"/>
          <w:szCs w:val="24"/>
          <w:lang w:val="ro-RO"/>
        </w:rPr>
        <w:t>personal de pază și protecție (agenți de securitate);</w:t>
      </w:r>
    </w:p>
    <w:p w14:paraId="77D0B21C" w14:textId="77777777" w:rsidR="000D2563" w:rsidRPr="0094400C" w:rsidRDefault="000D2563">
      <w:pPr>
        <w:pStyle w:val="NoSpacing"/>
        <w:numPr>
          <w:ilvl w:val="0"/>
          <w:numId w:val="42"/>
        </w:numPr>
        <w:jc w:val="both"/>
        <w:rPr>
          <w:rFonts w:ascii="Times New Roman" w:hAnsi="Times New Roman"/>
          <w:sz w:val="24"/>
          <w:szCs w:val="24"/>
          <w:lang w:val="ro-RO"/>
        </w:rPr>
      </w:pPr>
      <w:r w:rsidRPr="0094400C">
        <w:rPr>
          <w:rFonts w:ascii="Times New Roman" w:hAnsi="Times New Roman"/>
          <w:sz w:val="24"/>
          <w:szCs w:val="24"/>
          <w:lang w:val="ro-RO"/>
        </w:rPr>
        <w:t>personal de execuție pe funcții economice, juridice și administrative.</w:t>
      </w:r>
    </w:p>
    <w:p w14:paraId="1C4DC6A6" w14:textId="77777777" w:rsidR="000D2563" w:rsidRPr="0094400C" w:rsidRDefault="000D2563" w:rsidP="000D2563">
      <w:pPr>
        <w:pStyle w:val="NoSpacing"/>
        <w:jc w:val="both"/>
        <w:rPr>
          <w:rFonts w:ascii="Times New Roman" w:hAnsi="Times New Roman"/>
          <w:sz w:val="24"/>
          <w:szCs w:val="24"/>
          <w:highlight w:val="yellow"/>
          <w:lang w:val="ro-RO"/>
        </w:rPr>
      </w:pPr>
    </w:p>
    <w:p w14:paraId="6ECA8620" w14:textId="77777777" w:rsidR="000D2563" w:rsidRPr="0094400C" w:rsidRDefault="000D2563" w:rsidP="000D2563">
      <w:pPr>
        <w:pStyle w:val="NoSpacing"/>
        <w:ind w:firstLine="720"/>
        <w:jc w:val="both"/>
        <w:rPr>
          <w:rFonts w:ascii="Times New Roman" w:hAnsi="Times New Roman"/>
          <w:sz w:val="24"/>
          <w:szCs w:val="24"/>
          <w:lang w:val="ro-RO"/>
        </w:rPr>
      </w:pPr>
      <w:r w:rsidRPr="0094400C">
        <w:rPr>
          <w:rFonts w:ascii="Times New Roman" w:hAnsi="Times New Roman"/>
          <w:sz w:val="24"/>
          <w:szCs w:val="24"/>
          <w:lang w:val="ro-RO"/>
        </w:rPr>
        <w:t>Misiunea societății Jud Pază și Ordine AG S.R.L. este aceea de a asigura serviciile de pază la standarde de calitate și prețuri competitive, diversificarea serviciilor de pază, instruirea  permanentă  a  personalului,  monitorizarea  continuă  a  modului   cum sunt îndeplinite obligațiile contractuale, intervenția oportună și calificată în gestionarea evenimentelor.</w:t>
      </w:r>
    </w:p>
    <w:p w14:paraId="6A885FD3" w14:textId="77777777" w:rsidR="000D2563" w:rsidRPr="0094400C" w:rsidRDefault="000D2563" w:rsidP="000D2563">
      <w:pPr>
        <w:pStyle w:val="NoSpacing"/>
        <w:jc w:val="both"/>
        <w:rPr>
          <w:rFonts w:ascii="Times New Roman" w:hAnsi="Times New Roman"/>
          <w:sz w:val="24"/>
          <w:szCs w:val="24"/>
          <w:lang w:val="ro-RO"/>
        </w:rPr>
      </w:pPr>
    </w:p>
    <w:p w14:paraId="0CD11891" w14:textId="77777777" w:rsidR="000D2563" w:rsidRPr="0094400C" w:rsidRDefault="000D2563" w:rsidP="000D2563">
      <w:pPr>
        <w:spacing w:after="0"/>
        <w:ind w:firstLine="720"/>
        <w:jc w:val="both"/>
        <w:rPr>
          <w:rFonts w:ascii="Times New Roman" w:hAnsi="Times New Roman" w:cs="Times New Roman"/>
          <w:sz w:val="24"/>
          <w:szCs w:val="24"/>
        </w:rPr>
      </w:pPr>
      <w:r w:rsidRPr="0094400C">
        <w:rPr>
          <w:rFonts w:ascii="Times New Roman" w:hAnsi="Times New Roman" w:cs="Times New Roman"/>
          <w:sz w:val="24"/>
          <w:szCs w:val="24"/>
        </w:rPr>
        <w:t>Obiectivele societății JUD PAZĂ și ORDINE AG S.R.L. sunt:</w:t>
      </w:r>
    </w:p>
    <w:p w14:paraId="4CA83044" w14:textId="77777777" w:rsidR="000D2563" w:rsidRPr="0094400C" w:rsidRDefault="000D2563">
      <w:pPr>
        <w:pStyle w:val="NoSpacing"/>
        <w:numPr>
          <w:ilvl w:val="0"/>
          <w:numId w:val="41"/>
        </w:numPr>
        <w:rPr>
          <w:rFonts w:ascii="Times New Roman" w:hAnsi="Times New Roman"/>
          <w:sz w:val="24"/>
          <w:szCs w:val="24"/>
          <w:lang w:val="ro-RO"/>
        </w:rPr>
      </w:pPr>
      <w:r w:rsidRPr="0094400C">
        <w:rPr>
          <w:rFonts w:ascii="Times New Roman" w:hAnsi="Times New Roman"/>
          <w:sz w:val="24"/>
          <w:szCs w:val="24"/>
          <w:lang w:val="ro-RO"/>
        </w:rPr>
        <w:t>dezvoltarea portofoliului de servicii oferite;</w:t>
      </w:r>
    </w:p>
    <w:p w14:paraId="6B508661" w14:textId="77777777" w:rsidR="000D2563" w:rsidRPr="0094400C" w:rsidRDefault="000D2563">
      <w:pPr>
        <w:pStyle w:val="NoSpacing"/>
        <w:numPr>
          <w:ilvl w:val="0"/>
          <w:numId w:val="41"/>
        </w:numPr>
        <w:rPr>
          <w:rFonts w:ascii="Times New Roman" w:hAnsi="Times New Roman"/>
          <w:sz w:val="24"/>
          <w:szCs w:val="24"/>
          <w:lang w:val="ro-RO"/>
        </w:rPr>
      </w:pPr>
      <w:r w:rsidRPr="0094400C">
        <w:rPr>
          <w:rFonts w:ascii="Times New Roman" w:hAnsi="Times New Roman"/>
          <w:sz w:val="24"/>
          <w:szCs w:val="24"/>
          <w:lang w:val="ro-RO"/>
        </w:rPr>
        <w:t>creșterea numărului de obiective deservite;</w:t>
      </w:r>
    </w:p>
    <w:p w14:paraId="0B4023BD" w14:textId="77777777" w:rsidR="000D2563" w:rsidRPr="0094400C" w:rsidRDefault="000D2563">
      <w:pPr>
        <w:pStyle w:val="NoSpacing"/>
        <w:numPr>
          <w:ilvl w:val="0"/>
          <w:numId w:val="41"/>
        </w:numPr>
        <w:rPr>
          <w:rFonts w:ascii="Times New Roman" w:hAnsi="Times New Roman"/>
          <w:sz w:val="24"/>
          <w:szCs w:val="24"/>
          <w:lang w:val="ro-RO"/>
        </w:rPr>
      </w:pPr>
      <w:r w:rsidRPr="0094400C">
        <w:rPr>
          <w:rFonts w:ascii="Times New Roman" w:hAnsi="Times New Roman"/>
          <w:sz w:val="24"/>
          <w:szCs w:val="24"/>
          <w:lang w:val="ro-RO"/>
        </w:rPr>
        <w:t>creșterea gradului de satisfacție al clienților;</w:t>
      </w:r>
    </w:p>
    <w:p w14:paraId="36A7BDBC" w14:textId="77777777" w:rsidR="000D2563" w:rsidRPr="0094400C" w:rsidRDefault="000D2563">
      <w:pPr>
        <w:pStyle w:val="NoSpacing"/>
        <w:numPr>
          <w:ilvl w:val="0"/>
          <w:numId w:val="41"/>
        </w:numPr>
        <w:rPr>
          <w:rFonts w:ascii="Times New Roman" w:hAnsi="Times New Roman"/>
          <w:sz w:val="24"/>
          <w:szCs w:val="24"/>
          <w:lang w:val="ro-RO"/>
        </w:rPr>
      </w:pPr>
      <w:r w:rsidRPr="0094400C">
        <w:rPr>
          <w:rFonts w:ascii="Times New Roman" w:hAnsi="Times New Roman"/>
          <w:sz w:val="24"/>
          <w:szCs w:val="24"/>
          <w:lang w:val="ro-RO"/>
        </w:rPr>
        <w:t xml:space="preserve">creșterea nivelului general de competență al angajaților prin formare, </w:t>
      </w:r>
      <w:proofErr w:type="spellStart"/>
      <w:r w:rsidRPr="0094400C">
        <w:rPr>
          <w:rFonts w:ascii="Times New Roman" w:hAnsi="Times New Roman"/>
          <w:sz w:val="24"/>
          <w:szCs w:val="24"/>
          <w:lang w:val="ro-RO"/>
        </w:rPr>
        <w:t>mentoring</w:t>
      </w:r>
      <w:proofErr w:type="spellEnd"/>
      <w:r w:rsidRPr="0094400C">
        <w:rPr>
          <w:rFonts w:ascii="Times New Roman" w:hAnsi="Times New Roman"/>
          <w:sz w:val="24"/>
          <w:szCs w:val="24"/>
          <w:lang w:val="ro-RO"/>
        </w:rPr>
        <w:t xml:space="preserve">, </w:t>
      </w:r>
      <w:proofErr w:type="spellStart"/>
      <w:r w:rsidRPr="0094400C">
        <w:rPr>
          <w:rFonts w:ascii="Times New Roman" w:hAnsi="Times New Roman"/>
          <w:sz w:val="24"/>
          <w:szCs w:val="24"/>
          <w:lang w:val="ro-RO"/>
        </w:rPr>
        <w:t>coaching</w:t>
      </w:r>
      <w:proofErr w:type="spellEnd"/>
      <w:r w:rsidRPr="0094400C">
        <w:rPr>
          <w:rFonts w:ascii="Times New Roman" w:hAnsi="Times New Roman"/>
          <w:sz w:val="24"/>
          <w:szCs w:val="24"/>
          <w:lang w:val="ro-RO"/>
        </w:rPr>
        <w:t xml:space="preserve"> și evaluare permanente;</w:t>
      </w:r>
    </w:p>
    <w:p w14:paraId="5C26B85A" w14:textId="77777777" w:rsidR="000D2563" w:rsidRPr="0094400C" w:rsidRDefault="000D2563" w:rsidP="000D2563">
      <w:pPr>
        <w:pStyle w:val="NoSpacing"/>
        <w:ind w:left="360"/>
        <w:rPr>
          <w:rFonts w:ascii="Times New Roman" w:hAnsi="Times New Roman"/>
          <w:sz w:val="24"/>
          <w:szCs w:val="24"/>
          <w:lang w:val="ro-RO"/>
        </w:rPr>
      </w:pPr>
    </w:p>
    <w:p w14:paraId="547B337B" w14:textId="77777777" w:rsidR="000D2563" w:rsidRPr="0094400C" w:rsidRDefault="000D2563" w:rsidP="000D2563">
      <w:pPr>
        <w:spacing w:after="0"/>
        <w:jc w:val="both"/>
        <w:rPr>
          <w:rFonts w:ascii="Times New Roman" w:hAnsi="Times New Roman" w:cs="Times New Roman"/>
          <w:sz w:val="24"/>
          <w:szCs w:val="24"/>
        </w:rPr>
      </w:pPr>
    </w:p>
    <w:p w14:paraId="1572C6E9" w14:textId="77777777" w:rsidR="000D2563" w:rsidRPr="0094400C" w:rsidRDefault="000D2563">
      <w:pPr>
        <w:pStyle w:val="ListParagraph"/>
        <w:numPr>
          <w:ilvl w:val="0"/>
          <w:numId w:val="27"/>
        </w:numPr>
        <w:spacing w:after="0"/>
        <w:jc w:val="both"/>
        <w:rPr>
          <w:rFonts w:ascii="Times New Roman" w:hAnsi="Times New Roman" w:cs="Times New Roman"/>
          <w:b/>
          <w:bCs/>
          <w:sz w:val="24"/>
          <w:szCs w:val="24"/>
        </w:rPr>
      </w:pPr>
      <w:r w:rsidRPr="0094400C">
        <w:rPr>
          <w:rFonts w:ascii="Times New Roman" w:hAnsi="Times New Roman" w:cs="Times New Roman"/>
          <w:b/>
          <w:bCs/>
          <w:sz w:val="24"/>
          <w:szCs w:val="24"/>
        </w:rPr>
        <w:t>VIZIUNEA AUTORITĂŢII PUBLICE TUTELARE ŞI A ACŢIONARILOR CU PRIVIRE LA MISIUNEA ŞI OBIECTIVELE SOCIETĂȚII JUD PAZĂ ȘI ORDINE AG S.R.L.</w:t>
      </w:r>
    </w:p>
    <w:p w14:paraId="6F458839" w14:textId="77777777" w:rsidR="000D2563" w:rsidRPr="00D54E82" w:rsidRDefault="000D2563" w:rsidP="000D2563">
      <w:pPr>
        <w:pStyle w:val="Heading2"/>
        <w:widowControl w:val="0"/>
        <w:suppressAutoHyphens/>
        <w:spacing w:line="200" w:lineRule="atLeast"/>
        <w:ind w:firstLine="709"/>
        <w:textAlignment w:val="baseline"/>
        <w:rPr>
          <w:rFonts w:ascii="Times New Roman" w:hAnsi="Times New Roman" w:cs="Times New Roman"/>
          <w:color w:val="auto"/>
          <w:sz w:val="24"/>
          <w:szCs w:val="24"/>
        </w:rPr>
      </w:pPr>
      <w:r w:rsidRPr="00D54E82">
        <w:rPr>
          <w:rFonts w:ascii="Times New Roman" w:hAnsi="Times New Roman" w:cs="Times New Roman"/>
          <w:b/>
          <w:bCs/>
          <w:color w:val="auto"/>
          <w:sz w:val="24"/>
          <w:szCs w:val="24"/>
        </w:rPr>
        <w:t>Societatea JUD PAZA SI ORDINE AG S.R.L.</w:t>
      </w:r>
      <w:r w:rsidRPr="00D54E82">
        <w:rPr>
          <w:rFonts w:ascii="Times New Roman" w:hAnsi="Times New Roman" w:cs="Times New Roman"/>
          <w:color w:val="auto"/>
          <w:sz w:val="24"/>
          <w:szCs w:val="24"/>
        </w:rPr>
        <w:t xml:space="preserve"> a fost înființată în anul 2011, ca o necesitate pentru preluarea personalului și contractelor de pază, ce nu mai puteau fi onorate de Serviciul Public Județean de Pază și Ordine Argeș, ca urmare a aplicării Ordonanței de Urgență a Guvernului nr. 63/2010 pentru modificarea și completarea Legii nr. 273/2006 privind finanțele publice locale, precum și pentru stabilirea unor măsuri financiare, prestează un serviciu public de interes general cu următoarele particularități: </w:t>
      </w:r>
    </w:p>
    <w:p w14:paraId="5987D9A8" w14:textId="77777777" w:rsidR="000D2563" w:rsidRPr="0094400C" w:rsidRDefault="000D2563">
      <w:pPr>
        <w:numPr>
          <w:ilvl w:val="0"/>
          <w:numId w:val="28"/>
        </w:numPr>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caracter </w:t>
      </w:r>
      <w:proofErr w:type="spellStart"/>
      <w:r w:rsidRPr="0094400C">
        <w:rPr>
          <w:rFonts w:ascii="Times New Roman" w:hAnsi="Times New Roman" w:cs="Times New Roman"/>
          <w:sz w:val="24"/>
          <w:szCs w:val="24"/>
        </w:rPr>
        <w:t>economico</w:t>
      </w:r>
      <w:proofErr w:type="spellEnd"/>
      <w:r w:rsidRPr="0094400C">
        <w:rPr>
          <w:rFonts w:ascii="Times New Roman" w:hAnsi="Times New Roman" w:cs="Times New Roman"/>
          <w:sz w:val="24"/>
          <w:szCs w:val="24"/>
        </w:rPr>
        <w:t xml:space="preserve">-social; </w:t>
      </w:r>
    </w:p>
    <w:p w14:paraId="4BB5F20C" w14:textId="77777777" w:rsidR="000D2563" w:rsidRPr="0094400C" w:rsidRDefault="000D2563">
      <w:pPr>
        <w:numPr>
          <w:ilvl w:val="0"/>
          <w:numId w:val="28"/>
        </w:numPr>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răspunde unor cerințe și necesități de interes și utilitate publică; </w:t>
      </w:r>
    </w:p>
    <w:p w14:paraId="1E13A568" w14:textId="77777777" w:rsidR="000D2563" w:rsidRPr="0094400C" w:rsidRDefault="000D2563">
      <w:pPr>
        <w:numPr>
          <w:ilvl w:val="0"/>
          <w:numId w:val="28"/>
        </w:numPr>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caracter permanent și regim de funcționare continuu; </w:t>
      </w:r>
    </w:p>
    <w:p w14:paraId="72BD4199" w14:textId="77777777" w:rsidR="000D2563" w:rsidRPr="0094400C" w:rsidRDefault="000D2563">
      <w:pPr>
        <w:numPr>
          <w:ilvl w:val="0"/>
          <w:numId w:val="28"/>
        </w:numPr>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înființat, organizat și coordonat de autoritățile administrației publice locale; </w:t>
      </w:r>
    </w:p>
    <w:p w14:paraId="618A7AF9" w14:textId="77777777" w:rsidR="000D2563" w:rsidRPr="0094400C" w:rsidRDefault="000D2563">
      <w:pPr>
        <w:numPr>
          <w:ilvl w:val="0"/>
          <w:numId w:val="28"/>
        </w:numPr>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organizat pe principiul economic și de eficiență; </w:t>
      </w:r>
    </w:p>
    <w:p w14:paraId="189C8DFB" w14:textId="77777777" w:rsidR="000D2563" w:rsidRPr="0094400C" w:rsidRDefault="000D2563">
      <w:pPr>
        <w:numPr>
          <w:ilvl w:val="0"/>
          <w:numId w:val="28"/>
        </w:numPr>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serviciu public prestat pe baza principiului ,,beneficiarul plătește’’; </w:t>
      </w:r>
    </w:p>
    <w:p w14:paraId="48FFA2C3" w14:textId="77777777" w:rsidR="000D2563" w:rsidRPr="0094400C" w:rsidRDefault="000D2563">
      <w:pPr>
        <w:numPr>
          <w:ilvl w:val="0"/>
          <w:numId w:val="28"/>
        </w:numPr>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profit potențial rezonabil; </w:t>
      </w:r>
    </w:p>
    <w:p w14:paraId="1213DEBF" w14:textId="77777777" w:rsidR="000D2563" w:rsidRPr="0094400C" w:rsidRDefault="000D2563">
      <w:pPr>
        <w:numPr>
          <w:ilvl w:val="0"/>
          <w:numId w:val="28"/>
        </w:numPr>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aria de acoperire are dimensiune locală. </w:t>
      </w:r>
    </w:p>
    <w:p w14:paraId="1F54F8F1" w14:textId="77777777" w:rsidR="000D2563" w:rsidRPr="0094400C" w:rsidRDefault="000D2563" w:rsidP="000D2563">
      <w:pPr>
        <w:pStyle w:val="NoSpacing"/>
        <w:jc w:val="both"/>
        <w:rPr>
          <w:rFonts w:ascii="Times New Roman" w:hAnsi="Times New Roman"/>
          <w:sz w:val="24"/>
          <w:szCs w:val="24"/>
          <w:lang w:val="ro-RO"/>
        </w:rPr>
      </w:pPr>
    </w:p>
    <w:p w14:paraId="19DEE7D5" w14:textId="77777777" w:rsidR="000D2563" w:rsidRPr="0094400C" w:rsidRDefault="000D2563" w:rsidP="000D2563">
      <w:pPr>
        <w:pStyle w:val="NoSpacing"/>
        <w:ind w:firstLine="720"/>
        <w:jc w:val="both"/>
        <w:rPr>
          <w:rFonts w:ascii="Times New Roman" w:hAnsi="Times New Roman"/>
          <w:sz w:val="24"/>
          <w:szCs w:val="24"/>
          <w:lang w:val="ro-RO"/>
        </w:rPr>
      </w:pPr>
      <w:r w:rsidRPr="0094400C">
        <w:rPr>
          <w:rFonts w:ascii="Times New Roman" w:hAnsi="Times New Roman"/>
          <w:sz w:val="24"/>
          <w:szCs w:val="24"/>
          <w:lang w:val="ro-RO"/>
        </w:rPr>
        <w:t>Așteptările asociatului unic în raport cu obiectivele societății sunt:</w:t>
      </w:r>
    </w:p>
    <w:p w14:paraId="17708549" w14:textId="77777777" w:rsidR="000D2563" w:rsidRPr="0094400C" w:rsidRDefault="000D2563">
      <w:pPr>
        <w:pStyle w:val="NoSpacing"/>
        <w:numPr>
          <w:ilvl w:val="0"/>
          <w:numId w:val="28"/>
        </w:numPr>
        <w:ind w:firstLine="567"/>
        <w:jc w:val="both"/>
        <w:rPr>
          <w:rFonts w:ascii="Times New Roman" w:hAnsi="Times New Roman"/>
          <w:sz w:val="24"/>
          <w:szCs w:val="24"/>
          <w:lang w:val="ro-RO"/>
        </w:rPr>
      </w:pPr>
      <w:r w:rsidRPr="0094400C">
        <w:rPr>
          <w:rFonts w:ascii="Times New Roman" w:hAnsi="Times New Roman"/>
          <w:sz w:val="24"/>
          <w:szCs w:val="24"/>
          <w:lang w:val="ro-RO"/>
        </w:rPr>
        <w:t>elaborarea și implementarea unui plan de marketing, care să cuprindă poziționarea strategică a societății în raport cu concurența directă și indirectă;</w:t>
      </w:r>
    </w:p>
    <w:p w14:paraId="52B6101E" w14:textId="77777777" w:rsidR="000D2563" w:rsidRPr="0094400C" w:rsidRDefault="000D2563">
      <w:pPr>
        <w:pStyle w:val="NoSpacing"/>
        <w:numPr>
          <w:ilvl w:val="0"/>
          <w:numId w:val="28"/>
        </w:numPr>
        <w:ind w:firstLine="567"/>
        <w:jc w:val="both"/>
        <w:rPr>
          <w:rFonts w:ascii="Times New Roman" w:hAnsi="Times New Roman"/>
          <w:sz w:val="24"/>
          <w:szCs w:val="24"/>
          <w:lang w:val="ro-RO"/>
        </w:rPr>
      </w:pPr>
      <w:r w:rsidRPr="0094400C">
        <w:rPr>
          <w:rFonts w:ascii="Times New Roman" w:hAnsi="Times New Roman"/>
          <w:sz w:val="24"/>
          <w:szCs w:val="24"/>
          <w:lang w:val="ro-RO"/>
        </w:rPr>
        <w:t>segmentarea pieței și identificarea segmentelor și nișelor de piață cu potențial ridicat, identificarea nevoilor acestor segmente și nișe țintă precum și serviciile noi pe care societatea le poate oferi pentru satisfacerea acestor nevoi;</w:t>
      </w:r>
    </w:p>
    <w:p w14:paraId="2D953D7E" w14:textId="77777777" w:rsidR="000D2563" w:rsidRPr="0094400C" w:rsidRDefault="000D2563">
      <w:pPr>
        <w:pStyle w:val="NoSpacing"/>
        <w:numPr>
          <w:ilvl w:val="0"/>
          <w:numId w:val="28"/>
        </w:numPr>
        <w:ind w:firstLine="567"/>
        <w:jc w:val="both"/>
        <w:rPr>
          <w:rFonts w:ascii="Times New Roman" w:hAnsi="Times New Roman"/>
          <w:sz w:val="24"/>
          <w:szCs w:val="24"/>
          <w:lang w:val="ro-RO"/>
        </w:rPr>
      </w:pPr>
      <w:r w:rsidRPr="0094400C">
        <w:rPr>
          <w:rFonts w:ascii="Times New Roman" w:hAnsi="Times New Roman"/>
          <w:sz w:val="24"/>
          <w:szCs w:val="24"/>
          <w:lang w:val="ro-RO"/>
        </w:rPr>
        <w:t>implementarea în continuare a procesului de dezvoltare comercială, care să asigure prospectarea permanentă a pieței, identificarea potențialilor clienți, elaborarea ofertelor unice pe canal/segment de clienți, menținerea și dezvoltarea clienților existenți;</w:t>
      </w:r>
    </w:p>
    <w:p w14:paraId="5164E882" w14:textId="77777777" w:rsidR="000D2563" w:rsidRPr="0094400C" w:rsidRDefault="000D2563">
      <w:pPr>
        <w:pStyle w:val="NoSpacing"/>
        <w:numPr>
          <w:ilvl w:val="0"/>
          <w:numId w:val="43"/>
        </w:numPr>
        <w:ind w:hanging="153"/>
        <w:jc w:val="both"/>
        <w:rPr>
          <w:rFonts w:ascii="Times New Roman" w:hAnsi="Times New Roman"/>
          <w:sz w:val="24"/>
          <w:szCs w:val="24"/>
          <w:lang w:val="ro-RO"/>
        </w:rPr>
      </w:pPr>
      <w:r w:rsidRPr="0094400C">
        <w:rPr>
          <w:rFonts w:ascii="Times New Roman" w:hAnsi="Times New Roman"/>
          <w:sz w:val="24"/>
          <w:szCs w:val="24"/>
          <w:lang w:val="ro-RO"/>
        </w:rPr>
        <w:t>măsurarea periodică a nivelului de satisfacție al clienților și luarea măsurilor corective de îndată ce acestea se impun;</w:t>
      </w:r>
    </w:p>
    <w:p w14:paraId="2738A5FC" w14:textId="77777777" w:rsidR="000D2563" w:rsidRPr="0094400C" w:rsidRDefault="000D2563">
      <w:pPr>
        <w:pStyle w:val="NoSpacing"/>
        <w:numPr>
          <w:ilvl w:val="0"/>
          <w:numId w:val="43"/>
        </w:numPr>
        <w:tabs>
          <w:tab w:val="left" w:pos="993"/>
        </w:tabs>
        <w:ind w:hanging="11"/>
        <w:jc w:val="both"/>
        <w:rPr>
          <w:rFonts w:ascii="Times New Roman" w:hAnsi="Times New Roman"/>
          <w:sz w:val="24"/>
          <w:szCs w:val="24"/>
          <w:lang w:val="ro-RO"/>
        </w:rPr>
      </w:pPr>
      <w:r w:rsidRPr="0094400C">
        <w:rPr>
          <w:rFonts w:ascii="Times New Roman" w:hAnsi="Times New Roman"/>
          <w:sz w:val="24"/>
          <w:szCs w:val="24"/>
          <w:lang w:val="ro-RO"/>
        </w:rPr>
        <w:t>elaborarea și implementarea unui sistem de evaluare periodică a performanței angajaților, care să permită monitorizarea periodică a nivelului lor de competență și de motivație;</w:t>
      </w:r>
    </w:p>
    <w:p w14:paraId="43447775" w14:textId="77777777" w:rsidR="000D2563" w:rsidRPr="0094400C" w:rsidRDefault="000D2563">
      <w:pPr>
        <w:pStyle w:val="NoSpacing"/>
        <w:numPr>
          <w:ilvl w:val="0"/>
          <w:numId w:val="43"/>
        </w:numPr>
        <w:tabs>
          <w:tab w:val="left" w:pos="993"/>
        </w:tabs>
        <w:ind w:hanging="11"/>
        <w:jc w:val="both"/>
        <w:rPr>
          <w:rFonts w:ascii="Times New Roman" w:hAnsi="Times New Roman"/>
          <w:sz w:val="24"/>
          <w:szCs w:val="24"/>
          <w:lang w:val="ro-RO"/>
        </w:rPr>
      </w:pPr>
      <w:r w:rsidRPr="0094400C">
        <w:rPr>
          <w:rFonts w:ascii="Times New Roman" w:hAnsi="Times New Roman"/>
          <w:sz w:val="24"/>
          <w:szCs w:val="24"/>
          <w:lang w:val="ro-RO"/>
        </w:rPr>
        <w:lastRenderedPageBreak/>
        <w:t xml:space="preserve">elaborarea și implementarea unui plan de dezvoltare a angajaților care să cuprindă, pentru fiecare categorie ocupațională, acțiuni de formare profesională, de întărire a spiritului de echipă, de </w:t>
      </w:r>
      <w:proofErr w:type="spellStart"/>
      <w:r w:rsidRPr="0094400C">
        <w:rPr>
          <w:rFonts w:ascii="Times New Roman" w:hAnsi="Times New Roman"/>
          <w:sz w:val="24"/>
          <w:szCs w:val="24"/>
          <w:lang w:val="ro-RO"/>
        </w:rPr>
        <w:t>mentoring</w:t>
      </w:r>
      <w:proofErr w:type="spellEnd"/>
      <w:r w:rsidRPr="0094400C">
        <w:rPr>
          <w:rFonts w:ascii="Times New Roman" w:hAnsi="Times New Roman"/>
          <w:sz w:val="24"/>
          <w:szCs w:val="24"/>
          <w:lang w:val="ro-RO"/>
        </w:rPr>
        <w:t xml:space="preserve">, de </w:t>
      </w:r>
      <w:proofErr w:type="spellStart"/>
      <w:r w:rsidRPr="0094400C">
        <w:rPr>
          <w:rFonts w:ascii="Times New Roman" w:hAnsi="Times New Roman"/>
          <w:sz w:val="24"/>
          <w:szCs w:val="24"/>
          <w:lang w:val="ro-RO"/>
        </w:rPr>
        <w:t>coaching</w:t>
      </w:r>
      <w:proofErr w:type="spellEnd"/>
      <w:r w:rsidRPr="0094400C">
        <w:rPr>
          <w:rFonts w:ascii="Times New Roman" w:hAnsi="Times New Roman"/>
          <w:sz w:val="24"/>
          <w:szCs w:val="24"/>
          <w:lang w:val="ro-RO"/>
        </w:rPr>
        <w:t>;</w:t>
      </w:r>
    </w:p>
    <w:p w14:paraId="34A7A536" w14:textId="77777777" w:rsidR="000D2563" w:rsidRPr="0094400C" w:rsidRDefault="000D2563" w:rsidP="000D2563">
      <w:pPr>
        <w:pStyle w:val="NoSpacing"/>
        <w:jc w:val="both"/>
        <w:rPr>
          <w:rFonts w:ascii="Times New Roman" w:hAnsi="Times New Roman"/>
          <w:sz w:val="24"/>
          <w:szCs w:val="24"/>
          <w:lang w:val="ro-RO"/>
        </w:rPr>
      </w:pPr>
    </w:p>
    <w:p w14:paraId="1E79DD10" w14:textId="77777777" w:rsidR="000D2563" w:rsidRPr="0094400C" w:rsidRDefault="000D2563" w:rsidP="00D54E82">
      <w:pPr>
        <w:pStyle w:val="NoSpacing"/>
        <w:ind w:firstLine="708"/>
        <w:jc w:val="both"/>
        <w:rPr>
          <w:rFonts w:ascii="Times New Roman" w:hAnsi="Times New Roman"/>
          <w:sz w:val="24"/>
          <w:szCs w:val="24"/>
          <w:lang w:val="ro-RO"/>
        </w:rPr>
      </w:pPr>
      <w:r w:rsidRPr="0094400C">
        <w:rPr>
          <w:rFonts w:ascii="Times New Roman" w:hAnsi="Times New Roman"/>
          <w:sz w:val="24"/>
          <w:szCs w:val="24"/>
          <w:lang w:val="ro-RO"/>
        </w:rPr>
        <w:t>Alături de obiectivele și așteptările prezentate mai sus, societatea trebuie să îndeplinească următoarele criterii de performanță.</w:t>
      </w:r>
    </w:p>
    <w:p w14:paraId="44227D7D" w14:textId="77777777" w:rsidR="000D2563" w:rsidRPr="0094400C" w:rsidRDefault="000D2563" w:rsidP="000D2563">
      <w:pPr>
        <w:spacing w:after="0"/>
        <w:ind w:firstLine="720"/>
        <w:jc w:val="both"/>
        <w:rPr>
          <w:rFonts w:ascii="Times New Roman" w:hAnsi="Times New Roman" w:cs="Times New Roman"/>
          <w:sz w:val="24"/>
          <w:szCs w:val="24"/>
        </w:rPr>
      </w:pPr>
      <w:r w:rsidRPr="0094400C">
        <w:rPr>
          <w:rFonts w:ascii="Times New Roman" w:hAnsi="Times New Roman" w:cs="Times New Roman"/>
          <w:sz w:val="24"/>
          <w:szCs w:val="24"/>
        </w:rPr>
        <w:t xml:space="preserve">Sub aspectul indicatorilor cheie de </w:t>
      </w:r>
      <w:proofErr w:type="spellStart"/>
      <w:r w:rsidRPr="0094400C">
        <w:rPr>
          <w:rFonts w:ascii="Times New Roman" w:hAnsi="Times New Roman" w:cs="Times New Roman"/>
          <w:sz w:val="24"/>
          <w:szCs w:val="24"/>
        </w:rPr>
        <w:t>performanţă</w:t>
      </w:r>
      <w:proofErr w:type="spellEnd"/>
      <w:r w:rsidRPr="0094400C">
        <w:rPr>
          <w:rFonts w:ascii="Times New Roman" w:hAnsi="Times New Roman" w:cs="Times New Roman"/>
          <w:sz w:val="24"/>
          <w:szCs w:val="24"/>
        </w:rPr>
        <w:t xml:space="preserve">, se monitorizează </w:t>
      </w:r>
      <w:proofErr w:type="spellStart"/>
      <w:r w:rsidRPr="0094400C">
        <w:rPr>
          <w:rFonts w:ascii="Times New Roman" w:hAnsi="Times New Roman" w:cs="Times New Roman"/>
          <w:sz w:val="24"/>
          <w:szCs w:val="24"/>
        </w:rPr>
        <w:t>permanenţa</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activităţii</w:t>
      </w:r>
      <w:proofErr w:type="spellEnd"/>
      <w:r w:rsidRPr="0094400C">
        <w:rPr>
          <w:rFonts w:ascii="Times New Roman" w:hAnsi="Times New Roman" w:cs="Times New Roman"/>
          <w:sz w:val="24"/>
          <w:szCs w:val="24"/>
        </w:rPr>
        <w:t xml:space="preserve"> pe parcursul duratei mandatului de administrator.</w:t>
      </w:r>
    </w:p>
    <w:p w14:paraId="7A34F39B" w14:textId="3290BB67" w:rsidR="000D2563" w:rsidRDefault="000D2563" w:rsidP="000D2563">
      <w:pPr>
        <w:spacing w:after="0"/>
        <w:ind w:firstLine="720"/>
        <w:jc w:val="both"/>
        <w:rPr>
          <w:rFonts w:ascii="Times New Roman" w:hAnsi="Times New Roman" w:cs="Times New Roman"/>
          <w:b/>
          <w:bCs/>
          <w:sz w:val="24"/>
          <w:szCs w:val="24"/>
        </w:rPr>
      </w:pPr>
      <w:r w:rsidRPr="0094400C">
        <w:rPr>
          <w:rFonts w:ascii="Times New Roman" w:hAnsi="Times New Roman" w:cs="Times New Roman"/>
          <w:sz w:val="24"/>
          <w:szCs w:val="24"/>
        </w:rPr>
        <w:t>În conformitate cu prevederile H.G. nr.639/2023 Anexa nr.</w:t>
      </w:r>
      <w:r w:rsidR="00D54E82">
        <w:rPr>
          <w:rFonts w:ascii="Times New Roman" w:hAnsi="Times New Roman" w:cs="Times New Roman"/>
          <w:sz w:val="24"/>
          <w:szCs w:val="24"/>
        </w:rPr>
        <w:t xml:space="preserve"> </w:t>
      </w:r>
      <w:r w:rsidRPr="0094400C">
        <w:rPr>
          <w:rFonts w:ascii="Times New Roman" w:hAnsi="Times New Roman" w:cs="Times New Roman"/>
          <w:sz w:val="24"/>
          <w:szCs w:val="24"/>
        </w:rPr>
        <w:t xml:space="preserve">2, autoritatea publică tutelară recomandă stabilirea și monitorizarea dintre următorii </w:t>
      </w:r>
      <w:r w:rsidRPr="0094400C">
        <w:rPr>
          <w:rFonts w:ascii="Times New Roman" w:hAnsi="Times New Roman" w:cs="Times New Roman"/>
          <w:b/>
          <w:bCs/>
          <w:sz w:val="24"/>
          <w:szCs w:val="24"/>
        </w:rPr>
        <w:t>indicatori de performanță:</w:t>
      </w:r>
    </w:p>
    <w:p w14:paraId="22019A7F" w14:textId="77777777" w:rsidR="00D54E82" w:rsidRPr="0094400C" w:rsidRDefault="00D54E82" w:rsidP="000D2563">
      <w:pPr>
        <w:spacing w:after="0"/>
        <w:ind w:firstLine="720"/>
        <w:jc w:val="both"/>
        <w:rPr>
          <w:rFonts w:ascii="Times New Roman" w:hAnsi="Times New Roman" w:cs="Times New Roman"/>
          <w:sz w:val="24"/>
          <w:szCs w:val="24"/>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562"/>
        <w:gridCol w:w="1152"/>
        <w:gridCol w:w="1258"/>
        <w:gridCol w:w="1268"/>
        <w:gridCol w:w="1240"/>
        <w:gridCol w:w="606"/>
        <w:gridCol w:w="816"/>
        <w:gridCol w:w="816"/>
        <w:gridCol w:w="816"/>
        <w:gridCol w:w="816"/>
      </w:tblGrid>
      <w:tr w:rsidR="000D2563" w:rsidRPr="0094400C" w14:paraId="6C975F45" w14:textId="77777777" w:rsidTr="00A83111">
        <w:trPr>
          <w:tblHeader/>
        </w:trPr>
        <w:tc>
          <w:tcPr>
            <w:tcW w:w="562" w:type="dxa"/>
          </w:tcPr>
          <w:p w14:paraId="5C728149" w14:textId="77777777" w:rsidR="000D2563" w:rsidRPr="0094400C" w:rsidRDefault="000D2563" w:rsidP="00A83111">
            <w:pPr>
              <w:jc w:val="center"/>
              <w:rPr>
                <w:rFonts w:ascii="Times New Roman" w:hAnsi="Times New Roman" w:cs="Times New Roman"/>
                <w:b/>
                <w:bCs/>
                <w:sz w:val="18"/>
                <w:szCs w:val="18"/>
              </w:rPr>
            </w:pPr>
            <w:r w:rsidRPr="0094400C">
              <w:rPr>
                <w:rFonts w:ascii="Times New Roman" w:hAnsi="Times New Roman" w:cs="Times New Roman"/>
                <w:b/>
                <w:bCs/>
                <w:sz w:val="18"/>
                <w:szCs w:val="18"/>
              </w:rPr>
              <w:t>Nr.</w:t>
            </w:r>
          </w:p>
          <w:p w14:paraId="2FD6B0A7" w14:textId="77777777" w:rsidR="000D2563" w:rsidRPr="0094400C" w:rsidRDefault="000D2563" w:rsidP="00A83111">
            <w:pPr>
              <w:jc w:val="center"/>
              <w:rPr>
                <w:rFonts w:ascii="Times New Roman" w:hAnsi="Times New Roman" w:cs="Times New Roman"/>
                <w:b/>
                <w:bCs/>
                <w:sz w:val="18"/>
                <w:szCs w:val="18"/>
              </w:rPr>
            </w:pPr>
            <w:r w:rsidRPr="0094400C">
              <w:rPr>
                <w:rFonts w:ascii="Times New Roman" w:hAnsi="Times New Roman" w:cs="Times New Roman"/>
                <w:b/>
                <w:bCs/>
                <w:sz w:val="18"/>
                <w:szCs w:val="18"/>
              </w:rPr>
              <w:t>crt.</w:t>
            </w:r>
          </w:p>
        </w:tc>
        <w:tc>
          <w:tcPr>
            <w:tcW w:w="1152" w:type="dxa"/>
          </w:tcPr>
          <w:p w14:paraId="5A43B60E" w14:textId="77777777" w:rsidR="000D2563" w:rsidRPr="0094400C" w:rsidRDefault="000D2563" w:rsidP="00A83111">
            <w:pPr>
              <w:jc w:val="center"/>
              <w:rPr>
                <w:rFonts w:ascii="Times New Roman" w:hAnsi="Times New Roman" w:cs="Times New Roman"/>
                <w:b/>
                <w:bCs/>
                <w:sz w:val="18"/>
                <w:szCs w:val="18"/>
              </w:rPr>
            </w:pPr>
            <w:r w:rsidRPr="0094400C">
              <w:rPr>
                <w:rFonts w:ascii="Times New Roman" w:hAnsi="Times New Roman" w:cs="Times New Roman"/>
                <w:b/>
                <w:bCs/>
                <w:sz w:val="18"/>
                <w:szCs w:val="18"/>
              </w:rPr>
              <w:t>Categorie</w:t>
            </w:r>
          </w:p>
        </w:tc>
        <w:tc>
          <w:tcPr>
            <w:tcW w:w="1258" w:type="dxa"/>
          </w:tcPr>
          <w:p w14:paraId="72AC2A8C" w14:textId="77777777" w:rsidR="000D2563" w:rsidRPr="0094400C" w:rsidRDefault="000D2563" w:rsidP="00A83111">
            <w:pPr>
              <w:jc w:val="center"/>
              <w:rPr>
                <w:rFonts w:ascii="Times New Roman" w:hAnsi="Times New Roman" w:cs="Times New Roman"/>
                <w:b/>
                <w:bCs/>
                <w:sz w:val="18"/>
                <w:szCs w:val="18"/>
              </w:rPr>
            </w:pPr>
            <w:r w:rsidRPr="0094400C">
              <w:rPr>
                <w:rFonts w:ascii="Times New Roman" w:hAnsi="Times New Roman" w:cs="Times New Roman"/>
                <w:b/>
                <w:bCs/>
                <w:sz w:val="18"/>
                <w:szCs w:val="18"/>
              </w:rPr>
              <w:t>Indicator</w:t>
            </w:r>
          </w:p>
        </w:tc>
        <w:tc>
          <w:tcPr>
            <w:tcW w:w="1268" w:type="dxa"/>
          </w:tcPr>
          <w:p w14:paraId="51E9398A" w14:textId="77777777" w:rsidR="000D2563" w:rsidRPr="0094400C" w:rsidRDefault="000D2563" w:rsidP="00A83111">
            <w:pPr>
              <w:jc w:val="center"/>
              <w:rPr>
                <w:rFonts w:ascii="Times New Roman" w:hAnsi="Times New Roman" w:cs="Times New Roman"/>
                <w:b/>
                <w:bCs/>
                <w:sz w:val="18"/>
                <w:szCs w:val="18"/>
              </w:rPr>
            </w:pPr>
            <w:r w:rsidRPr="0094400C">
              <w:rPr>
                <w:rFonts w:ascii="Times New Roman" w:hAnsi="Times New Roman" w:cs="Times New Roman"/>
                <w:b/>
                <w:bCs/>
                <w:sz w:val="18"/>
                <w:szCs w:val="18"/>
              </w:rPr>
              <w:t>Date primare</w:t>
            </w:r>
          </w:p>
        </w:tc>
        <w:tc>
          <w:tcPr>
            <w:tcW w:w="1240" w:type="dxa"/>
          </w:tcPr>
          <w:p w14:paraId="7B51468F" w14:textId="77777777" w:rsidR="000D2563" w:rsidRPr="0094400C" w:rsidRDefault="000D2563" w:rsidP="00A83111">
            <w:pPr>
              <w:jc w:val="center"/>
              <w:rPr>
                <w:rFonts w:ascii="Times New Roman" w:hAnsi="Times New Roman" w:cs="Times New Roman"/>
                <w:b/>
                <w:bCs/>
                <w:sz w:val="18"/>
                <w:szCs w:val="18"/>
              </w:rPr>
            </w:pPr>
            <w:r w:rsidRPr="0094400C">
              <w:rPr>
                <w:rFonts w:ascii="Times New Roman" w:hAnsi="Times New Roman" w:cs="Times New Roman"/>
                <w:b/>
                <w:bCs/>
                <w:sz w:val="18"/>
                <w:szCs w:val="18"/>
              </w:rPr>
              <w:t>Formula de calcul</w:t>
            </w:r>
          </w:p>
        </w:tc>
        <w:tc>
          <w:tcPr>
            <w:tcW w:w="606" w:type="dxa"/>
          </w:tcPr>
          <w:p w14:paraId="780CDD92" w14:textId="77777777" w:rsidR="000D2563" w:rsidRPr="0094400C" w:rsidRDefault="000D2563" w:rsidP="00A83111">
            <w:pPr>
              <w:jc w:val="center"/>
              <w:rPr>
                <w:rFonts w:ascii="Times New Roman" w:hAnsi="Times New Roman" w:cs="Times New Roman"/>
                <w:b/>
                <w:bCs/>
                <w:sz w:val="18"/>
                <w:szCs w:val="18"/>
              </w:rPr>
            </w:pPr>
            <w:r w:rsidRPr="0094400C">
              <w:rPr>
                <w:rFonts w:ascii="Times New Roman" w:hAnsi="Times New Roman" w:cs="Times New Roman"/>
                <w:b/>
                <w:bCs/>
                <w:sz w:val="18"/>
                <w:szCs w:val="18"/>
              </w:rPr>
              <w:t>UM</w:t>
            </w:r>
          </w:p>
        </w:tc>
        <w:tc>
          <w:tcPr>
            <w:tcW w:w="816" w:type="dxa"/>
          </w:tcPr>
          <w:p w14:paraId="209D3389" w14:textId="77777777" w:rsidR="000D2563" w:rsidRPr="0094400C" w:rsidRDefault="000D2563" w:rsidP="00A83111">
            <w:pPr>
              <w:jc w:val="center"/>
              <w:rPr>
                <w:rFonts w:ascii="Times New Roman" w:hAnsi="Times New Roman" w:cs="Times New Roman"/>
                <w:b/>
                <w:bCs/>
                <w:sz w:val="18"/>
                <w:szCs w:val="18"/>
              </w:rPr>
            </w:pPr>
            <w:r w:rsidRPr="0094400C">
              <w:rPr>
                <w:rFonts w:ascii="Times New Roman" w:hAnsi="Times New Roman" w:cs="Times New Roman"/>
                <w:b/>
                <w:bCs/>
                <w:sz w:val="18"/>
                <w:szCs w:val="18"/>
              </w:rPr>
              <w:t>Nivel propus 2026</w:t>
            </w:r>
          </w:p>
        </w:tc>
        <w:tc>
          <w:tcPr>
            <w:tcW w:w="816" w:type="dxa"/>
          </w:tcPr>
          <w:p w14:paraId="49CECE3C" w14:textId="77777777" w:rsidR="000D2563" w:rsidRPr="0094400C" w:rsidRDefault="000D2563" w:rsidP="00A83111">
            <w:pPr>
              <w:jc w:val="center"/>
              <w:rPr>
                <w:rFonts w:ascii="Times New Roman" w:hAnsi="Times New Roman" w:cs="Times New Roman"/>
                <w:b/>
                <w:bCs/>
                <w:sz w:val="18"/>
                <w:szCs w:val="18"/>
              </w:rPr>
            </w:pPr>
            <w:r w:rsidRPr="0094400C">
              <w:rPr>
                <w:rFonts w:ascii="Times New Roman" w:hAnsi="Times New Roman" w:cs="Times New Roman"/>
                <w:b/>
                <w:bCs/>
                <w:sz w:val="18"/>
                <w:szCs w:val="18"/>
              </w:rPr>
              <w:t>Nivel propus 2027</w:t>
            </w:r>
          </w:p>
        </w:tc>
        <w:tc>
          <w:tcPr>
            <w:tcW w:w="816" w:type="dxa"/>
          </w:tcPr>
          <w:p w14:paraId="1DCAA7DE" w14:textId="77777777" w:rsidR="000D2563" w:rsidRPr="0094400C" w:rsidRDefault="000D2563" w:rsidP="00A83111">
            <w:pPr>
              <w:jc w:val="center"/>
              <w:rPr>
                <w:rFonts w:ascii="Times New Roman" w:hAnsi="Times New Roman" w:cs="Times New Roman"/>
                <w:b/>
                <w:bCs/>
                <w:sz w:val="18"/>
                <w:szCs w:val="18"/>
              </w:rPr>
            </w:pPr>
            <w:r w:rsidRPr="0094400C">
              <w:rPr>
                <w:rFonts w:ascii="Times New Roman" w:hAnsi="Times New Roman" w:cs="Times New Roman"/>
                <w:b/>
                <w:bCs/>
                <w:sz w:val="18"/>
                <w:szCs w:val="18"/>
              </w:rPr>
              <w:t>Nivel propus 2028</w:t>
            </w:r>
          </w:p>
        </w:tc>
        <w:tc>
          <w:tcPr>
            <w:tcW w:w="816" w:type="dxa"/>
          </w:tcPr>
          <w:p w14:paraId="0296C1D9" w14:textId="77777777" w:rsidR="000D2563" w:rsidRPr="0094400C" w:rsidRDefault="000D2563" w:rsidP="00A83111">
            <w:pPr>
              <w:jc w:val="center"/>
              <w:rPr>
                <w:rFonts w:ascii="Times New Roman" w:hAnsi="Times New Roman" w:cs="Times New Roman"/>
                <w:b/>
                <w:bCs/>
                <w:sz w:val="18"/>
                <w:szCs w:val="18"/>
              </w:rPr>
            </w:pPr>
            <w:r w:rsidRPr="0094400C">
              <w:rPr>
                <w:rFonts w:ascii="Times New Roman" w:hAnsi="Times New Roman" w:cs="Times New Roman"/>
                <w:b/>
                <w:bCs/>
                <w:sz w:val="18"/>
                <w:szCs w:val="18"/>
              </w:rPr>
              <w:t>Nivel propus 2029</w:t>
            </w:r>
          </w:p>
        </w:tc>
      </w:tr>
      <w:tr w:rsidR="000D2563" w:rsidRPr="0094400C" w14:paraId="6DFCC168" w14:textId="77777777" w:rsidTr="00A83111">
        <w:tc>
          <w:tcPr>
            <w:tcW w:w="562" w:type="dxa"/>
            <w:shd w:val="clear" w:color="auto" w:fill="D9D9D9" w:themeFill="background1" w:themeFillShade="D9"/>
          </w:tcPr>
          <w:p w14:paraId="062ED82D" w14:textId="77777777" w:rsidR="000D2563" w:rsidRPr="0094400C" w:rsidRDefault="000D2563" w:rsidP="00A83111">
            <w:pPr>
              <w:jc w:val="center"/>
              <w:rPr>
                <w:rFonts w:ascii="Times New Roman" w:hAnsi="Times New Roman" w:cs="Times New Roman"/>
                <w:b/>
                <w:bCs/>
                <w:sz w:val="18"/>
                <w:szCs w:val="18"/>
              </w:rPr>
            </w:pPr>
            <w:r w:rsidRPr="0094400C">
              <w:rPr>
                <w:rFonts w:ascii="Times New Roman" w:hAnsi="Times New Roman" w:cs="Times New Roman"/>
                <w:b/>
                <w:bCs/>
                <w:sz w:val="18"/>
                <w:szCs w:val="18"/>
              </w:rPr>
              <w:t>I.</w:t>
            </w:r>
          </w:p>
        </w:tc>
        <w:tc>
          <w:tcPr>
            <w:tcW w:w="8788" w:type="dxa"/>
            <w:gridSpan w:val="9"/>
            <w:shd w:val="clear" w:color="auto" w:fill="D9D9D9" w:themeFill="background1" w:themeFillShade="D9"/>
          </w:tcPr>
          <w:p w14:paraId="4E27F55D" w14:textId="321561FF" w:rsidR="000D2563" w:rsidRPr="0094400C" w:rsidRDefault="000D2563" w:rsidP="00A83111">
            <w:pPr>
              <w:jc w:val="center"/>
              <w:rPr>
                <w:rFonts w:ascii="Times New Roman" w:hAnsi="Times New Roman" w:cs="Times New Roman"/>
                <w:b/>
                <w:bCs/>
                <w:sz w:val="18"/>
                <w:szCs w:val="18"/>
              </w:rPr>
            </w:pPr>
            <w:r w:rsidRPr="005F0F42">
              <w:rPr>
                <w:rFonts w:ascii="Times New Roman" w:hAnsi="Times New Roman" w:cs="Times New Roman"/>
                <w:b/>
                <w:bCs/>
                <w:sz w:val="18"/>
                <w:szCs w:val="18"/>
              </w:rPr>
              <w:t>Indicatori financiari</w:t>
            </w:r>
            <w:r w:rsidR="00D54E82" w:rsidRPr="005F0F42">
              <w:rPr>
                <w:rFonts w:ascii="Times New Roman" w:hAnsi="Times New Roman" w:cs="Times New Roman"/>
                <w:b/>
                <w:bCs/>
                <w:sz w:val="18"/>
                <w:szCs w:val="18"/>
              </w:rPr>
              <w:t xml:space="preserve"> – 65%</w:t>
            </w:r>
          </w:p>
        </w:tc>
      </w:tr>
      <w:tr w:rsidR="000D2563" w:rsidRPr="0094400C" w14:paraId="1D7E4B32" w14:textId="77777777" w:rsidTr="00A83111">
        <w:tc>
          <w:tcPr>
            <w:tcW w:w="562" w:type="dxa"/>
          </w:tcPr>
          <w:p w14:paraId="14949DB5"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1.1</w:t>
            </w:r>
          </w:p>
        </w:tc>
        <w:tc>
          <w:tcPr>
            <w:tcW w:w="1152" w:type="dxa"/>
          </w:tcPr>
          <w:p w14:paraId="2472E406"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Politica de investiții</w:t>
            </w:r>
          </w:p>
        </w:tc>
        <w:tc>
          <w:tcPr>
            <w:tcW w:w="1258" w:type="dxa"/>
          </w:tcPr>
          <w:p w14:paraId="66A287A7"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Rata cheltuielilor de capital</w:t>
            </w:r>
          </w:p>
        </w:tc>
        <w:tc>
          <w:tcPr>
            <w:tcW w:w="1268" w:type="dxa"/>
          </w:tcPr>
          <w:p w14:paraId="043B0AD5"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Cheltuieli de capital (raportat de întreprindere)</w:t>
            </w:r>
          </w:p>
          <w:p w14:paraId="681B35D7"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Total active (calculate din raportul de situații financiare)</w:t>
            </w:r>
          </w:p>
        </w:tc>
        <w:tc>
          <w:tcPr>
            <w:tcW w:w="1240" w:type="dxa"/>
          </w:tcPr>
          <w:p w14:paraId="76ED563D"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Rata cheltuielilor de capital =Cheltuieli de capital/ total active</w:t>
            </w:r>
          </w:p>
        </w:tc>
        <w:tc>
          <w:tcPr>
            <w:tcW w:w="606" w:type="dxa"/>
          </w:tcPr>
          <w:p w14:paraId="0A1259E6"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w:t>
            </w:r>
          </w:p>
        </w:tc>
        <w:tc>
          <w:tcPr>
            <w:tcW w:w="816" w:type="dxa"/>
          </w:tcPr>
          <w:p w14:paraId="7D0F8A38"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&gt;0,60</w:t>
            </w:r>
          </w:p>
        </w:tc>
        <w:tc>
          <w:tcPr>
            <w:tcW w:w="816" w:type="dxa"/>
          </w:tcPr>
          <w:p w14:paraId="583672FD"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&gt;0,60</w:t>
            </w:r>
          </w:p>
        </w:tc>
        <w:tc>
          <w:tcPr>
            <w:tcW w:w="816" w:type="dxa"/>
          </w:tcPr>
          <w:p w14:paraId="3BE63C70"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&gt;0,60</w:t>
            </w:r>
          </w:p>
        </w:tc>
        <w:tc>
          <w:tcPr>
            <w:tcW w:w="816" w:type="dxa"/>
          </w:tcPr>
          <w:p w14:paraId="0AA95714"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&gt;0,60</w:t>
            </w:r>
          </w:p>
        </w:tc>
      </w:tr>
      <w:tr w:rsidR="000D2563" w:rsidRPr="0094400C" w14:paraId="2A53FD07" w14:textId="77777777" w:rsidTr="00A83111">
        <w:tc>
          <w:tcPr>
            <w:tcW w:w="562" w:type="dxa"/>
          </w:tcPr>
          <w:p w14:paraId="11178818"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2.2</w:t>
            </w:r>
          </w:p>
        </w:tc>
        <w:tc>
          <w:tcPr>
            <w:tcW w:w="1152" w:type="dxa"/>
            <w:vMerge w:val="restart"/>
          </w:tcPr>
          <w:p w14:paraId="4ECCCCC5" w14:textId="77777777" w:rsidR="000D2563" w:rsidRPr="0094400C" w:rsidRDefault="000D2563" w:rsidP="00A83111">
            <w:pPr>
              <w:jc w:val="both"/>
              <w:rPr>
                <w:rFonts w:ascii="Times New Roman" w:hAnsi="Times New Roman" w:cs="Times New Roman"/>
                <w:sz w:val="18"/>
                <w:szCs w:val="18"/>
              </w:rPr>
            </w:pPr>
          </w:p>
        </w:tc>
        <w:tc>
          <w:tcPr>
            <w:tcW w:w="1258" w:type="dxa"/>
          </w:tcPr>
          <w:p w14:paraId="21D8896B"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Rata lichidității curente</w:t>
            </w:r>
          </w:p>
        </w:tc>
        <w:tc>
          <w:tcPr>
            <w:tcW w:w="1268" w:type="dxa"/>
          </w:tcPr>
          <w:p w14:paraId="0B1C9E46"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Datorii curente</w:t>
            </w:r>
          </w:p>
        </w:tc>
        <w:tc>
          <w:tcPr>
            <w:tcW w:w="1240" w:type="dxa"/>
          </w:tcPr>
          <w:p w14:paraId="63F09315"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Active curente (circulante) / datorii curente</w:t>
            </w:r>
          </w:p>
        </w:tc>
        <w:tc>
          <w:tcPr>
            <w:tcW w:w="606" w:type="dxa"/>
          </w:tcPr>
          <w:p w14:paraId="1F477A8D"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w:t>
            </w:r>
          </w:p>
        </w:tc>
        <w:tc>
          <w:tcPr>
            <w:tcW w:w="816" w:type="dxa"/>
          </w:tcPr>
          <w:p w14:paraId="1435389C"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&gt;1,00</w:t>
            </w:r>
          </w:p>
        </w:tc>
        <w:tc>
          <w:tcPr>
            <w:tcW w:w="816" w:type="dxa"/>
          </w:tcPr>
          <w:p w14:paraId="58C973CA"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&gt;1,00</w:t>
            </w:r>
          </w:p>
        </w:tc>
        <w:tc>
          <w:tcPr>
            <w:tcW w:w="816" w:type="dxa"/>
          </w:tcPr>
          <w:p w14:paraId="436BF249"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&gt;1,00</w:t>
            </w:r>
          </w:p>
        </w:tc>
        <w:tc>
          <w:tcPr>
            <w:tcW w:w="816" w:type="dxa"/>
          </w:tcPr>
          <w:p w14:paraId="1F3AB58F"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&gt;1,00</w:t>
            </w:r>
          </w:p>
        </w:tc>
      </w:tr>
      <w:tr w:rsidR="000D2563" w:rsidRPr="0094400C" w14:paraId="27DBAD0D" w14:textId="77777777" w:rsidTr="00A83111">
        <w:tc>
          <w:tcPr>
            <w:tcW w:w="562" w:type="dxa"/>
          </w:tcPr>
          <w:p w14:paraId="731EB35B"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2.3</w:t>
            </w:r>
          </w:p>
        </w:tc>
        <w:tc>
          <w:tcPr>
            <w:tcW w:w="1152" w:type="dxa"/>
            <w:vMerge/>
          </w:tcPr>
          <w:p w14:paraId="7BD3A4A3" w14:textId="77777777" w:rsidR="000D2563" w:rsidRPr="0094400C" w:rsidRDefault="000D2563" w:rsidP="00A83111">
            <w:pPr>
              <w:jc w:val="both"/>
              <w:rPr>
                <w:rFonts w:ascii="Times New Roman" w:hAnsi="Times New Roman" w:cs="Times New Roman"/>
                <w:sz w:val="18"/>
                <w:szCs w:val="18"/>
              </w:rPr>
            </w:pPr>
          </w:p>
        </w:tc>
        <w:tc>
          <w:tcPr>
            <w:tcW w:w="1258" w:type="dxa"/>
          </w:tcPr>
          <w:p w14:paraId="016007B7"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Lichiditatea imediată</w:t>
            </w:r>
          </w:p>
        </w:tc>
        <w:tc>
          <w:tcPr>
            <w:tcW w:w="1268" w:type="dxa"/>
          </w:tcPr>
          <w:p w14:paraId="5C14ACC1"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Active circulante</w:t>
            </w:r>
          </w:p>
          <w:p w14:paraId="20344793"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Datorii curente</w:t>
            </w:r>
          </w:p>
        </w:tc>
        <w:tc>
          <w:tcPr>
            <w:tcW w:w="1240" w:type="dxa"/>
          </w:tcPr>
          <w:p w14:paraId="10AAA115"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Active circulante -Stocuri / Datorii curente</w:t>
            </w:r>
          </w:p>
        </w:tc>
        <w:tc>
          <w:tcPr>
            <w:tcW w:w="606" w:type="dxa"/>
          </w:tcPr>
          <w:p w14:paraId="7CF24B76"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w:t>
            </w:r>
          </w:p>
        </w:tc>
        <w:tc>
          <w:tcPr>
            <w:tcW w:w="816" w:type="dxa"/>
          </w:tcPr>
          <w:p w14:paraId="7645EDD7"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&gt;0,80</w:t>
            </w:r>
          </w:p>
        </w:tc>
        <w:tc>
          <w:tcPr>
            <w:tcW w:w="816" w:type="dxa"/>
          </w:tcPr>
          <w:p w14:paraId="73C25A99"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&gt;0,80</w:t>
            </w:r>
          </w:p>
        </w:tc>
        <w:tc>
          <w:tcPr>
            <w:tcW w:w="816" w:type="dxa"/>
          </w:tcPr>
          <w:p w14:paraId="021A856A"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&gt;0,80</w:t>
            </w:r>
          </w:p>
        </w:tc>
        <w:tc>
          <w:tcPr>
            <w:tcW w:w="816" w:type="dxa"/>
          </w:tcPr>
          <w:p w14:paraId="4E7CE14A"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&gt;0,80</w:t>
            </w:r>
          </w:p>
        </w:tc>
      </w:tr>
      <w:tr w:rsidR="000D2563" w:rsidRPr="0094400C" w14:paraId="748CF9EC" w14:textId="77777777" w:rsidTr="00A83111">
        <w:tc>
          <w:tcPr>
            <w:tcW w:w="562" w:type="dxa"/>
          </w:tcPr>
          <w:p w14:paraId="318A9C0C"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3.1</w:t>
            </w:r>
          </w:p>
        </w:tc>
        <w:tc>
          <w:tcPr>
            <w:tcW w:w="1152" w:type="dxa"/>
            <w:vMerge w:val="restart"/>
          </w:tcPr>
          <w:p w14:paraId="2D914769"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Operațiuni</w:t>
            </w:r>
          </w:p>
        </w:tc>
        <w:tc>
          <w:tcPr>
            <w:tcW w:w="1258" w:type="dxa"/>
          </w:tcPr>
          <w:p w14:paraId="396D52D3"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Rata de rotație a activelor</w:t>
            </w:r>
          </w:p>
        </w:tc>
        <w:tc>
          <w:tcPr>
            <w:tcW w:w="1268" w:type="dxa"/>
          </w:tcPr>
          <w:p w14:paraId="320F2DAA"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Cifra de afaceri</w:t>
            </w:r>
          </w:p>
          <w:p w14:paraId="0B579167"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Valoarea medie a tuturor activelor</w:t>
            </w:r>
          </w:p>
        </w:tc>
        <w:tc>
          <w:tcPr>
            <w:tcW w:w="1240" w:type="dxa"/>
          </w:tcPr>
          <w:p w14:paraId="3971CA33"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Cifra de afaceri/</w:t>
            </w:r>
          </w:p>
          <w:p w14:paraId="5D66DFB1"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Valoarea medie a tuturor activelor</w:t>
            </w:r>
          </w:p>
        </w:tc>
        <w:tc>
          <w:tcPr>
            <w:tcW w:w="606" w:type="dxa"/>
          </w:tcPr>
          <w:p w14:paraId="4EA068FC"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w:t>
            </w:r>
          </w:p>
        </w:tc>
        <w:tc>
          <w:tcPr>
            <w:tcW w:w="816" w:type="dxa"/>
          </w:tcPr>
          <w:p w14:paraId="7AE863A9"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&gt;3,09</w:t>
            </w:r>
          </w:p>
        </w:tc>
        <w:tc>
          <w:tcPr>
            <w:tcW w:w="816" w:type="dxa"/>
          </w:tcPr>
          <w:p w14:paraId="40443B9D"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&gt;3,09</w:t>
            </w:r>
          </w:p>
        </w:tc>
        <w:tc>
          <w:tcPr>
            <w:tcW w:w="816" w:type="dxa"/>
          </w:tcPr>
          <w:p w14:paraId="14AFBB32"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&gt;3,09</w:t>
            </w:r>
          </w:p>
        </w:tc>
        <w:tc>
          <w:tcPr>
            <w:tcW w:w="816" w:type="dxa"/>
          </w:tcPr>
          <w:p w14:paraId="34AD39BE"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&gt;3,09</w:t>
            </w:r>
          </w:p>
        </w:tc>
      </w:tr>
      <w:tr w:rsidR="000D2563" w:rsidRPr="0094400C" w14:paraId="0BA2F849" w14:textId="77777777" w:rsidTr="00A83111">
        <w:tc>
          <w:tcPr>
            <w:tcW w:w="562" w:type="dxa"/>
          </w:tcPr>
          <w:p w14:paraId="5F5CD303"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3.2</w:t>
            </w:r>
          </w:p>
        </w:tc>
        <w:tc>
          <w:tcPr>
            <w:tcW w:w="1152" w:type="dxa"/>
            <w:vMerge/>
          </w:tcPr>
          <w:p w14:paraId="0717F2BC" w14:textId="77777777" w:rsidR="000D2563" w:rsidRPr="0094400C" w:rsidRDefault="000D2563" w:rsidP="00A83111">
            <w:pPr>
              <w:jc w:val="both"/>
              <w:rPr>
                <w:rFonts w:ascii="Times New Roman" w:hAnsi="Times New Roman" w:cs="Times New Roman"/>
                <w:sz w:val="18"/>
                <w:szCs w:val="18"/>
              </w:rPr>
            </w:pPr>
          </w:p>
        </w:tc>
        <w:tc>
          <w:tcPr>
            <w:tcW w:w="1258" w:type="dxa"/>
          </w:tcPr>
          <w:p w14:paraId="3CC7C534"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Rata de rotație a creanțelor</w:t>
            </w:r>
          </w:p>
        </w:tc>
        <w:tc>
          <w:tcPr>
            <w:tcW w:w="1268" w:type="dxa"/>
          </w:tcPr>
          <w:p w14:paraId="56E52A7D"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Cifra de afaceri netă</w:t>
            </w:r>
          </w:p>
        </w:tc>
        <w:tc>
          <w:tcPr>
            <w:tcW w:w="1240" w:type="dxa"/>
          </w:tcPr>
          <w:p w14:paraId="309BEC01"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Rata de rotație a creanțelor =Cifra de afaceri netă / Creanțe la începutul perioadei (T))+ Creanțe la finalul perioadei (T1)/ 2</w:t>
            </w:r>
          </w:p>
        </w:tc>
        <w:tc>
          <w:tcPr>
            <w:tcW w:w="606" w:type="dxa"/>
          </w:tcPr>
          <w:p w14:paraId="68B9C019"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w:t>
            </w:r>
          </w:p>
        </w:tc>
        <w:tc>
          <w:tcPr>
            <w:tcW w:w="816" w:type="dxa"/>
          </w:tcPr>
          <w:p w14:paraId="390B61D7"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&gt;5,77</w:t>
            </w:r>
          </w:p>
        </w:tc>
        <w:tc>
          <w:tcPr>
            <w:tcW w:w="816" w:type="dxa"/>
          </w:tcPr>
          <w:p w14:paraId="04B53805"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&gt;5,77</w:t>
            </w:r>
          </w:p>
        </w:tc>
        <w:tc>
          <w:tcPr>
            <w:tcW w:w="816" w:type="dxa"/>
          </w:tcPr>
          <w:p w14:paraId="3732D329"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&gt;5,77</w:t>
            </w:r>
          </w:p>
        </w:tc>
        <w:tc>
          <w:tcPr>
            <w:tcW w:w="816" w:type="dxa"/>
          </w:tcPr>
          <w:p w14:paraId="33DBA057"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&gt;5,77</w:t>
            </w:r>
          </w:p>
        </w:tc>
      </w:tr>
      <w:tr w:rsidR="000D2563" w:rsidRPr="0094400C" w14:paraId="63DB89DB" w14:textId="77777777" w:rsidTr="00A83111">
        <w:tc>
          <w:tcPr>
            <w:tcW w:w="562" w:type="dxa"/>
          </w:tcPr>
          <w:p w14:paraId="061BB15C"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4.1</w:t>
            </w:r>
          </w:p>
        </w:tc>
        <w:tc>
          <w:tcPr>
            <w:tcW w:w="1152" w:type="dxa"/>
            <w:vMerge w:val="restart"/>
          </w:tcPr>
          <w:p w14:paraId="6F6FC9AC"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Rentabilitatea</w:t>
            </w:r>
          </w:p>
        </w:tc>
        <w:tc>
          <w:tcPr>
            <w:tcW w:w="1258" w:type="dxa"/>
          </w:tcPr>
          <w:p w14:paraId="2E98AE9E"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 xml:space="preserve">Marja netă a profitului </w:t>
            </w:r>
          </w:p>
        </w:tc>
        <w:tc>
          <w:tcPr>
            <w:tcW w:w="1268" w:type="dxa"/>
          </w:tcPr>
          <w:p w14:paraId="326FA2DD"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Profit net</w:t>
            </w:r>
          </w:p>
          <w:p w14:paraId="7FC7CC5A"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Cifra de afaceri netă</w:t>
            </w:r>
          </w:p>
        </w:tc>
        <w:tc>
          <w:tcPr>
            <w:tcW w:w="1240" w:type="dxa"/>
          </w:tcPr>
          <w:p w14:paraId="2EF79142"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Profit net/ cifra de afaceri netă</w:t>
            </w:r>
          </w:p>
        </w:tc>
        <w:tc>
          <w:tcPr>
            <w:tcW w:w="606" w:type="dxa"/>
          </w:tcPr>
          <w:p w14:paraId="6A8C4E7E"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w:t>
            </w:r>
          </w:p>
        </w:tc>
        <w:tc>
          <w:tcPr>
            <w:tcW w:w="816" w:type="dxa"/>
          </w:tcPr>
          <w:p w14:paraId="23AC167C"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&gt;2,13</w:t>
            </w:r>
          </w:p>
        </w:tc>
        <w:tc>
          <w:tcPr>
            <w:tcW w:w="816" w:type="dxa"/>
          </w:tcPr>
          <w:p w14:paraId="1BE75D4E"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&gt;2,13</w:t>
            </w:r>
          </w:p>
        </w:tc>
        <w:tc>
          <w:tcPr>
            <w:tcW w:w="816" w:type="dxa"/>
          </w:tcPr>
          <w:p w14:paraId="15F32D0A"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&gt;2,13</w:t>
            </w:r>
          </w:p>
        </w:tc>
        <w:tc>
          <w:tcPr>
            <w:tcW w:w="816" w:type="dxa"/>
          </w:tcPr>
          <w:p w14:paraId="2D1398D9"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&gt;2,13</w:t>
            </w:r>
          </w:p>
        </w:tc>
      </w:tr>
      <w:tr w:rsidR="000D2563" w:rsidRPr="0094400C" w14:paraId="405D057A" w14:textId="77777777" w:rsidTr="00A83111">
        <w:tc>
          <w:tcPr>
            <w:tcW w:w="562" w:type="dxa"/>
          </w:tcPr>
          <w:p w14:paraId="78448C45"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4.2</w:t>
            </w:r>
          </w:p>
        </w:tc>
        <w:tc>
          <w:tcPr>
            <w:tcW w:w="1152" w:type="dxa"/>
            <w:vMerge/>
          </w:tcPr>
          <w:p w14:paraId="78C61A9D" w14:textId="77777777" w:rsidR="000D2563" w:rsidRPr="0094400C" w:rsidRDefault="000D2563" w:rsidP="00A83111">
            <w:pPr>
              <w:jc w:val="both"/>
              <w:rPr>
                <w:rFonts w:ascii="Times New Roman" w:hAnsi="Times New Roman" w:cs="Times New Roman"/>
                <w:sz w:val="18"/>
                <w:szCs w:val="18"/>
              </w:rPr>
            </w:pPr>
          </w:p>
        </w:tc>
        <w:tc>
          <w:tcPr>
            <w:tcW w:w="1258" w:type="dxa"/>
          </w:tcPr>
          <w:p w14:paraId="62F7FA6F"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Rentabilitatea activelor</w:t>
            </w:r>
          </w:p>
        </w:tc>
        <w:tc>
          <w:tcPr>
            <w:tcW w:w="1268" w:type="dxa"/>
          </w:tcPr>
          <w:p w14:paraId="5E4F68D6"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Profit net/ Total active (calculate din situațiile financiare)</w:t>
            </w:r>
          </w:p>
        </w:tc>
        <w:tc>
          <w:tcPr>
            <w:tcW w:w="1240" w:type="dxa"/>
          </w:tcPr>
          <w:p w14:paraId="2775C4E4"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Profit net/ Total active</w:t>
            </w:r>
          </w:p>
        </w:tc>
        <w:tc>
          <w:tcPr>
            <w:tcW w:w="606" w:type="dxa"/>
          </w:tcPr>
          <w:p w14:paraId="6C0F2EED"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w:t>
            </w:r>
          </w:p>
        </w:tc>
        <w:tc>
          <w:tcPr>
            <w:tcW w:w="816" w:type="dxa"/>
          </w:tcPr>
          <w:p w14:paraId="1D881A9C"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&gt;11,12</w:t>
            </w:r>
          </w:p>
        </w:tc>
        <w:tc>
          <w:tcPr>
            <w:tcW w:w="816" w:type="dxa"/>
          </w:tcPr>
          <w:p w14:paraId="0971845A"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&gt;11,12</w:t>
            </w:r>
          </w:p>
        </w:tc>
        <w:tc>
          <w:tcPr>
            <w:tcW w:w="816" w:type="dxa"/>
          </w:tcPr>
          <w:p w14:paraId="62EF3494"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&gt;11,12</w:t>
            </w:r>
          </w:p>
        </w:tc>
        <w:tc>
          <w:tcPr>
            <w:tcW w:w="816" w:type="dxa"/>
          </w:tcPr>
          <w:p w14:paraId="0DC10156"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&gt;11,12</w:t>
            </w:r>
          </w:p>
        </w:tc>
      </w:tr>
      <w:tr w:rsidR="000D2563" w:rsidRPr="0094400C" w14:paraId="5668C4A0" w14:textId="77777777" w:rsidTr="00A83111">
        <w:tc>
          <w:tcPr>
            <w:tcW w:w="562" w:type="dxa"/>
          </w:tcPr>
          <w:p w14:paraId="4BA7ECDD"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lastRenderedPageBreak/>
              <w:t>5.1</w:t>
            </w:r>
          </w:p>
        </w:tc>
        <w:tc>
          <w:tcPr>
            <w:tcW w:w="1152" w:type="dxa"/>
          </w:tcPr>
          <w:p w14:paraId="0436C86F"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Politica de dividende</w:t>
            </w:r>
          </w:p>
        </w:tc>
        <w:tc>
          <w:tcPr>
            <w:tcW w:w="1258" w:type="dxa"/>
          </w:tcPr>
          <w:p w14:paraId="44B3FE40"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Rata de plată a dividendelor</w:t>
            </w:r>
          </w:p>
        </w:tc>
        <w:tc>
          <w:tcPr>
            <w:tcW w:w="1268" w:type="dxa"/>
          </w:tcPr>
          <w:p w14:paraId="482DB25E"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 xml:space="preserve">Dividendele </w:t>
            </w:r>
            <w:proofErr w:type="spellStart"/>
            <w:r w:rsidRPr="0094400C">
              <w:rPr>
                <w:rFonts w:ascii="Times New Roman" w:hAnsi="Times New Roman" w:cs="Times New Roman"/>
                <w:sz w:val="18"/>
                <w:szCs w:val="18"/>
              </w:rPr>
              <w:t>platite</w:t>
            </w:r>
            <w:proofErr w:type="spellEnd"/>
          </w:p>
          <w:p w14:paraId="1C20A72D"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Profitul net</w:t>
            </w:r>
          </w:p>
        </w:tc>
        <w:tc>
          <w:tcPr>
            <w:tcW w:w="1240" w:type="dxa"/>
          </w:tcPr>
          <w:p w14:paraId="2BBA39D2"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Rata de plată a dividendelor / Profit net (după diminuarea rezervelor legale)</w:t>
            </w:r>
          </w:p>
        </w:tc>
        <w:tc>
          <w:tcPr>
            <w:tcW w:w="606" w:type="dxa"/>
          </w:tcPr>
          <w:p w14:paraId="22490A47"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w:t>
            </w:r>
          </w:p>
        </w:tc>
        <w:tc>
          <w:tcPr>
            <w:tcW w:w="816" w:type="dxa"/>
          </w:tcPr>
          <w:p w14:paraId="671C093A"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&gt;50</w:t>
            </w:r>
          </w:p>
        </w:tc>
        <w:tc>
          <w:tcPr>
            <w:tcW w:w="816" w:type="dxa"/>
          </w:tcPr>
          <w:p w14:paraId="399AE231"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&gt;50</w:t>
            </w:r>
          </w:p>
        </w:tc>
        <w:tc>
          <w:tcPr>
            <w:tcW w:w="816" w:type="dxa"/>
          </w:tcPr>
          <w:p w14:paraId="05E44FC4"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&gt;50</w:t>
            </w:r>
          </w:p>
        </w:tc>
        <w:tc>
          <w:tcPr>
            <w:tcW w:w="816" w:type="dxa"/>
          </w:tcPr>
          <w:p w14:paraId="22D4BD24"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&gt;50</w:t>
            </w:r>
          </w:p>
        </w:tc>
      </w:tr>
      <w:tr w:rsidR="000D2563" w:rsidRPr="0094400C" w14:paraId="14B2CBB1" w14:textId="77777777" w:rsidTr="00A83111">
        <w:tc>
          <w:tcPr>
            <w:tcW w:w="562" w:type="dxa"/>
            <w:shd w:val="clear" w:color="auto" w:fill="D9D9D9" w:themeFill="background1" w:themeFillShade="D9"/>
          </w:tcPr>
          <w:p w14:paraId="0C4C10F5"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II</w:t>
            </w:r>
          </w:p>
        </w:tc>
        <w:tc>
          <w:tcPr>
            <w:tcW w:w="8788" w:type="dxa"/>
            <w:gridSpan w:val="9"/>
            <w:shd w:val="clear" w:color="auto" w:fill="D9D9D9" w:themeFill="background1" w:themeFillShade="D9"/>
          </w:tcPr>
          <w:p w14:paraId="5D3350E2" w14:textId="6B689AFD" w:rsidR="000D2563" w:rsidRPr="005F0F42" w:rsidRDefault="000D2563" w:rsidP="00A83111">
            <w:pPr>
              <w:jc w:val="center"/>
              <w:rPr>
                <w:rFonts w:ascii="Times New Roman" w:hAnsi="Times New Roman" w:cs="Times New Roman"/>
                <w:b/>
                <w:bCs/>
                <w:sz w:val="18"/>
                <w:szCs w:val="18"/>
              </w:rPr>
            </w:pPr>
            <w:r w:rsidRPr="005F0F42">
              <w:rPr>
                <w:rFonts w:ascii="Times New Roman" w:hAnsi="Times New Roman" w:cs="Times New Roman"/>
                <w:b/>
                <w:bCs/>
                <w:sz w:val="18"/>
                <w:szCs w:val="18"/>
              </w:rPr>
              <w:t>Indicatori nefinanciari</w:t>
            </w:r>
            <w:r w:rsidR="00235312" w:rsidRPr="005F0F42">
              <w:rPr>
                <w:rFonts w:ascii="Times New Roman" w:hAnsi="Times New Roman" w:cs="Times New Roman"/>
                <w:b/>
                <w:bCs/>
                <w:sz w:val="18"/>
                <w:szCs w:val="18"/>
              </w:rPr>
              <w:t xml:space="preserve"> – 35%</w:t>
            </w:r>
          </w:p>
        </w:tc>
      </w:tr>
      <w:tr w:rsidR="000D2563" w:rsidRPr="0094400C" w14:paraId="48E7B1C8" w14:textId="77777777" w:rsidTr="00A83111">
        <w:tc>
          <w:tcPr>
            <w:tcW w:w="562" w:type="dxa"/>
          </w:tcPr>
          <w:p w14:paraId="2A3CF3C2"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1</w:t>
            </w:r>
          </w:p>
        </w:tc>
        <w:tc>
          <w:tcPr>
            <w:tcW w:w="1152" w:type="dxa"/>
          </w:tcPr>
          <w:p w14:paraId="7F6024A0"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Indicatori de mediu</w:t>
            </w:r>
          </w:p>
        </w:tc>
        <w:tc>
          <w:tcPr>
            <w:tcW w:w="1258" w:type="dxa"/>
          </w:tcPr>
          <w:p w14:paraId="266A1573"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Consumul de energie</w:t>
            </w:r>
          </w:p>
        </w:tc>
        <w:tc>
          <w:tcPr>
            <w:tcW w:w="1268" w:type="dxa"/>
          </w:tcPr>
          <w:p w14:paraId="4EC5920D"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Consum de energie</w:t>
            </w:r>
          </w:p>
        </w:tc>
        <w:tc>
          <w:tcPr>
            <w:tcW w:w="1240" w:type="dxa"/>
          </w:tcPr>
          <w:p w14:paraId="0C80DC2F"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Consum propriu de energie</w:t>
            </w:r>
          </w:p>
        </w:tc>
        <w:tc>
          <w:tcPr>
            <w:tcW w:w="606" w:type="dxa"/>
          </w:tcPr>
          <w:p w14:paraId="468BBA49"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MWh</w:t>
            </w:r>
          </w:p>
        </w:tc>
        <w:tc>
          <w:tcPr>
            <w:tcW w:w="816" w:type="dxa"/>
          </w:tcPr>
          <w:p w14:paraId="797659BC" w14:textId="77777777" w:rsidR="000D2563" w:rsidRPr="005F0F42" w:rsidRDefault="000D2563" w:rsidP="00A83111">
            <w:pPr>
              <w:jc w:val="center"/>
              <w:rPr>
                <w:rFonts w:ascii="Times New Roman" w:hAnsi="Times New Roman" w:cs="Times New Roman"/>
                <w:sz w:val="18"/>
                <w:szCs w:val="18"/>
              </w:rPr>
            </w:pPr>
            <w:r w:rsidRPr="005F0F42">
              <w:rPr>
                <w:rFonts w:ascii="Times New Roman" w:hAnsi="Times New Roman" w:cs="Times New Roman"/>
                <w:sz w:val="18"/>
                <w:szCs w:val="18"/>
              </w:rPr>
              <w:t>-1,30%</w:t>
            </w:r>
          </w:p>
        </w:tc>
        <w:tc>
          <w:tcPr>
            <w:tcW w:w="816" w:type="dxa"/>
          </w:tcPr>
          <w:p w14:paraId="4C5D6B9F"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-1,30%</w:t>
            </w:r>
          </w:p>
        </w:tc>
        <w:tc>
          <w:tcPr>
            <w:tcW w:w="816" w:type="dxa"/>
          </w:tcPr>
          <w:p w14:paraId="36F68303"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-1,30%</w:t>
            </w:r>
          </w:p>
        </w:tc>
        <w:tc>
          <w:tcPr>
            <w:tcW w:w="816" w:type="dxa"/>
          </w:tcPr>
          <w:p w14:paraId="2A0CD22C"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-1,30%</w:t>
            </w:r>
          </w:p>
        </w:tc>
      </w:tr>
      <w:tr w:rsidR="000D2563" w:rsidRPr="0094400C" w14:paraId="67454721" w14:textId="77777777" w:rsidTr="00A83111">
        <w:tc>
          <w:tcPr>
            <w:tcW w:w="562" w:type="dxa"/>
          </w:tcPr>
          <w:p w14:paraId="7B9C30A7"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2</w:t>
            </w:r>
          </w:p>
        </w:tc>
        <w:tc>
          <w:tcPr>
            <w:tcW w:w="1152" w:type="dxa"/>
          </w:tcPr>
          <w:p w14:paraId="32035F32"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Indicatori referitori la clienți</w:t>
            </w:r>
          </w:p>
        </w:tc>
        <w:tc>
          <w:tcPr>
            <w:tcW w:w="1258" w:type="dxa"/>
          </w:tcPr>
          <w:p w14:paraId="4667C3A0"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Scorul satisfacției clienților</w:t>
            </w:r>
          </w:p>
        </w:tc>
        <w:tc>
          <w:tcPr>
            <w:tcW w:w="1268" w:type="dxa"/>
          </w:tcPr>
          <w:p w14:paraId="15C8AF63"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 xml:space="preserve">Total număr evaluări de 4 și 5 obținute (5 este scor </w:t>
            </w:r>
            <w:proofErr w:type="spellStart"/>
            <w:r w:rsidRPr="0094400C">
              <w:rPr>
                <w:rFonts w:ascii="Times New Roman" w:hAnsi="Times New Roman" w:cs="Times New Roman"/>
                <w:sz w:val="18"/>
                <w:szCs w:val="18"/>
              </w:rPr>
              <w:t>m,axim</w:t>
            </w:r>
            <w:proofErr w:type="spellEnd"/>
            <w:r w:rsidRPr="0094400C">
              <w:rPr>
                <w:rFonts w:ascii="Times New Roman" w:hAnsi="Times New Roman" w:cs="Times New Roman"/>
                <w:sz w:val="18"/>
                <w:szCs w:val="18"/>
              </w:rPr>
              <w:t>)/ total număr evaluări</w:t>
            </w:r>
          </w:p>
        </w:tc>
        <w:tc>
          <w:tcPr>
            <w:tcW w:w="1240" w:type="dxa"/>
          </w:tcPr>
          <w:p w14:paraId="4EFD2FC6"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 xml:space="preserve">Scor de satisfacție client =nr total de evaluări de 4 și 5 / total </w:t>
            </w:r>
            <w:proofErr w:type="spellStart"/>
            <w:r w:rsidRPr="0094400C">
              <w:rPr>
                <w:rFonts w:ascii="Times New Roman" w:hAnsi="Times New Roman" w:cs="Times New Roman"/>
                <w:sz w:val="18"/>
                <w:szCs w:val="18"/>
              </w:rPr>
              <w:t>nr.evaluări</w:t>
            </w:r>
            <w:proofErr w:type="spellEnd"/>
          </w:p>
        </w:tc>
        <w:tc>
          <w:tcPr>
            <w:tcW w:w="606" w:type="dxa"/>
          </w:tcPr>
          <w:p w14:paraId="621E8B5B"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w:t>
            </w:r>
          </w:p>
        </w:tc>
        <w:tc>
          <w:tcPr>
            <w:tcW w:w="816" w:type="dxa"/>
          </w:tcPr>
          <w:p w14:paraId="48D50663" w14:textId="77777777" w:rsidR="000D2563" w:rsidRPr="005F0F42" w:rsidRDefault="000D2563" w:rsidP="00A83111">
            <w:pPr>
              <w:jc w:val="center"/>
              <w:rPr>
                <w:rFonts w:ascii="Times New Roman" w:hAnsi="Times New Roman" w:cs="Times New Roman"/>
                <w:sz w:val="18"/>
                <w:szCs w:val="18"/>
              </w:rPr>
            </w:pPr>
            <w:r w:rsidRPr="005F0F42">
              <w:rPr>
                <w:rFonts w:ascii="Times New Roman" w:hAnsi="Times New Roman" w:cs="Times New Roman"/>
                <w:sz w:val="18"/>
                <w:szCs w:val="18"/>
              </w:rPr>
              <w:t>87</w:t>
            </w:r>
          </w:p>
        </w:tc>
        <w:tc>
          <w:tcPr>
            <w:tcW w:w="816" w:type="dxa"/>
          </w:tcPr>
          <w:p w14:paraId="2F62E61F"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87</w:t>
            </w:r>
          </w:p>
        </w:tc>
        <w:tc>
          <w:tcPr>
            <w:tcW w:w="816" w:type="dxa"/>
          </w:tcPr>
          <w:p w14:paraId="00230B28"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87</w:t>
            </w:r>
          </w:p>
        </w:tc>
        <w:tc>
          <w:tcPr>
            <w:tcW w:w="816" w:type="dxa"/>
          </w:tcPr>
          <w:p w14:paraId="5B6FB37A"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87</w:t>
            </w:r>
          </w:p>
        </w:tc>
      </w:tr>
      <w:tr w:rsidR="000D2563" w:rsidRPr="0094400C" w14:paraId="28FFF3EE" w14:textId="77777777" w:rsidTr="00A83111">
        <w:tc>
          <w:tcPr>
            <w:tcW w:w="562" w:type="dxa"/>
          </w:tcPr>
          <w:p w14:paraId="67C6B638"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3</w:t>
            </w:r>
          </w:p>
        </w:tc>
        <w:tc>
          <w:tcPr>
            <w:tcW w:w="1152" w:type="dxa"/>
          </w:tcPr>
          <w:p w14:paraId="4D497E80"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Indicatori referitori la angajați</w:t>
            </w:r>
          </w:p>
        </w:tc>
        <w:tc>
          <w:tcPr>
            <w:tcW w:w="1258" w:type="dxa"/>
          </w:tcPr>
          <w:p w14:paraId="1786CD85"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Instituirea unui sistem de siguranță a angajaților</w:t>
            </w:r>
          </w:p>
        </w:tc>
        <w:tc>
          <w:tcPr>
            <w:tcW w:w="1268" w:type="dxa"/>
          </w:tcPr>
          <w:p w14:paraId="298712B4"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Confirmarea instituirii sistemului</w:t>
            </w:r>
          </w:p>
        </w:tc>
        <w:tc>
          <w:tcPr>
            <w:tcW w:w="1240" w:type="dxa"/>
          </w:tcPr>
          <w:p w14:paraId="3DE53D63" w14:textId="77777777" w:rsidR="000D2563" w:rsidRPr="0094400C" w:rsidRDefault="000D2563" w:rsidP="00A83111">
            <w:pPr>
              <w:jc w:val="both"/>
              <w:rPr>
                <w:rFonts w:ascii="Times New Roman" w:hAnsi="Times New Roman" w:cs="Times New Roman"/>
                <w:sz w:val="18"/>
                <w:szCs w:val="18"/>
              </w:rPr>
            </w:pPr>
          </w:p>
        </w:tc>
        <w:tc>
          <w:tcPr>
            <w:tcW w:w="606" w:type="dxa"/>
          </w:tcPr>
          <w:p w14:paraId="1E70C912"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Da/</w:t>
            </w:r>
          </w:p>
          <w:p w14:paraId="67DE83AA"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Nu</w:t>
            </w:r>
          </w:p>
        </w:tc>
        <w:tc>
          <w:tcPr>
            <w:tcW w:w="816" w:type="dxa"/>
          </w:tcPr>
          <w:p w14:paraId="5E6DFF93"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Da</w:t>
            </w:r>
          </w:p>
        </w:tc>
        <w:tc>
          <w:tcPr>
            <w:tcW w:w="816" w:type="dxa"/>
          </w:tcPr>
          <w:p w14:paraId="3CF29D0B"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Da</w:t>
            </w:r>
          </w:p>
        </w:tc>
        <w:tc>
          <w:tcPr>
            <w:tcW w:w="816" w:type="dxa"/>
          </w:tcPr>
          <w:p w14:paraId="427F8563"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Da</w:t>
            </w:r>
          </w:p>
        </w:tc>
        <w:tc>
          <w:tcPr>
            <w:tcW w:w="816" w:type="dxa"/>
          </w:tcPr>
          <w:p w14:paraId="312D115D"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Da</w:t>
            </w:r>
          </w:p>
        </w:tc>
      </w:tr>
      <w:tr w:rsidR="000D2563" w:rsidRPr="0094400C" w14:paraId="341E1F0E" w14:textId="77777777" w:rsidTr="00A83111">
        <w:tc>
          <w:tcPr>
            <w:tcW w:w="562" w:type="dxa"/>
          </w:tcPr>
          <w:p w14:paraId="7E3DAE73"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4.1</w:t>
            </w:r>
          </w:p>
        </w:tc>
        <w:tc>
          <w:tcPr>
            <w:tcW w:w="1152" w:type="dxa"/>
            <w:vMerge w:val="restart"/>
          </w:tcPr>
          <w:p w14:paraId="1F5A6C70"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Indicatori de guvernanță corporativă</w:t>
            </w:r>
          </w:p>
        </w:tc>
        <w:tc>
          <w:tcPr>
            <w:tcW w:w="1258" w:type="dxa"/>
          </w:tcPr>
          <w:p w14:paraId="6AFEC580"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Transparența privind publicarea pe pagina proprie de internet a obligațiilor de raportare</w:t>
            </w:r>
          </w:p>
        </w:tc>
        <w:tc>
          <w:tcPr>
            <w:tcW w:w="1268" w:type="dxa"/>
          </w:tcPr>
          <w:p w14:paraId="4AEB9DE9"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Respectare termene din OUG 109/2011 -calitatea si corectitudinea informațiilor</w:t>
            </w:r>
          </w:p>
        </w:tc>
        <w:tc>
          <w:tcPr>
            <w:tcW w:w="1240" w:type="dxa"/>
          </w:tcPr>
          <w:p w14:paraId="4C15C863"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Respectare termene din OUG 109/2011</w:t>
            </w:r>
          </w:p>
        </w:tc>
        <w:tc>
          <w:tcPr>
            <w:tcW w:w="606" w:type="dxa"/>
          </w:tcPr>
          <w:p w14:paraId="7AB56882"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w:t>
            </w:r>
          </w:p>
        </w:tc>
        <w:tc>
          <w:tcPr>
            <w:tcW w:w="816" w:type="dxa"/>
          </w:tcPr>
          <w:p w14:paraId="1C774EAC"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100</w:t>
            </w:r>
          </w:p>
        </w:tc>
        <w:tc>
          <w:tcPr>
            <w:tcW w:w="816" w:type="dxa"/>
          </w:tcPr>
          <w:p w14:paraId="2811D150"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100</w:t>
            </w:r>
          </w:p>
        </w:tc>
        <w:tc>
          <w:tcPr>
            <w:tcW w:w="816" w:type="dxa"/>
          </w:tcPr>
          <w:p w14:paraId="4E979FB6"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100</w:t>
            </w:r>
          </w:p>
        </w:tc>
        <w:tc>
          <w:tcPr>
            <w:tcW w:w="816" w:type="dxa"/>
          </w:tcPr>
          <w:p w14:paraId="29D6E50E"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100</w:t>
            </w:r>
          </w:p>
        </w:tc>
      </w:tr>
      <w:tr w:rsidR="000D2563" w:rsidRPr="0094400C" w14:paraId="41371CBE" w14:textId="77777777" w:rsidTr="00A83111">
        <w:tc>
          <w:tcPr>
            <w:tcW w:w="562" w:type="dxa"/>
          </w:tcPr>
          <w:p w14:paraId="029A352E"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4.3</w:t>
            </w:r>
          </w:p>
        </w:tc>
        <w:tc>
          <w:tcPr>
            <w:tcW w:w="1152" w:type="dxa"/>
            <w:vMerge/>
          </w:tcPr>
          <w:p w14:paraId="70F6D80F" w14:textId="77777777" w:rsidR="000D2563" w:rsidRPr="0094400C" w:rsidRDefault="000D2563" w:rsidP="00A83111">
            <w:pPr>
              <w:jc w:val="both"/>
              <w:rPr>
                <w:rFonts w:ascii="Times New Roman" w:hAnsi="Times New Roman" w:cs="Times New Roman"/>
                <w:sz w:val="18"/>
                <w:szCs w:val="18"/>
              </w:rPr>
            </w:pPr>
          </w:p>
        </w:tc>
        <w:tc>
          <w:tcPr>
            <w:tcW w:w="1258" w:type="dxa"/>
          </w:tcPr>
          <w:p w14:paraId="48CBBA0D"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Stabilirea politicilor de gestionare a riscurilor</w:t>
            </w:r>
          </w:p>
        </w:tc>
        <w:tc>
          <w:tcPr>
            <w:tcW w:w="1268" w:type="dxa"/>
          </w:tcPr>
          <w:p w14:paraId="4AAD6634"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Elaborarea și prezentarea rapoartelor semestriale și anuale privind execuția mandatului de către CA, conform legislației, inclusiv privind performanța societății și gestionarea riscurilor</w:t>
            </w:r>
          </w:p>
        </w:tc>
        <w:tc>
          <w:tcPr>
            <w:tcW w:w="1240" w:type="dxa"/>
          </w:tcPr>
          <w:p w14:paraId="7936BECA"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Respectare termene OUG 109/2011</w:t>
            </w:r>
          </w:p>
        </w:tc>
        <w:tc>
          <w:tcPr>
            <w:tcW w:w="606" w:type="dxa"/>
          </w:tcPr>
          <w:p w14:paraId="44424CC9"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Da/ Nu</w:t>
            </w:r>
          </w:p>
        </w:tc>
        <w:tc>
          <w:tcPr>
            <w:tcW w:w="816" w:type="dxa"/>
          </w:tcPr>
          <w:p w14:paraId="3E88892C"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Da</w:t>
            </w:r>
          </w:p>
        </w:tc>
        <w:tc>
          <w:tcPr>
            <w:tcW w:w="816" w:type="dxa"/>
          </w:tcPr>
          <w:p w14:paraId="170321C5"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Da</w:t>
            </w:r>
          </w:p>
        </w:tc>
        <w:tc>
          <w:tcPr>
            <w:tcW w:w="816" w:type="dxa"/>
          </w:tcPr>
          <w:p w14:paraId="6E3352AA"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Da</w:t>
            </w:r>
          </w:p>
        </w:tc>
        <w:tc>
          <w:tcPr>
            <w:tcW w:w="816" w:type="dxa"/>
          </w:tcPr>
          <w:p w14:paraId="41F72444"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Da</w:t>
            </w:r>
          </w:p>
        </w:tc>
      </w:tr>
      <w:tr w:rsidR="000D2563" w:rsidRPr="0094400C" w14:paraId="0D86E787" w14:textId="77777777" w:rsidTr="00A83111">
        <w:tc>
          <w:tcPr>
            <w:tcW w:w="562" w:type="dxa"/>
            <w:shd w:val="clear" w:color="auto" w:fill="D9D9D9" w:themeFill="background1" w:themeFillShade="D9"/>
          </w:tcPr>
          <w:p w14:paraId="7A568F45" w14:textId="77777777" w:rsidR="000D2563" w:rsidRPr="0094400C" w:rsidRDefault="000D2563" w:rsidP="00A83111">
            <w:pPr>
              <w:jc w:val="both"/>
              <w:rPr>
                <w:rFonts w:ascii="Times New Roman" w:hAnsi="Times New Roman" w:cs="Times New Roman"/>
                <w:b/>
                <w:bCs/>
                <w:sz w:val="18"/>
                <w:szCs w:val="18"/>
              </w:rPr>
            </w:pPr>
            <w:r w:rsidRPr="0094400C">
              <w:rPr>
                <w:rFonts w:ascii="Times New Roman" w:hAnsi="Times New Roman" w:cs="Times New Roman"/>
                <w:b/>
                <w:bCs/>
                <w:sz w:val="18"/>
                <w:szCs w:val="18"/>
              </w:rPr>
              <w:t>III</w:t>
            </w:r>
          </w:p>
        </w:tc>
        <w:tc>
          <w:tcPr>
            <w:tcW w:w="8788" w:type="dxa"/>
            <w:gridSpan w:val="9"/>
            <w:shd w:val="clear" w:color="auto" w:fill="D9D9D9" w:themeFill="background1" w:themeFillShade="D9"/>
          </w:tcPr>
          <w:p w14:paraId="65C339A2" w14:textId="77777777" w:rsidR="000D2563" w:rsidRPr="0094400C" w:rsidRDefault="000D2563" w:rsidP="00A83111">
            <w:pPr>
              <w:jc w:val="center"/>
              <w:rPr>
                <w:rFonts w:ascii="Times New Roman" w:hAnsi="Times New Roman" w:cs="Times New Roman"/>
                <w:b/>
                <w:bCs/>
                <w:sz w:val="18"/>
                <w:szCs w:val="18"/>
              </w:rPr>
            </w:pPr>
            <w:r w:rsidRPr="0094400C">
              <w:rPr>
                <w:rFonts w:ascii="Times New Roman" w:hAnsi="Times New Roman" w:cs="Times New Roman"/>
                <w:b/>
                <w:bCs/>
                <w:sz w:val="18"/>
                <w:szCs w:val="18"/>
              </w:rPr>
              <w:t>Indicatori necomerciali</w:t>
            </w:r>
          </w:p>
        </w:tc>
      </w:tr>
      <w:tr w:rsidR="000D2563" w:rsidRPr="0094400C" w14:paraId="3EAF3BC2" w14:textId="77777777" w:rsidTr="00A83111">
        <w:tc>
          <w:tcPr>
            <w:tcW w:w="562" w:type="dxa"/>
          </w:tcPr>
          <w:p w14:paraId="0B6CDA32" w14:textId="77777777" w:rsidR="000D2563" w:rsidRPr="0094400C" w:rsidRDefault="000D2563" w:rsidP="00A83111">
            <w:pPr>
              <w:jc w:val="both"/>
              <w:rPr>
                <w:rFonts w:ascii="Times New Roman" w:hAnsi="Times New Roman" w:cs="Times New Roman"/>
                <w:sz w:val="18"/>
                <w:szCs w:val="18"/>
              </w:rPr>
            </w:pPr>
          </w:p>
        </w:tc>
        <w:tc>
          <w:tcPr>
            <w:tcW w:w="1152" w:type="dxa"/>
          </w:tcPr>
          <w:p w14:paraId="69FB73D2"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Egalitatea de gen</w:t>
            </w:r>
          </w:p>
        </w:tc>
        <w:tc>
          <w:tcPr>
            <w:tcW w:w="1258" w:type="dxa"/>
          </w:tcPr>
          <w:p w14:paraId="6E974050"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Diferența de remunerare între angajații de sex feminin și cei de sex masculin</w:t>
            </w:r>
          </w:p>
        </w:tc>
        <w:tc>
          <w:tcPr>
            <w:tcW w:w="1268" w:type="dxa"/>
          </w:tcPr>
          <w:p w14:paraId="3B8B3506"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Salariul mediu lunar al angajaților de sex feminin</w:t>
            </w:r>
          </w:p>
          <w:p w14:paraId="667DF9AC"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Salariul mediu lunar al angajaților de sex masculin</w:t>
            </w:r>
          </w:p>
        </w:tc>
        <w:tc>
          <w:tcPr>
            <w:tcW w:w="1240" w:type="dxa"/>
          </w:tcPr>
          <w:p w14:paraId="09E03B2A" w14:textId="77777777" w:rsidR="000D2563" w:rsidRPr="0094400C" w:rsidRDefault="000D2563" w:rsidP="00A83111">
            <w:pPr>
              <w:jc w:val="both"/>
              <w:rPr>
                <w:rFonts w:ascii="Times New Roman" w:hAnsi="Times New Roman" w:cs="Times New Roman"/>
                <w:sz w:val="18"/>
                <w:szCs w:val="18"/>
              </w:rPr>
            </w:pPr>
            <w:r w:rsidRPr="0094400C">
              <w:rPr>
                <w:rFonts w:ascii="Times New Roman" w:hAnsi="Times New Roman" w:cs="Times New Roman"/>
                <w:sz w:val="18"/>
                <w:szCs w:val="18"/>
              </w:rPr>
              <w:t xml:space="preserve">Diferența de remunerare între angajații de sex </w:t>
            </w:r>
            <w:proofErr w:type="spellStart"/>
            <w:r w:rsidRPr="0094400C">
              <w:rPr>
                <w:rFonts w:ascii="Times New Roman" w:hAnsi="Times New Roman" w:cs="Times New Roman"/>
                <w:sz w:val="18"/>
                <w:szCs w:val="18"/>
              </w:rPr>
              <w:t>feminim</w:t>
            </w:r>
            <w:proofErr w:type="spellEnd"/>
            <w:r w:rsidRPr="0094400C">
              <w:rPr>
                <w:rFonts w:ascii="Times New Roman" w:hAnsi="Times New Roman" w:cs="Times New Roman"/>
                <w:sz w:val="18"/>
                <w:szCs w:val="18"/>
              </w:rPr>
              <w:t xml:space="preserve"> și cei de sex masculin</w:t>
            </w:r>
          </w:p>
        </w:tc>
        <w:tc>
          <w:tcPr>
            <w:tcW w:w="606" w:type="dxa"/>
          </w:tcPr>
          <w:p w14:paraId="7A4A8183"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w:t>
            </w:r>
          </w:p>
        </w:tc>
        <w:tc>
          <w:tcPr>
            <w:tcW w:w="816" w:type="dxa"/>
          </w:tcPr>
          <w:p w14:paraId="175774D4"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0</w:t>
            </w:r>
          </w:p>
        </w:tc>
        <w:tc>
          <w:tcPr>
            <w:tcW w:w="816" w:type="dxa"/>
          </w:tcPr>
          <w:p w14:paraId="1129B4C5"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0</w:t>
            </w:r>
          </w:p>
        </w:tc>
        <w:tc>
          <w:tcPr>
            <w:tcW w:w="816" w:type="dxa"/>
          </w:tcPr>
          <w:p w14:paraId="0808B58C" w14:textId="77777777" w:rsidR="000D2563" w:rsidRPr="0094400C" w:rsidRDefault="000D2563" w:rsidP="00A83111">
            <w:pPr>
              <w:jc w:val="center"/>
              <w:rPr>
                <w:rFonts w:ascii="Times New Roman" w:hAnsi="Times New Roman" w:cs="Times New Roman"/>
                <w:sz w:val="18"/>
                <w:szCs w:val="18"/>
              </w:rPr>
            </w:pPr>
            <w:r w:rsidRPr="0094400C">
              <w:rPr>
                <w:rFonts w:ascii="Times New Roman" w:hAnsi="Times New Roman" w:cs="Times New Roman"/>
                <w:sz w:val="18"/>
                <w:szCs w:val="18"/>
              </w:rPr>
              <w:t>0</w:t>
            </w:r>
          </w:p>
        </w:tc>
        <w:tc>
          <w:tcPr>
            <w:tcW w:w="816" w:type="dxa"/>
          </w:tcPr>
          <w:p w14:paraId="51297661" w14:textId="77777777" w:rsidR="000D2563" w:rsidRPr="0094400C" w:rsidRDefault="000D2563" w:rsidP="00A83111">
            <w:pPr>
              <w:jc w:val="center"/>
              <w:rPr>
                <w:rFonts w:ascii="Times New Roman" w:hAnsi="Times New Roman" w:cs="Times New Roman"/>
                <w:color w:val="EE0000"/>
                <w:sz w:val="18"/>
                <w:szCs w:val="18"/>
              </w:rPr>
            </w:pPr>
            <w:r w:rsidRPr="0094400C">
              <w:rPr>
                <w:rFonts w:ascii="Times New Roman" w:hAnsi="Times New Roman" w:cs="Times New Roman"/>
                <w:color w:val="EE0000"/>
                <w:sz w:val="18"/>
                <w:szCs w:val="18"/>
              </w:rPr>
              <w:t>0</w:t>
            </w:r>
          </w:p>
        </w:tc>
      </w:tr>
    </w:tbl>
    <w:p w14:paraId="6A8B847E" w14:textId="77777777" w:rsidR="00235312" w:rsidRPr="005F0F42" w:rsidRDefault="00235312" w:rsidP="00235312">
      <w:pPr>
        <w:pStyle w:val="NoSpacing"/>
        <w:spacing w:line="276" w:lineRule="auto"/>
        <w:ind w:right="42" w:firstLine="708"/>
        <w:jc w:val="both"/>
        <w:rPr>
          <w:rFonts w:ascii="Times New Roman" w:hAnsi="Times New Roman"/>
          <w:sz w:val="24"/>
          <w:szCs w:val="24"/>
        </w:rPr>
      </w:pPr>
      <w:proofErr w:type="spellStart"/>
      <w:r w:rsidRPr="005F0F42">
        <w:rPr>
          <w:rFonts w:ascii="Times New Roman" w:hAnsi="Times New Roman"/>
          <w:sz w:val="24"/>
          <w:szCs w:val="24"/>
        </w:rPr>
        <w:t>Pentru</w:t>
      </w:r>
      <w:proofErr w:type="spellEnd"/>
      <w:r w:rsidRPr="005F0F42">
        <w:rPr>
          <w:rFonts w:ascii="Times New Roman" w:hAnsi="Times New Roman"/>
          <w:sz w:val="24"/>
          <w:szCs w:val="24"/>
        </w:rPr>
        <w:t xml:space="preserve"> o </w:t>
      </w:r>
      <w:proofErr w:type="spellStart"/>
      <w:r w:rsidRPr="005F0F42">
        <w:rPr>
          <w:rFonts w:ascii="Times New Roman" w:hAnsi="Times New Roman"/>
          <w:sz w:val="24"/>
          <w:szCs w:val="24"/>
        </w:rPr>
        <w:t>abordare</w:t>
      </w:r>
      <w:proofErr w:type="spellEnd"/>
      <w:r w:rsidRPr="005F0F42">
        <w:rPr>
          <w:rFonts w:ascii="Times New Roman" w:hAnsi="Times New Roman"/>
          <w:sz w:val="24"/>
          <w:szCs w:val="24"/>
        </w:rPr>
        <w:t xml:space="preserve"> </w:t>
      </w:r>
      <w:proofErr w:type="spellStart"/>
      <w:r w:rsidRPr="005F0F42">
        <w:rPr>
          <w:rFonts w:ascii="Times New Roman" w:hAnsi="Times New Roman"/>
          <w:sz w:val="24"/>
          <w:szCs w:val="24"/>
        </w:rPr>
        <w:t>echilibrata</w:t>
      </w:r>
      <w:proofErr w:type="spellEnd"/>
      <w:r w:rsidRPr="005F0F42">
        <w:rPr>
          <w:rFonts w:ascii="Times New Roman" w:hAnsi="Times New Roman"/>
          <w:sz w:val="24"/>
          <w:szCs w:val="24"/>
        </w:rPr>
        <w:t xml:space="preserve"> </w:t>
      </w:r>
      <w:proofErr w:type="gramStart"/>
      <w:r w:rsidRPr="005F0F42">
        <w:rPr>
          <w:rFonts w:ascii="Times New Roman" w:hAnsi="Times New Roman"/>
          <w:sz w:val="24"/>
          <w:szCs w:val="24"/>
        </w:rPr>
        <w:t>a</w:t>
      </w:r>
      <w:proofErr w:type="gramEnd"/>
      <w:r w:rsidRPr="005F0F42">
        <w:rPr>
          <w:rFonts w:ascii="Times New Roman" w:hAnsi="Times New Roman"/>
          <w:sz w:val="24"/>
          <w:szCs w:val="24"/>
        </w:rPr>
        <w:t xml:space="preserve"> </w:t>
      </w:r>
      <w:proofErr w:type="spellStart"/>
      <w:r w:rsidRPr="005F0F42">
        <w:rPr>
          <w:rFonts w:ascii="Times New Roman" w:hAnsi="Times New Roman"/>
          <w:sz w:val="24"/>
          <w:szCs w:val="24"/>
        </w:rPr>
        <w:t>evaluarii</w:t>
      </w:r>
      <w:proofErr w:type="spellEnd"/>
      <w:r w:rsidRPr="005F0F42">
        <w:rPr>
          <w:rFonts w:ascii="Times New Roman" w:hAnsi="Times New Roman"/>
          <w:sz w:val="24"/>
          <w:szCs w:val="24"/>
        </w:rPr>
        <w:t xml:space="preserve"> </w:t>
      </w:r>
      <w:proofErr w:type="spellStart"/>
      <w:r w:rsidRPr="005F0F42">
        <w:rPr>
          <w:rFonts w:ascii="Times New Roman" w:hAnsi="Times New Roman"/>
          <w:sz w:val="24"/>
          <w:szCs w:val="24"/>
        </w:rPr>
        <w:t>performantei</w:t>
      </w:r>
      <w:proofErr w:type="spellEnd"/>
      <w:r w:rsidRPr="005F0F42">
        <w:rPr>
          <w:rFonts w:ascii="Times New Roman" w:hAnsi="Times New Roman"/>
          <w:sz w:val="24"/>
          <w:szCs w:val="24"/>
        </w:rPr>
        <w:t xml:space="preserve"> </w:t>
      </w:r>
      <w:proofErr w:type="spellStart"/>
      <w:r w:rsidRPr="005F0F42">
        <w:rPr>
          <w:rFonts w:ascii="Times New Roman" w:hAnsi="Times New Roman"/>
          <w:sz w:val="24"/>
          <w:szCs w:val="24"/>
        </w:rPr>
        <w:t>si</w:t>
      </w:r>
      <w:proofErr w:type="spellEnd"/>
      <w:r w:rsidRPr="005F0F42">
        <w:rPr>
          <w:rFonts w:ascii="Times New Roman" w:hAnsi="Times New Roman"/>
          <w:sz w:val="24"/>
          <w:szCs w:val="24"/>
        </w:rPr>
        <w:t xml:space="preserve"> a </w:t>
      </w:r>
      <w:proofErr w:type="spellStart"/>
      <w:r w:rsidRPr="005F0F42">
        <w:rPr>
          <w:rFonts w:ascii="Times New Roman" w:hAnsi="Times New Roman"/>
          <w:sz w:val="24"/>
          <w:szCs w:val="24"/>
        </w:rPr>
        <w:t>componentei</w:t>
      </w:r>
      <w:proofErr w:type="spellEnd"/>
      <w:r w:rsidRPr="005F0F42">
        <w:rPr>
          <w:rFonts w:ascii="Times New Roman" w:hAnsi="Times New Roman"/>
          <w:sz w:val="24"/>
          <w:szCs w:val="24"/>
        </w:rPr>
        <w:t xml:space="preserve"> </w:t>
      </w:r>
      <w:proofErr w:type="spellStart"/>
      <w:r w:rsidRPr="005F0F42">
        <w:rPr>
          <w:rFonts w:ascii="Times New Roman" w:hAnsi="Times New Roman"/>
          <w:sz w:val="24"/>
          <w:szCs w:val="24"/>
        </w:rPr>
        <w:t>variabile</w:t>
      </w:r>
      <w:proofErr w:type="spellEnd"/>
      <w:r w:rsidRPr="005F0F42">
        <w:rPr>
          <w:rFonts w:ascii="Times New Roman" w:hAnsi="Times New Roman"/>
          <w:sz w:val="24"/>
          <w:szCs w:val="24"/>
        </w:rPr>
        <w:t xml:space="preserve">, </w:t>
      </w:r>
      <w:proofErr w:type="spellStart"/>
      <w:r w:rsidRPr="005F0F42">
        <w:rPr>
          <w:rFonts w:ascii="Times New Roman" w:hAnsi="Times New Roman"/>
          <w:sz w:val="24"/>
          <w:szCs w:val="24"/>
        </w:rPr>
        <w:t>ponderile</w:t>
      </w:r>
      <w:proofErr w:type="spellEnd"/>
      <w:r w:rsidRPr="005F0F42">
        <w:rPr>
          <w:rFonts w:ascii="Times New Roman" w:hAnsi="Times New Roman"/>
          <w:sz w:val="24"/>
          <w:szCs w:val="24"/>
        </w:rPr>
        <w:t xml:space="preserve"> ICP, care </w:t>
      </w:r>
      <w:proofErr w:type="spellStart"/>
      <w:r w:rsidRPr="005F0F42">
        <w:rPr>
          <w:rFonts w:ascii="Times New Roman" w:hAnsi="Times New Roman"/>
          <w:sz w:val="24"/>
          <w:szCs w:val="24"/>
        </w:rPr>
        <w:t>insumate</w:t>
      </w:r>
      <w:proofErr w:type="spellEnd"/>
      <w:r w:rsidRPr="005F0F42">
        <w:rPr>
          <w:rFonts w:ascii="Times New Roman" w:hAnsi="Times New Roman"/>
          <w:sz w:val="24"/>
          <w:szCs w:val="24"/>
        </w:rPr>
        <w:t xml:space="preserve"> </w:t>
      </w:r>
      <w:proofErr w:type="spellStart"/>
      <w:r w:rsidRPr="005F0F42">
        <w:rPr>
          <w:rFonts w:ascii="Times New Roman" w:hAnsi="Times New Roman"/>
          <w:sz w:val="24"/>
          <w:szCs w:val="24"/>
        </w:rPr>
        <w:t>reprezinta</w:t>
      </w:r>
      <w:proofErr w:type="spellEnd"/>
      <w:r w:rsidRPr="005F0F42">
        <w:rPr>
          <w:rFonts w:ascii="Times New Roman" w:hAnsi="Times New Roman"/>
          <w:sz w:val="24"/>
          <w:szCs w:val="24"/>
        </w:rPr>
        <w:t xml:space="preserve"> o </w:t>
      </w:r>
      <w:proofErr w:type="spellStart"/>
      <w:r w:rsidRPr="005F0F42">
        <w:rPr>
          <w:rFonts w:ascii="Times New Roman" w:hAnsi="Times New Roman"/>
          <w:sz w:val="24"/>
          <w:szCs w:val="24"/>
        </w:rPr>
        <w:t>cota</w:t>
      </w:r>
      <w:proofErr w:type="spellEnd"/>
      <w:r w:rsidRPr="005F0F42">
        <w:rPr>
          <w:rFonts w:ascii="Times New Roman" w:hAnsi="Times New Roman"/>
          <w:sz w:val="24"/>
          <w:szCs w:val="24"/>
        </w:rPr>
        <w:t xml:space="preserve"> </w:t>
      </w:r>
      <w:proofErr w:type="spellStart"/>
      <w:r w:rsidRPr="005F0F42">
        <w:rPr>
          <w:rFonts w:ascii="Times New Roman" w:hAnsi="Times New Roman"/>
          <w:sz w:val="24"/>
          <w:szCs w:val="24"/>
        </w:rPr>
        <w:t>procentuala</w:t>
      </w:r>
      <w:proofErr w:type="spellEnd"/>
      <w:r w:rsidRPr="005F0F42">
        <w:rPr>
          <w:rFonts w:ascii="Times New Roman" w:hAnsi="Times New Roman"/>
          <w:sz w:val="24"/>
          <w:szCs w:val="24"/>
        </w:rPr>
        <w:t xml:space="preserve"> de 100%, se </w:t>
      </w:r>
      <w:proofErr w:type="spellStart"/>
      <w:r w:rsidRPr="005F0F42">
        <w:rPr>
          <w:rFonts w:ascii="Times New Roman" w:hAnsi="Times New Roman"/>
          <w:sz w:val="24"/>
          <w:szCs w:val="24"/>
        </w:rPr>
        <w:t>stabilesc</w:t>
      </w:r>
      <w:proofErr w:type="spellEnd"/>
      <w:r w:rsidRPr="005F0F42">
        <w:rPr>
          <w:rFonts w:ascii="Times New Roman" w:hAnsi="Times New Roman"/>
          <w:sz w:val="24"/>
          <w:szCs w:val="24"/>
        </w:rPr>
        <w:t xml:space="preserve"> </w:t>
      </w:r>
      <w:proofErr w:type="spellStart"/>
      <w:r w:rsidRPr="005F0F42">
        <w:rPr>
          <w:rFonts w:ascii="Times New Roman" w:hAnsi="Times New Roman"/>
          <w:sz w:val="24"/>
          <w:szCs w:val="24"/>
        </w:rPr>
        <w:t>prin</w:t>
      </w:r>
      <w:proofErr w:type="spellEnd"/>
      <w:r w:rsidRPr="005F0F42">
        <w:rPr>
          <w:rFonts w:ascii="Times New Roman" w:hAnsi="Times New Roman"/>
          <w:sz w:val="24"/>
          <w:szCs w:val="24"/>
        </w:rPr>
        <w:t xml:space="preserve"> </w:t>
      </w:r>
      <w:proofErr w:type="spellStart"/>
      <w:r w:rsidRPr="005F0F42">
        <w:rPr>
          <w:rFonts w:ascii="Times New Roman" w:hAnsi="Times New Roman"/>
          <w:sz w:val="24"/>
          <w:szCs w:val="24"/>
        </w:rPr>
        <w:t>negociere</w:t>
      </w:r>
      <w:proofErr w:type="spellEnd"/>
      <w:r w:rsidRPr="005F0F42">
        <w:rPr>
          <w:rFonts w:ascii="Times New Roman" w:hAnsi="Times New Roman"/>
          <w:sz w:val="24"/>
          <w:szCs w:val="24"/>
        </w:rPr>
        <w:t xml:space="preserve"> </w:t>
      </w:r>
      <w:proofErr w:type="spellStart"/>
      <w:r w:rsidRPr="005F0F42">
        <w:rPr>
          <w:rFonts w:ascii="Times New Roman" w:hAnsi="Times New Roman"/>
          <w:sz w:val="24"/>
          <w:szCs w:val="24"/>
        </w:rPr>
        <w:t>intre</w:t>
      </w:r>
      <w:proofErr w:type="spellEnd"/>
      <w:r w:rsidRPr="005F0F42">
        <w:rPr>
          <w:rFonts w:ascii="Times New Roman" w:hAnsi="Times New Roman"/>
          <w:sz w:val="24"/>
          <w:szCs w:val="24"/>
        </w:rPr>
        <w:t xml:space="preserve"> </w:t>
      </w:r>
      <w:proofErr w:type="spellStart"/>
      <w:r w:rsidRPr="005F0F42">
        <w:rPr>
          <w:rFonts w:ascii="Times New Roman" w:hAnsi="Times New Roman"/>
          <w:sz w:val="24"/>
          <w:szCs w:val="24"/>
        </w:rPr>
        <w:t>partile</w:t>
      </w:r>
      <w:proofErr w:type="spellEnd"/>
      <w:r w:rsidRPr="005F0F42">
        <w:rPr>
          <w:rFonts w:ascii="Times New Roman" w:hAnsi="Times New Roman"/>
          <w:sz w:val="24"/>
          <w:szCs w:val="24"/>
        </w:rPr>
        <w:t xml:space="preserve"> implicate, in </w:t>
      </w:r>
      <w:proofErr w:type="spellStart"/>
      <w:r w:rsidRPr="005F0F42">
        <w:rPr>
          <w:rFonts w:ascii="Times New Roman" w:hAnsi="Times New Roman"/>
          <w:sz w:val="24"/>
          <w:szCs w:val="24"/>
        </w:rPr>
        <w:t>baza</w:t>
      </w:r>
      <w:proofErr w:type="spellEnd"/>
      <w:r w:rsidRPr="005F0F42">
        <w:rPr>
          <w:rFonts w:ascii="Times New Roman" w:hAnsi="Times New Roman"/>
          <w:sz w:val="24"/>
          <w:szCs w:val="24"/>
        </w:rPr>
        <w:t xml:space="preserve"> </w:t>
      </w:r>
      <w:proofErr w:type="spellStart"/>
      <w:r w:rsidRPr="005F0F42">
        <w:rPr>
          <w:rFonts w:ascii="Times New Roman" w:hAnsi="Times New Roman"/>
          <w:sz w:val="24"/>
          <w:szCs w:val="24"/>
        </w:rPr>
        <w:t>particularitatilor</w:t>
      </w:r>
      <w:proofErr w:type="spellEnd"/>
      <w:r w:rsidRPr="005F0F42">
        <w:rPr>
          <w:rFonts w:ascii="Times New Roman" w:hAnsi="Times New Roman"/>
          <w:sz w:val="24"/>
          <w:szCs w:val="24"/>
        </w:rPr>
        <w:t xml:space="preserve"> </w:t>
      </w:r>
      <w:proofErr w:type="spellStart"/>
      <w:r w:rsidRPr="005F0F42">
        <w:rPr>
          <w:rFonts w:ascii="Times New Roman" w:hAnsi="Times New Roman"/>
          <w:sz w:val="24"/>
          <w:szCs w:val="24"/>
        </w:rPr>
        <w:t>intreprinderii</w:t>
      </w:r>
      <w:proofErr w:type="spellEnd"/>
      <w:r w:rsidRPr="005F0F42">
        <w:rPr>
          <w:rFonts w:ascii="Times New Roman" w:hAnsi="Times New Roman"/>
          <w:sz w:val="24"/>
          <w:szCs w:val="24"/>
        </w:rPr>
        <w:t xml:space="preserve"> </w:t>
      </w:r>
      <w:proofErr w:type="spellStart"/>
      <w:r w:rsidRPr="005F0F42">
        <w:rPr>
          <w:rFonts w:ascii="Times New Roman" w:hAnsi="Times New Roman"/>
          <w:sz w:val="24"/>
          <w:szCs w:val="24"/>
        </w:rPr>
        <w:t>publice</w:t>
      </w:r>
      <w:proofErr w:type="spellEnd"/>
      <w:r w:rsidRPr="005F0F42">
        <w:rPr>
          <w:rFonts w:ascii="Times New Roman" w:hAnsi="Times New Roman"/>
          <w:sz w:val="24"/>
          <w:szCs w:val="24"/>
        </w:rPr>
        <w:t xml:space="preserve"> </w:t>
      </w:r>
      <w:proofErr w:type="spellStart"/>
      <w:r w:rsidRPr="005F0F42">
        <w:rPr>
          <w:rFonts w:ascii="Times New Roman" w:hAnsi="Times New Roman"/>
          <w:sz w:val="24"/>
          <w:szCs w:val="24"/>
        </w:rPr>
        <w:t>si</w:t>
      </w:r>
      <w:proofErr w:type="spellEnd"/>
      <w:r w:rsidRPr="005F0F42">
        <w:rPr>
          <w:rFonts w:ascii="Times New Roman" w:hAnsi="Times New Roman"/>
          <w:sz w:val="24"/>
          <w:szCs w:val="24"/>
        </w:rPr>
        <w:t xml:space="preserve"> ale </w:t>
      </w:r>
      <w:proofErr w:type="spellStart"/>
      <w:r w:rsidRPr="005F0F42">
        <w:rPr>
          <w:rFonts w:ascii="Times New Roman" w:hAnsi="Times New Roman"/>
          <w:sz w:val="24"/>
          <w:szCs w:val="24"/>
        </w:rPr>
        <w:t>sectorului</w:t>
      </w:r>
      <w:proofErr w:type="spellEnd"/>
      <w:r w:rsidRPr="005F0F42">
        <w:rPr>
          <w:rFonts w:ascii="Times New Roman" w:hAnsi="Times New Roman"/>
          <w:sz w:val="24"/>
          <w:szCs w:val="24"/>
        </w:rPr>
        <w:t xml:space="preserve"> economic in care </w:t>
      </w:r>
      <w:proofErr w:type="spellStart"/>
      <w:r w:rsidRPr="005F0F42">
        <w:rPr>
          <w:rFonts w:ascii="Times New Roman" w:hAnsi="Times New Roman"/>
          <w:sz w:val="24"/>
          <w:szCs w:val="24"/>
        </w:rPr>
        <w:t>aceasta</w:t>
      </w:r>
      <w:proofErr w:type="spellEnd"/>
      <w:r w:rsidRPr="005F0F42">
        <w:rPr>
          <w:rFonts w:ascii="Times New Roman" w:hAnsi="Times New Roman"/>
          <w:sz w:val="24"/>
          <w:szCs w:val="24"/>
        </w:rPr>
        <w:t xml:space="preserve"> </w:t>
      </w:r>
      <w:proofErr w:type="spellStart"/>
      <w:r w:rsidRPr="005F0F42">
        <w:rPr>
          <w:rFonts w:ascii="Times New Roman" w:hAnsi="Times New Roman"/>
          <w:sz w:val="24"/>
          <w:szCs w:val="24"/>
        </w:rPr>
        <w:t>isi</w:t>
      </w:r>
      <w:proofErr w:type="spellEnd"/>
      <w:r w:rsidRPr="005F0F42">
        <w:rPr>
          <w:rFonts w:ascii="Times New Roman" w:hAnsi="Times New Roman"/>
          <w:sz w:val="24"/>
          <w:szCs w:val="24"/>
        </w:rPr>
        <w:t xml:space="preserve"> </w:t>
      </w:r>
      <w:proofErr w:type="spellStart"/>
      <w:r w:rsidRPr="005F0F42">
        <w:rPr>
          <w:rFonts w:ascii="Times New Roman" w:hAnsi="Times New Roman"/>
          <w:sz w:val="24"/>
          <w:szCs w:val="24"/>
        </w:rPr>
        <w:t>desfasoara</w:t>
      </w:r>
      <w:proofErr w:type="spellEnd"/>
      <w:r w:rsidRPr="005F0F42">
        <w:rPr>
          <w:rFonts w:ascii="Times New Roman" w:hAnsi="Times New Roman"/>
          <w:sz w:val="24"/>
          <w:szCs w:val="24"/>
        </w:rPr>
        <w:t xml:space="preserve"> </w:t>
      </w:r>
      <w:proofErr w:type="spellStart"/>
      <w:r w:rsidRPr="005F0F42">
        <w:rPr>
          <w:rFonts w:ascii="Times New Roman" w:hAnsi="Times New Roman"/>
          <w:sz w:val="24"/>
          <w:szCs w:val="24"/>
        </w:rPr>
        <w:t>activitatea</w:t>
      </w:r>
      <w:proofErr w:type="spellEnd"/>
      <w:r w:rsidRPr="005F0F42">
        <w:rPr>
          <w:rFonts w:ascii="Times New Roman" w:hAnsi="Times New Roman"/>
          <w:sz w:val="24"/>
          <w:szCs w:val="24"/>
        </w:rPr>
        <w:t xml:space="preserve">, in </w:t>
      </w:r>
      <w:proofErr w:type="spellStart"/>
      <w:r w:rsidRPr="005F0F42">
        <w:rPr>
          <w:rFonts w:ascii="Times New Roman" w:hAnsi="Times New Roman"/>
          <w:sz w:val="24"/>
          <w:szCs w:val="24"/>
        </w:rPr>
        <w:t>conformitate</w:t>
      </w:r>
      <w:proofErr w:type="spellEnd"/>
      <w:r w:rsidRPr="005F0F42">
        <w:rPr>
          <w:rFonts w:ascii="Times New Roman" w:hAnsi="Times New Roman"/>
          <w:sz w:val="24"/>
          <w:szCs w:val="24"/>
        </w:rPr>
        <w:t xml:space="preserve"> cu </w:t>
      </w:r>
      <w:proofErr w:type="spellStart"/>
      <w:r w:rsidRPr="005F0F42">
        <w:rPr>
          <w:rFonts w:ascii="Times New Roman" w:hAnsi="Times New Roman"/>
          <w:sz w:val="24"/>
          <w:szCs w:val="24"/>
        </w:rPr>
        <w:t>prevederile</w:t>
      </w:r>
      <w:proofErr w:type="spellEnd"/>
      <w:r w:rsidRPr="005F0F42">
        <w:rPr>
          <w:rFonts w:ascii="Times New Roman" w:hAnsi="Times New Roman"/>
          <w:sz w:val="24"/>
          <w:szCs w:val="24"/>
        </w:rPr>
        <w:t xml:space="preserve"> OUG nr. 109/2011 </w:t>
      </w:r>
      <w:proofErr w:type="spellStart"/>
      <w:r w:rsidRPr="005F0F42">
        <w:rPr>
          <w:rFonts w:ascii="Times New Roman" w:hAnsi="Times New Roman"/>
          <w:sz w:val="24"/>
          <w:szCs w:val="24"/>
        </w:rPr>
        <w:t>prividn</w:t>
      </w:r>
      <w:proofErr w:type="spellEnd"/>
      <w:r w:rsidRPr="005F0F42">
        <w:rPr>
          <w:rFonts w:ascii="Times New Roman" w:hAnsi="Times New Roman"/>
          <w:sz w:val="24"/>
          <w:szCs w:val="24"/>
        </w:rPr>
        <w:t xml:space="preserve"> </w:t>
      </w:r>
      <w:proofErr w:type="spellStart"/>
      <w:r w:rsidRPr="005F0F42">
        <w:rPr>
          <w:rFonts w:ascii="Times New Roman" w:hAnsi="Times New Roman"/>
          <w:sz w:val="24"/>
          <w:szCs w:val="24"/>
        </w:rPr>
        <w:t>guvernanta</w:t>
      </w:r>
      <w:proofErr w:type="spellEnd"/>
      <w:r w:rsidRPr="005F0F42">
        <w:rPr>
          <w:rFonts w:ascii="Times New Roman" w:hAnsi="Times New Roman"/>
          <w:sz w:val="24"/>
          <w:szCs w:val="24"/>
        </w:rPr>
        <w:t xml:space="preserve"> </w:t>
      </w:r>
      <w:proofErr w:type="spellStart"/>
      <w:r w:rsidRPr="005F0F42">
        <w:rPr>
          <w:rFonts w:ascii="Times New Roman" w:hAnsi="Times New Roman"/>
          <w:sz w:val="24"/>
          <w:szCs w:val="24"/>
        </w:rPr>
        <w:t>corporativa</w:t>
      </w:r>
      <w:proofErr w:type="spellEnd"/>
      <w:r w:rsidRPr="005F0F42">
        <w:rPr>
          <w:rFonts w:ascii="Times New Roman" w:hAnsi="Times New Roman"/>
          <w:sz w:val="24"/>
          <w:szCs w:val="24"/>
        </w:rPr>
        <w:t xml:space="preserve"> </w:t>
      </w:r>
      <w:proofErr w:type="gramStart"/>
      <w:r w:rsidRPr="005F0F42">
        <w:rPr>
          <w:rFonts w:ascii="Times New Roman" w:hAnsi="Times New Roman"/>
          <w:sz w:val="24"/>
          <w:szCs w:val="24"/>
        </w:rPr>
        <w:t>a</w:t>
      </w:r>
      <w:proofErr w:type="gramEnd"/>
      <w:r w:rsidRPr="005F0F42">
        <w:rPr>
          <w:rFonts w:ascii="Times New Roman" w:hAnsi="Times New Roman"/>
          <w:sz w:val="24"/>
          <w:szCs w:val="24"/>
        </w:rPr>
        <w:t xml:space="preserve"> </w:t>
      </w:r>
      <w:proofErr w:type="spellStart"/>
      <w:r w:rsidRPr="005F0F42">
        <w:rPr>
          <w:rFonts w:ascii="Times New Roman" w:hAnsi="Times New Roman"/>
          <w:sz w:val="24"/>
          <w:szCs w:val="24"/>
        </w:rPr>
        <w:lastRenderedPageBreak/>
        <w:t>intreprinderilor</w:t>
      </w:r>
      <w:proofErr w:type="spellEnd"/>
      <w:r w:rsidRPr="005F0F42">
        <w:rPr>
          <w:rFonts w:ascii="Times New Roman" w:hAnsi="Times New Roman"/>
          <w:sz w:val="24"/>
          <w:szCs w:val="24"/>
        </w:rPr>
        <w:t xml:space="preserve"> </w:t>
      </w:r>
      <w:proofErr w:type="spellStart"/>
      <w:r w:rsidRPr="005F0F42">
        <w:rPr>
          <w:rFonts w:ascii="Times New Roman" w:hAnsi="Times New Roman"/>
          <w:sz w:val="24"/>
          <w:szCs w:val="24"/>
        </w:rPr>
        <w:t>publice</w:t>
      </w:r>
      <w:proofErr w:type="spellEnd"/>
      <w:r w:rsidRPr="005F0F42">
        <w:rPr>
          <w:rFonts w:ascii="Times New Roman" w:hAnsi="Times New Roman"/>
          <w:sz w:val="24"/>
          <w:szCs w:val="24"/>
        </w:rPr>
        <w:t xml:space="preserve">, precum </w:t>
      </w:r>
      <w:proofErr w:type="spellStart"/>
      <w:r w:rsidRPr="005F0F42">
        <w:rPr>
          <w:rFonts w:ascii="Times New Roman" w:hAnsi="Times New Roman"/>
          <w:sz w:val="24"/>
          <w:szCs w:val="24"/>
        </w:rPr>
        <w:t>si</w:t>
      </w:r>
      <w:proofErr w:type="spellEnd"/>
      <w:r w:rsidRPr="005F0F42">
        <w:rPr>
          <w:rFonts w:ascii="Times New Roman" w:hAnsi="Times New Roman"/>
          <w:sz w:val="24"/>
          <w:szCs w:val="24"/>
        </w:rPr>
        <w:t xml:space="preserve"> a </w:t>
      </w:r>
      <w:proofErr w:type="spellStart"/>
      <w:r w:rsidRPr="005F0F42">
        <w:rPr>
          <w:rFonts w:ascii="Times New Roman" w:hAnsi="Times New Roman"/>
          <w:sz w:val="24"/>
          <w:szCs w:val="24"/>
        </w:rPr>
        <w:t>prevederilor</w:t>
      </w:r>
      <w:proofErr w:type="spellEnd"/>
      <w:r w:rsidRPr="005F0F42">
        <w:rPr>
          <w:rFonts w:ascii="Times New Roman" w:hAnsi="Times New Roman"/>
          <w:sz w:val="24"/>
          <w:szCs w:val="24"/>
        </w:rPr>
        <w:t xml:space="preserve"> HGR nr. 639/2023 </w:t>
      </w:r>
      <w:proofErr w:type="spellStart"/>
      <w:r w:rsidRPr="005F0F42">
        <w:rPr>
          <w:rFonts w:ascii="Times New Roman" w:hAnsi="Times New Roman"/>
          <w:sz w:val="24"/>
          <w:szCs w:val="24"/>
        </w:rPr>
        <w:t>pentru</w:t>
      </w:r>
      <w:proofErr w:type="spellEnd"/>
      <w:r w:rsidRPr="005F0F42">
        <w:rPr>
          <w:rFonts w:ascii="Times New Roman" w:hAnsi="Times New Roman"/>
          <w:sz w:val="24"/>
          <w:szCs w:val="24"/>
        </w:rPr>
        <w:t xml:space="preserve"> </w:t>
      </w:r>
      <w:proofErr w:type="spellStart"/>
      <w:r w:rsidRPr="005F0F42">
        <w:rPr>
          <w:rFonts w:ascii="Times New Roman" w:hAnsi="Times New Roman"/>
          <w:sz w:val="24"/>
          <w:szCs w:val="24"/>
        </w:rPr>
        <w:t>aprobarea</w:t>
      </w:r>
      <w:proofErr w:type="spellEnd"/>
      <w:r w:rsidRPr="005F0F42">
        <w:rPr>
          <w:rFonts w:ascii="Times New Roman" w:hAnsi="Times New Roman"/>
          <w:sz w:val="24"/>
          <w:szCs w:val="24"/>
        </w:rPr>
        <w:t xml:space="preserve"> </w:t>
      </w:r>
      <w:proofErr w:type="spellStart"/>
      <w:r w:rsidRPr="005F0F42">
        <w:rPr>
          <w:rFonts w:ascii="Times New Roman" w:hAnsi="Times New Roman"/>
          <w:sz w:val="24"/>
          <w:szCs w:val="24"/>
        </w:rPr>
        <w:t>Normelor</w:t>
      </w:r>
      <w:proofErr w:type="spellEnd"/>
      <w:r w:rsidRPr="005F0F42">
        <w:rPr>
          <w:rFonts w:ascii="Times New Roman" w:hAnsi="Times New Roman"/>
          <w:sz w:val="24"/>
          <w:szCs w:val="24"/>
        </w:rPr>
        <w:t xml:space="preserve"> </w:t>
      </w:r>
      <w:proofErr w:type="spellStart"/>
      <w:r w:rsidRPr="005F0F42">
        <w:rPr>
          <w:rFonts w:ascii="Times New Roman" w:hAnsi="Times New Roman"/>
          <w:sz w:val="24"/>
          <w:szCs w:val="24"/>
        </w:rPr>
        <w:t>metodologice</w:t>
      </w:r>
      <w:proofErr w:type="spellEnd"/>
      <w:r w:rsidRPr="005F0F42">
        <w:rPr>
          <w:rFonts w:ascii="Times New Roman" w:hAnsi="Times New Roman"/>
          <w:sz w:val="24"/>
          <w:szCs w:val="24"/>
        </w:rPr>
        <w:t xml:space="preserve"> de </w:t>
      </w:r>
      <w:proofErr w:type="spellStart"/>
      <w:r w:rsidRPr="005F0F42">
        <w:rPr>
          <w:rFonts w:ascii="Times New Roman" w:hAnsi="Times New Roman"/>
          <w:sz w:val="24"/>
          <w:szCs w:val="24"/>
        </w:rPr>
        <w:t>aplicare</w:t>
      </w:r>
      <w:proofErr w:type="spellEnd"/>
      <w:r w:rsidRPr="005F0F42">
        <w:rPr>
          <w:rFonts w:ascii="Times New Roman" w:hAnsi="Times New Roman"/>
          <w:sz w:val="24"/>
          <w:szCs w:val="24"/>
        </w:rPr>
        <w:t xml:space="preserve"> a OUG nr. 109/20211.</w:t>
      </w:r>
    </w:p>
    <w:p w14:paraId="0566B503" w14:textId="77777777" w:rsidR="00235312" w:rsidRPr="005F0F42" w:rsidRDefault="00235312" w:rsidP="00235312">
      <w:pPr>
        <w:pStyle w:val="NoSpacing"/>
        <w:spacing w:line="276" w:lineRule="auto"/>
        <w:ind w:right="42" w:firstLine="720"/>
        <w:jc w:val="both"/>
        <w:rPr>
          <w:rFonts w:ascii="Times New Roman" w:hAnsi="Times New Roman"/>
          <w:bCs/>
          <w:sz w:val="24"/>
          <w:szCs w:val="24"/>
        </w:rPr>
      </w:pPr>
      <w:proofErr w:type="spellStart"/>
      <w:r w:rsidRPr="005F0F42">
        <w:rPr>
          <w:rFonts w:ascii="Times New Roman" w:hAnsi="Times New Roman"/>
          <w:bCs/>
          <w:sz w:val="24"/>
          <w:szCs w:val="24"/>
        </w:rPr>
        <w:t>Ponderile</w:t>
      </w:r>
      <w:proofErr w:type="spellEnd"/>
      <w:r w:rsidRPr="005F0F42">
        <w:rPr>
          <w:rFonts w:ascii="Times New Roman" w:hAnsi="Times New Roman"/>
          <w:bCs/>
          <w:sz w:val="24"/>
          <w:szCs w:val="24"/>
        </w:rPr>
        <w:t xml:space="preserve"> ICP, care, </w:t>
      </w:r>
      <w:proofErr w:type="spellStart"/>
      <w:r w:rsidRPr="005F0F42">
        <w:rPr>
          <w:rFonts w:ascii="Times New Roman" w:hAnsi="Times New Roman"/>
          <w:bCs/>
          <w:sz w:val="24"/>
          <w:szCs w:val="24"/>
        </w:rPr>
        <w:t>însumate</w:t>
      </w:r>
      <w:proofErr w:type="spellEnd"/>
      <w:r w:rsidRPr="005F0F42">
        <w:rPr>
          <w:rFonts w:ascii="Times New Roman" w:hAnsi="Times New Roman"/>
          <w:bCs/>
          <w:sz w:val="24"/>
          <w:szCs w:val="24"/>
        </w:rPr>
        <w:t xml:space="preserve">, </w:t>
      </w:r>
      <w:proofErr w:type="spellStart"/>
      <w:r w:rsidRPr="005F0F42">
        <w:rPr>
          <w:rFonts w:ascii="Times New Roman" w:hAnsi="Times New Roman"/>
          <w:bCs/>
          <w:sz w:val="24"/>
          <w:szCs w:val="24"/>
        </w:rPr>
        <w:t>reprezintă</w:t>
      </w:r>
      <w:proofErr w:type="spellEnd"/>
      <w:r w:rsidRPr="005F0F42">
        <w:rPr>
          <w:rFonts w:ascii="Times New Roman" w:hAnsi="Times New Roman"/>
          <w:bCs/>
          <w:sz w:val="24"/>
          <w:szCs w:val="24"/>
        </w:rPr>
        <w:t xml:space="preserve"> o </w:t>
      </w:r>
      <w:proofErr w:type="spellStart"/>
      <w:r w:rsidRPr="005F0F42">
        <w:rPr>
          <w:rFonts w:ascii="Times New Roman" w:hAnsi="Times New Roman"/>
          <w:bCs/>
          <w:sz w:val="24"/>
          <w:szCs w:val="24"/>
        </w:rPr>
        <w:t>cotă</w:t>
      </w:r>
      <w:proofErr w:type="spellEnd"/>
      <w:r w:rsidRPr="005F0F42">
        <w:rPr>
          <w:rFonts w:ascii="Times New Roman" w:hAnsi="Times New Roman"/>
          <w:bCs/>
          <w:sz w:val="24"/>
          <w:szCs w:val="24"/>
        </w:rPr>
        <w:t xml:space="preserve"> </w:t>
      </w:r>
      <w:proofErr w:type="spellStart"/>
      <w:r w:rsidRPr="005F0F42">
        <w:rPr>
          <w:rFonts w:ascii="Times New Roman" w:hAnsi="Times New Roman"/>
          <w:bCs/>
          <w:sz w:val="24"/>
          <w:szCs w:val="24"/>
        </w:rPr>
        <w:t>procentuală</w:t>
      </w:r>
      <w:proofErr w:type="spellEnd"/>
      <w:r w:rsidRPr="005F0F42">
        <w:rPr>
          <w:rFonts w:ascii="Times New Roman" w:hAnsi="Times New Roman"/>
          <w:bCs/>
          <w:sz w:val="24"/>
          <w:szCs w:val="24"/>
        </w:rPr>
        <w:t xml:space="preserve"> de 100%, se </w:t>
      </w:r>
      <w:proofErr w:type="spellStart"/>
      <w:r w:rsidRPr="005F0F42">
        <w:rPr>
          <w:rFonts w:ascii="Times New Roman" w:hAnsi="Times New Roman"/>
          <w:bCs/>
          <w:sz w:val="24"/>
          <w:szCs w:val="24"/>
        </w:rPr>
        <w:t>stabilesc</w:t>
      </w:r>
      <w:proofErr w:type="spellEnd"/>
      <w:r w:rsidRPr="005F0F42">
        <w:rPr>
          <w:rFonts w:ascii="Times New Roman" w:hAnsi="Times New Roman"/>
          <w:bCs/>
          <w:sz w:val="24"/>
          <w:szCs w:val="24"/>
        </w:rPr>
        <w:t xml:space="preserve"> conform </w:t>
      </w:r>
      <w:proofErr w:type="spellStart"/>
      <w:r w:rsidRPr="005F0F42">
        <w:rPr>
          <w:rFonts w:ascii="Times New Roman" w:hAnsi="Times New Roman"/>
          <w:bCs/>
          <w:sz w:val="24"/>
          <w:szCs w:val="24"/>
        </w:rPr>
        <w:t>modelului</w:t>
      </w:r>
      <w:proofErr w:type="spellEnd"/>
      <w:r w:rsidRPr="005F0F42">
        <w:rPr>
          <w:rFonts w:ascii="Times New Roman" w:hAnsi="Times New Roman"/>
          <w:bCs/>
          <w:sz w:val="24"/>
          <w:szCs w:val="24"/>
        </w:rPr>
        <w:t xml:space="preserve"> de </w:t>
      </w:r>
      <w:proofErr w:type="spellStart"/>
      <w:r w:rsidRPr="005F0F42">
        <w:rPr>
          <w:rFonts w:ascii="Times New Roman" w:hAnsi="Times New Roman"/>
          <w:bCs/>
          <w:sz w:val="24"/>
          <w:szCs w:val="24"/>
        </w:rPr>
        <w:t>mai</w:t>
      </w:r>
      <w:proofErr w:type="spellEnd"/>
      <w:r w:rsidRPr="005F0F42">
        <w:rPr>
          <w:rFonts w:ascii="Times New Roman" w:hAnsi="Times New Roman"/>
          <w:bCs/>
          <w:sz w:val="24"/>
          <w:szCs w:val="24"/>
        </w:rPr>
        <w:t xml:space="preserve"> </w:t>
      </w:r>
      <w:proofErr w:type="spellStart"/>
      <w:r w:rsidRPr="005F0F42">
        <w:rPr>
          <w:rFonts w:ascii="Times New Roman" w:hAnsi="Times New Roman"/>
          <w:bCs/>
          <w:sz w:val="24"/>
          <w:szCs w:val="24"/>
        </w:rPr>
        <w:t>jos</w:t>
      </w:r>
      <w:proofErr w:type="spellEnd"/>
      <w:r w:rsidRPr="005F0F42">
        <w:rPr>
          <w:rFonts w:ascii="Times New Roman" w:hAnsi="Times New Roman"/>
          <w:bCs/>
          <w:sz w:val="24"/>
          <w:szCs w:val="24"/>
        </w:rPr>
        <w:t>:</w:t>
      </w:r>
    </w:p>
    <w:p w14:paraId="503AE265" w14:textId="77777777" w:rsidR="00235312" w:rsidRPr="005F0F42" w:rsidRDefault="00235312" w:rsidP="00235312">
      <w:pPr>
        <w:pStyle w:val="NoSpacing"/>
        <w:spacing w:line="276" w:lineRule="auto"/>
        <w:ind w:right="42" w:firstLine="720"/>
        <w:jc w:val="both"/>
        <w:rPr>
          <w:rFonts w:ascii="Times New Roman" w:hAnsi="Times New Roman"/>
          <w:sz w:val="24"/>
          <w:szCs w:val="24"/>
        </w:rPr>
      </w:pPr>
      <w:r w:rsidRPr="005F0F42">
        <w:rPr>
          <w:rFonts w:ascii="Times New Roman" w:hAnsi="Times New Roman"/>
          <w:sz w:val="24"/>
          <w:szCs w:val="24"/>
        </w:rPr>
        <w:t xml:space="preserve"> - 50-75% ICP </w:t>
      </w:r>
      <w:proofErr w:type="spellStart"/>
      <w:r w:rsidRPr="005F0F42">
        <w:rPr>
          <w:rFonts w:ascii="Times New Roman" w:hAnsi="Times New Roman"/>
          <w:sz w:val="24"/>
          <w:szCs w:val="24"/>
        </w:rPr>
        <w:t>financiari</w:t>
      </w:r>
      <w:proofErr w:type="spellEnd"/>
      <w:r w:rsidRPr="005F0F42">
        <w:rPr>
          <w:rFonts w:ascii="Times New Roman" w:hAnsi="Times New Roman"/>
          <w:sz w:val="24"/>
          <w:szCs w:val="24"/>
        </w:rPr>
        <w:t>;</w:t>
      </w:r>
    </w:p>
    <w:p w14:paraId="7E0C2045" w14:textId="77777777" w:rsidR="00235312" w:rsidRDefault="00235312" w:rsidP="00235312">
      <w:pPr>
        <w:pStyle w:val="NoSpacing"/>
        <w:spacing w:line="276" w:lineRule="auto"/>
        <w:ind w:right="42"/>
        <w:jc w:val="both"/>
        <w:rPr>
          <w:rStyle w:val="21"/>
          <w:rFonts w:ascii="Times New Roman" w:hAnsi="Times New Roman"/>
          <w:b w:val="0"/>
          <w:bCs w:val="0"/>
          <w:sz w:val="24"/>
          <w:szCs w:val="24"/>
        </w:rPr>
      </w:pPr>
      <w:r w:rsidRPr="005F0F42">
        <w:rPr>
          <w:rFonts w:ascii="Times New Roman" w:hAnsi="Times New Roman"/>
          <w:sz w:val="24"/>
          <w:szCs w:val="24"/>
        </w:rPr>
        <w:t xml:space="preserve">     </w:t>
      </w:r>
      <w:r w:rsidRPr="005F0F42">
        <w:rPr>
          <w:rFonts w:ascii="Times New Roman" w:hAnsi="Times New Roman"/>
          <w:sz w:val="24"/>
          <w:szCs w:val="24"/>
        </w:rPr>
        <w:tab/>
        <w:t xml:space="preserve"> - 25-50% ICP </w:t>
      </w:r>
      <w:proofErr w:type="spellStart"/>
      <w:r w:rsidRPr="005F0F42">
        <w:rPr>
          <w:rFonts w:ascii="Times New Roman" w:hAnsi="Times New Roman"/>
          <w:sz w:val="24"/>
          <w:szCs w:val="24"/>
        </w:rPr>
        <w:t>nefinanciari</w:t>
      </w:r>
      <w:proofErr w:type="spellEnd"/>
      <w:r w:rsidRPr="005F0F42">
        <w:rPr>
          <w:rFonts w:ascii="Times New Roman" w:hAnsi="Times New Roman"/>
          <w:sz w:val="24"/>
          <w:szCs w:val="24"/>
        </w:rPr>
        <w:t xml:space="preserve"> - </w:t>
      </w:r>
      <w:proofErr w:type="spellStart"/>
      <w:r w:rsidRPr="005F0F42">
        <w:rPr>
          <w:rFonts w:ascii="Times New Roman" w:hAnsi="Times New Roman"/>
          <w:sz w:val="24"/>
          <w:szCs w:val="24"/>
        </w:rPr>
        <w:t>operaţionali</w:t>
      </w:r>
      <w:proofErr w:type="spellEnd"/>
      <w:r w:rsidRPr="005F0F42">
        <w:rPr>
          <w:rFonts w:ascii="Times New Roman" w:hAnsi="Times New Roman"/>
          <w:sz w:val="24"/>
          <w:szCs w:val="24"/>
        </w:rPr>
        <w:t xml:space="preserve">, </w:t>
      </w:r>
      <w:proofErr w:type="spellStart"/>
      <w:r w:rsidRPr="005F0F42">
        <w:rPr>
          <w:rFonts w:ascii="Times New Roman" w:hAnsi="Times New Roman"/>
          <w:sz w:val="24"/>
          <w:szCs w:val="24"/>
        </w:rPr>
        <w:t>specifici</w:t>
      </w:r>
      <w:proofErr w:type="spellEnd"/>
      <w:r w:rsidRPr="005F0F42">
        <w:rPr>
          <w:rFonts w:ascii="Times New Roman" w:hAnsi="Times New Roman"/>
          <w:sz w:val="24"/>
          <w:szCs w:val="24"/>
        </w:rPr>
        <w:t xml:space="preserve"> </w:t>
      </w:r>
      <w:proofErr w:type="spellStart"/>
      <w:r w:rsidRPr="005F0F42">
        <w:rPr>
          <w:rFonts w:ascii="Times New Roman" w:hAnsi="Times New Roman"/>
          <w:sz w:val="24"/>
          <w:szCs w:val="24"/>
        </w:rPr>
        <w:t>întreprinderii</w:t>
      </w:r>
      <w:proofErr w:type="spellEnd"/>
      <w:r w:rsidRPr="005F0F42">
        <w:rPr>
          <w:rFonts w:ascii="Times New Roman" w:hAnsi="Times New Roman"/>
          <w:sz w:val="24"/>
          <w:szCs w:val="24"/>
        </w:rPr>
        <w:t xml:space="preserve"> </w:t>
      </w:r>
      <w:proofErr w:type="spellStart"/>
      <w:r w:rsidRPr="005F0F42">
        <w:rPr>
          <w:rFonts w:ascii="Times New Roman" w:hAnsi="Times New Roman"/>
          <w:sz w:val="24"/>
          <w:szCs w:val="24"/>
        </w:rPr>
        <w:t>publice</w:t>
      </w:r>
      <w:proofErr w:type="spellEnd"/>
      <w:r w:rsidRPr="005F0F42">
        <w:rPr>
          <w:rFonts w:ascii="Times New Roman" w:hAnsi="Times New Roman"/>
          <w:sz w:val="24"/>
          <w:szCs w:val="24"/>
        </w:rPr>
        <w:t xml:space="preserve">, </w:t>
      </w:r>
      <w:proofErr w:type="spellStart"/>
      <w:r w:rsidRPr="005F0F42">
        <w:rPr>
          <w:rFonts w:ascii="Times New Roman" w:hAnsi="Times New Roman"/>
          <w:sz w:val="24"/>
          <w:szCs w:val="24"/>
        </w:rPr>
        <w:t>inclusiv</w:t>
      </w:r>
      <w:proofErr w:type="spellEnd"/>
      <w:r w:rsidRPr="005F0F42">
        <w:rPr>
          <w:rFonts w:ascii="Times New Roman" w:hAnsi="Times New Roman"/>
          <w:sz w:val="24"/>
          <w:szCs w:val="24"/>
        </w:rPr>
        <w:t xml:space="preserve"> </w:t>
      </w:r>
      <w:proofErr w:type="spellStart"/>
      <w:r w:rsidRPr="005F0F42">
        <w:rPr>
          <w:rFonts w:ascii="Times New Roman" w:hAnsi="Times New Roman"/>
          <w:sz w:val="24"/>
          <w:szCs w:val="24"/>
        </w:rPr>
        <w:t>indicatori</w:t>
      </w:r>
      <w:proofErr w:type="spellEnd"/>
      <w:r w:rsidRPr="005F0F42">
        <w:rPr>
          <w:rFonts w:ascii="Times New Roman" w:hAnsi="Times New Roman"/>
          <w:sz w:val="24"/>
          <w:szCs w:val="24"/>
        </w:rPr>
        <w:t xml:space="preserve"> </w:t>
      </w:r>
      <w:proofErr w:type="spellStart"/>
      <w:r w:rsidRPr="005F0F42">
        <w:rPr>
          <w:rFonts w:ascii="Times New Roman" w:hAnsi="Times New Roman"/>
          <w:sz w:val="24"/>
          <w:szCs w:val="24"/>
        </w:rPr>
        <w:t>prin</w:t>
      </w:r>
      <w:proofErr w:type="spellEnd"/>
      <w:r w:rsidRPr="005F0F42">
        <w:rPr>
          <w:rFonts w:ascii="Times New Roman" w:hAnsi="Times New Roman"/>
          <w:sz w:val="24"/>
          <w:szCs w:val="24"/>
        </w:rPr>
        <w:t xml:space="preserve"> care se </w:t>
      </w:r>
      <w:proofErr w:type="spellStart"/>
      <w:r w:rsidRPr="005F0F42">
        <w:rPr>
          <w:rFonts w:ascii="Times New Roman" w:hAnsi="Times New Roman"/>
          <w:sz w:val="24"/>
          <w:szCs w:val="24"/>
        </w:rPr>
        <w:t>măsoară</w:t>
      </w:r>
      <w:proofErr w:type="spellEnd"/>
      <w:r w:rsidRPr="005F0F42">
        <w:rPr>
          <w:rFonts w:ascii="Times New Roman" w:hAnsi="Times New Roman"/>
          <w:sz w:val="24"/>
          <w:szCs w:val="24"/>
        </w:rPr>
        <w:t xml:space="preserve"> </w:t>
      </w:r>
      <w:proofErr w:type="spellStart"/>
      <w:r w:rsidRPr="005F0F42">
        <w:rPr>
          <w:rFonts w:ascii="Times New Roman" w:hAnsi="Times New Roman"/>
          <w:sz w:val="24"/>
          <w:szCs w:val="24"/>
        </w:rPr>
        <w:t>gradul</w:t>
      </w:r>
      <w:proofErr w:type="spellEnd"/>
      <w:r w:rsidRPr="005F0F42">
        <w:rPr>
          <w:rFonts w:ascii="Times New Roman" w:hAnsi="Times New Roman"/>
          <w:sz w:val="24"/>
          <w:szCs w:val="24"/>
        </w:rPr>
        <w:t xml:space="preserve"> de </w:t>
      </w:r>
      <w:proofErr w:type="spellStart"/>
      <w:r w:rsidRPr="005F0F42">
        <w:rPr>
          <w:rFonts w:ascii="Times New Roman" w:hAnsi="Times New Roman"/>
          <w:sz w:val="24"/>
          <w:szCs w:val="24"/>
        </w:rPr>
        <w:t>atingere</w:t>
      </w:r>
      <w:proofErr w:type="spellEnd"/>
      <w:r w:rsidRPr="005F0F42">
        <w:rPr>
          <w:rFonts w:ascii="Times New Roman" w:hAnsi="Times New Roman"/>
          <w:sz w:val="24"/>
          <w:szCs w:val="24"/>
        </w:rPr>
        <w:t xml:space="preserve"> al </w:t>
      </w:r>
      <w:proofErr w:type="spellStart"/>
      <w:r w:rsidRPr="005F0F42">
        <w:rPr>
          <w:rFonts w:ascii="Times New Roman" w:hAnsi="Times New Roman"/>
          <w:sz w:val="24"/>
          <w:szCs w:val="24"/>
        </w:rPr>
        <w:t>obiectivelor</w:t>
      </w:r>
      <w:proofErr w:type="spellEnd"/>
      <w:r w:rsidRPr="005F0F42">
        <w:rPr>
          <w:rFonts w:ascii="Times New Roman" w:hAnsi="Times New Roman"/>
          <w:sz w:val="24"/>
          <w:szCs w:val="24"/>
        </w:rPr>
        <w:t xml:space="preserve"> de </w:t>
      </w:r>
      <w:proofErr w:type="spellStart"/>
      <w:r w:rsidRPr="005F0F42">
        <w:rPr>
          <w:rFonts w:ascii="Times New Roman" w:hAnsi="Times New Roman"/>
          <w:sz w:val="24"/>
          <w:szCs w:val="24"/>
        </w:rPr>
        <w:t>politică</w:t>
      </w:r>
      <w:proofErr w:type="spellEnd"/>
      <w:r w:rsidRPr="005F0F42">
        <w:rPr>
          <w:rFonts w:ascii="Times New Roman" w:hAnsi="Times New Roman"/>
          <w:sz w:val="24"/>
          <w:szCs w:val="24"/>
        </w:rPr>
        <w:t xml:space="preserve"> </w:t>
      </w:r>
      <w:proofErr w:type="spellStart"/>
      <w:r w:rsidRPr="005F0F42">
        <w:rPr>
          <w:rFonts w:ascii="Times New Roman" w:hAnsi="Times New Roman"/>
          <w:sz w:val="24"/>
          <w:szCs w:val="24"/>
        </w:rPr>
        <w:t>publică</w:t>
      </w:r>
      <w:proofErr w:type="spellEnd"/>
      <w:r w:rsidRPr="005F0F42">
        <w:rPr>
          <w:rFonts w:ascii="Times New Roman" w:hAnsi="Times New Roman"/>
          <w:sz w:val="24"/>
          <w:szCs w:val="24"/>
        </w:rPr>
        <w:t xml:space="preserve"> </w:t>
      </w:r>
      <w:proofErr w:type="spellStart"/>
      <w:r w:rsidRPr="005F0F42">
        <w:rPr>
          <w:rFonts w:ascii="Times New Roman" w:hAnsi="Times New Roman"/>
          <w:sz w:val="24"/>
          <w:szCs w:val="24"/>
        </w:rPr>
        <w:t>şi</w:t>
      </w:r>
      <w:proofErr w:type="spellEnd"/>
      <w:r w:rsidRPr="005F0F42">
        <w:rPr>
          <w:rFonts w:ascii="Times New Roman" w:hAnsi="Times New Roman"/>
          <w:sz w:val="24"/>
          <w:szCs w:val="24"/>
        </w:rPr>
        <w:t xml:space="preserve"> </w:t>
      </w:r>
      <w:proofErr w:type="spellStart"/>
      <w:r w:rsidRPr="005F0F42">
        <w:rPr>
          <w:rFonts w:ascii="Times New Roman" w:hAnsi="Times New Roman"/>
          <w:sz w:val="24"/>
          <w:szCs w:val="24"/>
        </w:rPr>
        <w:t>economică</w:t>
      </w:r>
      <w:proofErr w:type="spellEnd"/>
      <w:r w:rsidRPr="005F0F42">
        <w:rPr>
          <w:rFonts w:ascii="Times New Roman" w:hAnsi="Times New Roman"/>
          <w:sz w:val="24"/>
          <w:szCs w:val="24"/>
        </w:rPr>
        <w:t xml:space="preserve"> ale </w:t>
      </w:r>
      <w:proofErr w:type="spellStart"/>
      <w:r w:rsidRPr="005F0F42">
        <w:rPr>
          <w:rFonts w:ascii="Times New Roman" w:hAnsi="Times New Roman"/>
          <w:sz w:val="24"/>
          <w:szCs w:val="24"/>
        </w:rPr>
        <w:t>Guvernului</w:t>
      </w:r>
      <w:proofErr w:type="spellEnd"/>
      <w:r w:rsidRPr="005F0F42">
        <w:rPr>
          <w:rFonts w:ascii="Times New Roman" w:hAnsi="Times New Roman"/>
          <w:sz w:val="24"/>
          <w:szCs w:val="24"/>
        </w:rPr>
        <w:t xml:space="preserve">, </w:t>
      </w:r>
      <w:proofErr w:type="spellStart"/>
      <w:r w:rsidRPr="005F0F42">
        <w:rPr>
          <w:rFonts w:ascii="Times New Roman" w:hAnsi="Times New Roman"/>
          <w:sz w:val="24"/>
          <w:szCs w:val="24"/>
        </w:rPr>
        <w:t>obiectivelor</w:t>
      </w:r>
      <w:proofErr w:type="spellEnd"/>
      <w:r w:rsidRPr="005F0F42">
        <w:rPr>
          <w:rFonts w:ascii="Times New Roman" w:hAnsi="Times New Roman"/>
          <w:sz w:val="24"/>
          <w:szCs w:val="24"/>
        </w:rPr>
        <w:t xml:space="preserve"> </w:t>
      </w:r>
      <w:proofErr w:type="spellStart"/>
      <w:r w:rsidRPr="005F0F42">
        <w:rPr>
          <w:rFonts w:ascii="Times New Roman" w:hAnsi="Times New Roman"/>
          <w:sz w:val="24"/>
          <w:szCs w:val="24"/>
        </w:rPr>
        <w:t>politicii</w:t>
      </w:r>
      <w:proofErr w:type="spellEnd"/>
      <w:r w:rsidRPr="005F0F42">
        <w:rPr>
          <w:rFonts w:ascii="Times New Roman" w:hAnsi="Times New Roman"/>
          <w:sz w:val="24"/>
          <w:szCs w:val="24"/>
        </w:rPr>
        <w:t xml:space="preserve"> </w:t>
      </w:r>
      <w:proofErr w:type="spellStart"/>
      <w:r w:rsidRPr="005F0F42">
        <w:rPr>
          <w:rFonts w:ascii="Times New Roman" w:hAnsi="Times New Roman"/>
          <w:sz w:val="24"/>
          <w:szCs w:val="24"/>
        </w:rPr>
        <w:t>europene</w:t>
      </w:r>
      <w:proofErr w:type="spellEnd"/>
      <w:r w:rsidRPr="005F0F42">
        <w:rPr>
          <w:rFonts w:ascii="Times New Roman" w:hAnsi="Times New Roman"/>
          <w:sz w:val="24"/>
          <w:szCs w:val="24"/>
        </w:rPr>
        <w:t xml:space="preserve"> cu </w:t>
      </w:r>
      <w:proofErr w:type="spellStart"/>
      <w:r w:rsidRPr="005F0F42">
        <w:rPr>
          <w:rFonts w:ascii="Times New Roman" w:hAnsi="Times New Roman"/>
          <w:sz w:val="24"/>
          <w:szCs w:val="24"/>
        </w:rPr>
        <w:t>incidenţă</w:t>
      </w:r>
      <w:proofErr w:type="spellEnd"/>
      <w:r w:rsidRPr="005F0F42">
        <w:rPr>
          <w:rFonts w:ascii="Times New Roman" w:hAnsi="Times New Roman"/>
          <w:sz w:val="24"/>
          <w:szCs w:val="24"/>
        </w:rPr>
        <w:t xml:space="preserve"> </w:t>
      </w:r>
      <w:proofErr w:type="spellStart"/>
      <w:r w:rsidRPr="005F0F42">
        <w:rPr>
          <w:rFonts w:ascii="Times New Roman" w:hAnsi="Times New Roman"/>
          <w:sz w:val="24"/>
          <w:szCs w:val="24"/>
        </w:rPr>
        <w:t>în</w:t>
      </w:r>
      <w:proofErr w:type="spellEnd"/>
      <w:r w:rsidRPr="005F0F42">
        <w:rPr>
          <w:rFonts w:ascii="Times New Roman" w:hAnsi="Times New Roman"/>
          <w:sz w:val="24"/>
          <w:szCs w:val="24"/>
        </w:rPr>
        <w:t xml:space="preserve"> </w:t>
      </w:r>
      <w:proofErr w:type="spellStart"/>
      <w:r w:rsidRPr="005F0F42">
        <w:rPr>
          <w:rFonts w:ascii="Times New Roman" w:hAnsi="Times New Roman"/>
          <w:sz w:val="24"/>
          <w:szCs w:val="24"/>
        </w:rPr>
        <w:t>domeniul</w:t>
      </w:r>
      <w:proofErr w:type="spellEnd"/>
      <w:r w:rsidRPr="005F0F42">
        <w:rPr>
          <w:rFonts w:ascii="Times New Roman" w:hAnsi="Times New Roman"/>
          <w:sz w:val="24"/>
          <w:szCs w:val="24"/>
        </w:rPr>
        <w:t xml:space="preserve"> de </w:t>
      </w:r>
      <w:proofErr w:type="spellStart"/>
      <w:r w:rsidRPr="005F0F42">
        <w:rPr>
          <w:rFonts w:ascii="Times New Roman" w:hAnsi="Times New Roman"/>
          <w:sz w:val="24"/>
          <w:szCs w:val="24"/>
        </w:rPr>
        <w:t>activitate</w:t>
      </w:r>
      <w:proofErr w:type="spellEnd"/>
      <w:r w:rsidRPr="005F0F42">
        <w:rPr>
          <w:rFonts w:ascii="Times New Roman" w:hAnsi="Times New Roman"/>
          <w:sz w:val="24"/>
          <w:szCs w:val="24"/>
        </w:rPr>
        <w:t xml:space="preserve"> al </w:t>
      </w:r>
      <w:proofErr w:type="spellStart"/>
      <w:r w:rsidRPr="005F0F42">
        <w:rPr>
          <w:rFonts w:ascii="Times New Roman" w:hAnsi="Times New Roman"/>
          <w:sz w:val="24"/>
          <w:szCs w:val="24"/>
        </w:rPr>
        <w:t>întreprinderii</w:t>
      </w:r>
      <w:proofErr w:type="spellEnd"/>
      <w:r w:rsidRPr="005F0F42">
        <w:rPr>
          <w:rFonts w:ascii="Times New Roman" w:hAnsi="Times New Roman"/>
          <w:sz w:val="24"/>
          <w:szCs w:val="24"/>
        </w:rPr>
        <w:t xml:space="preserve"> </w:t>
      </w:r>
      <w:proofErr w:type="spellStart"/>
      <w:r w:rsidRPr="005F0F42">
        <w:rPr>
          <w:rFonts w:ascii="Times New Roman" w:hAnsi="Times New Roman"/>
          <w:sz w:val="24"/>
          <w:szCs w:val="24"/>
        </w:rPr>
        <w:t>publice</w:t>
      </w:r>
      <w:proofErr w:type="spellEnd"/>
      <w:r w:rsidRPr="005F0F42">
        <w:rPr>
          <w:rFonts w:ascii="Times New Roman" w:hAnsi="Times New Roman"/>
          <w:sz w:val="24"/>
          <w:szCs w:val="24"/>
        </w:rPr>
        <w:t xml:space="preserve">, </w:t>
      </w:r>
      <w:proofErr w:type="spellStart"/>
      <w:r w:rsidRPr="005F0F42">
        <w:rPr>
          <w:rFonts w:ascii="Times New Roman" w:hAnsi="Times New Roman"/>
          <w:sz w:val="24"/>
          <w:szCs w:val="24"/>
        </w:rPr>
        <w:t>obiectivele</w:t>
      </w:r>
      <w:proofErr w:type="spellEnd"/>
      <w:r w:rsidRPr="005F0F42">
        <w:rPr>
          <w:rFonts w:ascii="Times New Roman" w:hAnsi="Times New Roman"/>
          <w:sz w:val="24"/>
          <w:szCs w:val="24"/>
        </w:rPr>
        <w:t xml:space="preserve"> </w:t>
      </w:r>
      <w:proofErr w:type="spellStart"/>
      <w:r w:rsidRPr="005F0F42">
        <w:rPr>
          <w:rFonts w:ascii="Times New Roman" w:hAnsi="Times New Roman"/>
          <w:sz w:val="24"/>
          <w:szCs w:val="24"/>
        </w:rPr>
        <w:t>sectoriale</w:t>
      </w:r>
      <w:proofErr w:type="spellEnd"/>
      <w:r w:rsidRPr="005F0F42">
        <w:rPr>
          <w:rFonts w:ascii="Times New Roman" w:hAnsi="Times New Roman"/>
          <w:sz w:val="24"/>
          <w:szCs w:val="24"/>
        </w:rPr>
        <w:t xml:space="preserve"> ale </w:t>
      </w:r>
      <w:proofErr w:type="spellStart"/>
      <w:r w:rsidRPr="005F0F42">
        <w:rPr>
          <w:rFonts w:ascii="Times New Roman" w:hAnsi="Times New Roman"/>
          <w:sz w:val="24"/>
          <w:szCs w:val="24"/>
        </w:rPr>
        <w:t>autorităţii</w:t>
      </w:r>
      <w:proofErr w:type="spellEnd"/>
      <w:r w:rsidRPr="005F0F42">
        <w:rPr>
          <w:rFonts w:ascii="Times New Roman" w:hAnsi="Times New Roman"/>
          <w:sz w:val="24"/>
          <w:szCs w:val="24"/>
        </w:rPr>
        <w:t xml:space="preserve"> </w:t>
      </w:r>
      <w:proofErr w:type="spellStart"/>
      <w:r w:rsidRPr="005F0F42">
        <w:rPr>
          <w:rFonts w:ascii="Times New Roman" w:hAnsi="Times New Roman"/>
          <w:sz w:val="24"/>
          <w:szCs w:val="24"/>
        </w:rPr>
        <w:t>publice</w:t>
      </w:r>
      <w:proofErr w:type="spellEnd"/>
      <w:r w:rsidRPr="005F0F42">
        <w:rPr>
          <w:rFonts w:ascii="Times New Roman" w:hAnsi="Times New Roman"/>
          <w:sz w:val="24"/>
          <w:szCs w:val="24"/>
        </w:rPr>
        <w:t xml:space="preserve"> </w:t>
      </w:r>
      <w:proofErr w:type="spellStart"/>
      <w:r w:rsidRPr="005F0F42">
        <w:rPr>
          <w:rFonts w:ascii="Times New Roman" w:hAnsi="Times New Roman"/>
          <w:sz w:val="24"/>
          <w:szCs w:val="24"/>
        </w:rPr>
        <w:t>tutelare</w:t>
      </w:r>
      <w:proofErr w:type="spellEnd"/>
      <w:r w:rsidRPr="005F0F42">
        <w:rPr>
          <w:rFonts w:ascii="Times New Roman" w:hAnsi="Times New Roman"/>
          <w:sz w:val="24"/>
          <w:szCs w:val="24"/>
        </w:rPr>
        <w:t>.</w:t>
      </w:r>
    </w:p>
    <w:p w14:paraId="6BF9D5CA" w14:textId="77777777" w:rsidR="00235312" w:rsidRDefault="00235312" w:rsidP="000D2563">
      <w:pPr>
        <w:spacing w:after="0"/>
        <w:ind w:firstLine="720"/>
        <w:jc w:val="both"/>
        <w:rPr>
          <w:rFonts w:ascii="Times New Roman" w:hAnsi="Times New Roman" w:cs="Times New Roman"/>
          <w:sz w:val="24"/>
          <w:szCs w:val="24"/>
        </w:rPr>
      </w:pPr>
    </w:p>
    <w:p w14:paraId="6394571E" w14:textId="0F132186" w:rsidR="000D2563" w:rsidRPr="0094400C" w:rsidRDefault="000D2563" w:rsidP="000D2563">
      <w:pPr>
        <w:spacing w:after="0"/>
        <w:ind w:firstLine="720"/>
        <w:jc w:val="both"/>
        <w:rPr>
          <w:rFonts w:ascii="Times New Roman" w:hAnsi="Times New Roman" w:cs="Times New Roman"/>
          <w:sz w:val="24"/>
          <w:szCs w:val="24"/>
        </w:rPr>
      </w:pPr>
      <w:r w:rsidRPr="0094400C">
        <w:rPr>
          <w:rFonts w:ascii="Times New Roman" w:hAnsi="Times New Roman" w:cs="Times New Roman"/>
          <w:sz w:val="24"/>
          <w:szCs w:val="24"/>
        </w:rPr>
        <w:t xml:space="preserve">Autoritatea publică tutelară recomandă stabilirea și monitorizarea și altor indicatori de performanță, specifici domeniului de activitate al societății. </w:t>
      </w:r>
    </w:p>
    <w:p w14:paraId="4CDF0B57" w14:textId="77777777" w:rsidR="000D2563" w:rsidRPr="0094400C" w:rsidRDefault="000D2563" w:rsidP="000D2563">
      <w:pPr>
        <w:spacing w:after="0"/>
        <w:ind w:firstLine="720"/>
        <w:jc w:val="both"/>
        <w:rPr>
          <w:rFonts w:ascii="Times New Roman" w:hAnsi="Times New Roman" w:cs="Times New Roman"/>
          <w:sz w:val="24"/>
          <w:szCs w:val="24"/>
        </w:rPr>
      </w:pPr>
      <w:r w:rsidRPr="0094400C">
        <w:rPr>
          <w:rFonts w:ascii="Times New Roman" w:hAnsi="Times New Roman" w:cs="Times New Roman"/>
          <w:sz w:val="24"/>
          <w:szCs w:val="24"/>
        </w:rPr>
        <w:t xml:space="preserve">Îndeplinirea obiectivelor de mai sus va asigura </w:t>
      </w:r>
      <w:proofErr w:type="spellStart"/>
      <w:r w:rsidRPr="0094400C">
        <w:rPr>
          <w:rFonts w:ascii="Times New Roman" w:hAnsi="Times New Roman" w:cs="Times New Roman"/>
          <w:sz w:val="24"/>
          <w:szCs w:val="24"/>
        </w:rPr>
        <w:t>îmbunătăţirea</w:t>
      </w:r>
      <w:proofErr w:type="spellEnd"/>
      <w:r w:rsidRPr="0094400C">
        <w:rPr>
          <w:rFonts w:ascii="Times New Roman" w:hAnsi="Times New Roman" w:cs="Times New Roman"/>
          <w:sz w:val="24"/>
          <w:szCs w:val="24"/>
        </w:rPr>
        <w:t xml:space="preserve"> continuă a </w:t>
      </w:r>
      <w:proofErr w:type="spellStart"/>
      <w:r w:rsidRPr="0094400C">
        <w:rPr>
          <w:rFonts w:ascii="Times New Roman" w:hAnsi="Times New Roman" w:cs="Times New Roman"/>
          <w:sz w:val="24"/>
          <w:szCs w:val="24"/>
        </w:rPr>
        <w:t>stabilităţii</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economico</w:t>
      </w:r>
      <w:proofErr w:type="spellEnd"/>
      <w:r w:rsidRPr="0094400C">
        <w:rPr>
          <w:rFonts w:ascii="Times New Roman" w:hAnsi="Times New Roman" w:cs="Times New Roman"/>
          <w:sz w:val="24"/>
          <w:szCs w:val="24"/>
        </w:rPr>
        <w:t xml:space="preserve">-financiare a </w:t>
      </w:r>
      <w:proofErr w:type="spellStart"/>
      <w:r w:rsidRPr="0094400C">
        <w:rPr>
          <w:rFonts w:ascii="Times New Roman" w:hAnsi="Times New Roman" w:cs="Times New Roman"/>
          <w:sz w:val="24"/>
          <w:szCs w:val="24"/>
        </w:rPr>
        <w:t>societăţii</w:t>
      </w:r>
      <w:proofErr w:type="spellEnd"/>
      <w:r w:rsidRPr="0094400C">
        <w:rPr>
          <w:rFonts w:ascii="Times New Roman" w:hAnsi="Times New Roman" w:cs="Times New Roman"/>
          <w:sz w:val="24"/>
          <w:szCs w:val="24"/>
        </w:rPr>
        <w:t xml:space="preserve">, prezentând astfel un nivel ridicat de credibilitate în raport cu orice </w:t>
      </w:r>
      <w:proofErr w:type="spellStart"/>
      <w:r w:rsidRPr="0094400C">
        <w:rPr>
          <w:rFonts w:ascii="Times New Roman" w:hAnsi="Times New Roman" w:cs="Times New Roman"/>
          <w:sz w:val="24"/>
          <w:szCs w:val="24"/>
        </w:rPr>
        <w:t>instituţie</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finanţatoare</w:t>
      </w:r>
      <w:proofErr w:type="spellEnd"/>
      <w:r w:rsidRPr="0094400C">
        <w:rPr>
          <w:rFonts w:ascii="Times New Roman" w:hAnsi="Times New Roman" w:cs="Times New Roman"/>
          <w:sz w:val="24"/>
          <w:szCs w:val="24"/>
        </w:rPr>
        <w:t xml:space="preserve"> din </w:t>
      </w:r>
      <w:proofErr w:type="spellStart"/>
      <w:r w:rsidRPr="0094400C">
        <w:rPr>
          <w:rFonts w:ascii="Times New Roman" w:hAnsi="Times New Roman" w:cs="Times New Roman"/>
          <w:sz w:val="24"/>
          <w:szCs w:val="24"/>
        </w:rPr>
        <w:t>ţară</w:t>
      </w:r>
      <w:proofErr w:type="spellEnd"/>
      <w:r w:rsidRPr="0094400C">
        <w:rPr>
          <w:rFonts w:ascii="Times New Roman" w:hAnsi="Times New Roman" w:cs="Times New Roman"/>
          <w:sz w:val="24"/>
          <w:szCs w:val="24"/>
        </w:rPr>
        <w:t xml:space="preserve"> sau din străinătate, favorizând în acest mod atragerea de resurse financiare nerambursabile pentru </w:t>
      </w:r>
      <w:proofErr w:type="spellStart"/>
      <w:r w:rsidRPr="0094400C">
        <w:rPr>
          <w:rFonts w:ascii="Times New Roman" w:hAnsi="Times New Roman" w:cs="Times New Roman"/>
          <w:sz w:val="24"/>
          <w:szCs w:val="24"/>
        </w:rPr>
        <w:t>susţinerea</w:t>
      </w:r>
      <w:proofErr w:type="spellEnd"/>
      <w:r w:rsidRPr="0094400C">
        <w:rPr>
          <w:rFonts w:ascii="Times New Roman" w:hAnsi="Times New Roman" w:cs="Times New Roman"/>
          <w:sz w:val="24"/>
          <w:szCs w:val="24"/>
        </w:rPr>
        <w:t xml:space="preserve"> proceselor </w:t>
      </w:r>
      <w:proofErr w:type="spellStart"/>
      <w:r w:rsidRPr="0094400C">
        <w:rPr>
          <w:rFonts w:ascii="Times New Roman" w:hAnsi="Times New Roman" w:cs="Times New Roman"/>
          <w:sz w:val="24"/>
          <w:szCs w:val="24"/>
        </w:rPr>
        <w:t>investiţionale</w:t>
      </w:r>
      <w:proofErr w:type="spellEnd"/>
      <w:r w:rsidRPr="0094400C">
        <w:rPr>
          <w:rFonts w:ascii="Times New Roman" w:hAnsi="Times New Roman" w:cs="Times New Roman"/>
          <w:sz w:val="24"/>
          <w:szCs w:val="24"/>
        </w:rPr>
        <w:t xml:space="preserve">. </w:t>
      </w:r>
    </w:p>
    <w:p w14:paraId="23C2E299" w14:textId="77777777" w:rsidR="000D2563" w:rsidRPr="0094400C" w:rsidRDefault="000D2563" w:rsidP="000D2563">
      <w:pPr>
        <w:spacing w:after="0"/>
        <w:ind w:firstLine="720"/>
        <w:jc w:val="both"/>
        <w:rPr>
          <w:rFonts w:ascii="Times New Roman" w:hAnsi="Times New Roman" w:cs="Times New Roman"/>
          <w:sz w:val="24"/>
          <w:szCs w:val="24"/>
        </w:rPr>
      </w:pPr>
      <w:r w:rsidRPr="0094400C">
        <w:rPr>
          <w:rFonts w:ascii="Times New Roman" w:hAnsi="Times New Roman" w:cs="Times New Roman"/>
          <w:sz w:val="24"/>
          <w:szCs w:val="24"/>
        </w:rPr>
        <w:t xml:space="preserve">Misiunea </w:t>
      </w:r>
      <w:proofErr w:type="spellStart"/>
      <w:r w:rsidRPr="0094400C">
        <w:rPr>
          <w:rFonts w:ascii="Times New Roman" w:hAnsi="Times New Roman" w:cs="Times New Roman"/>
          <w:sz w:val="24"/>
          <w:szCs w:val="24"/>
        </w:rPr>
        <w:t>autorităţii</w:t>
      </w:r>
      <w:proofErr w:type="spellEnd"/>
      <w:r w:rsidRPr="0094400C">
        <w:rPr>
          <w:rFonts w:ascii="Times New Roman" w:hAnsi="Times New Roman" w:cs="Times New Roman"/>
          <w:sz w:val="24"/>
          <w:szCs w:val="24"/>
        </w:rPr>
        <w:t xml:space="preserve"> tutelare în ceea ce </w:t>
      </w:r>
      <w:proofErr w:type="spellStart"/>
      <w:r w:rsidRPr="0094400C">
        <w:rPr>
          <w:rFonts w:ascii="Times New Roman" w:hAnsi="Times New Roman" w:cs="Times New Roman"/>
          <w:sz w:val="24"/>
          <w:szCs w:val="24"/>
        </w:rPr>
        <w:t>priveşte</w:t>
      </w:r>
      <w:proofErr w:type="spellEnd"/>
      <w:r w:rsidRPr="0094400C">
        <w:rPr>
          <w:rFonts w:ascii="Times New Roman" w:hAnsi="Times New Roman" w:cs="Times New Roman"/>
          <w:sz w:val="24"/>
          <w:szCs w:val="24"/>
        </w:rPr>
        <w:t xml:space="preserve"> activitatea societății JUD PAZĂ și ORDINE AG S.R.L., scopul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obiectivele strategice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de </w:t>
      </w:r>
      <w:proofErr w:type="spellStart"/>
      <w:r w:rsidRPr="0094400C">
        <w:rPr>
          <w:rFonts w:ascii="Times New Roman" w:hAnsi="Times New Roman" w:cs="Times New Roman"/>
          <w:sz w:val="24"/>
          <w:szCs w:val="24"/>
        </w:rPr>
        <w:t>performanţă</w:t>
      </w:r>
      <w:proofErr w:type="spellEnd"/>
      <w:r w:rsidRPr="0094400C">
        <w:rPr>
          <w:rFonts w:ascii="Times New Roman" w:hAnsi="Times New Roman" w:cs="Times New Roman"/>
          <w:sz w:val="24"/>
          <w:szCs w:val="24"/>
        </w:rPr>
        <w:t xml:space="preserve"> ale societății, se constituie în standarde de </w:t>
      </w:r>
      <w:proofErr w:type="spellStart"/>
      <w:r w:rsidRPr="0094400C">
        <w:rPr>
          <w:rFonts w:ascii="Times New Roman" w:hAnsi="Times New Roman" w:cs="Times New Roman"/>
          <w:sz w:val="24"/>
          <w:szCs w:val="24"/>
        </w:rPr>
        <w:t>performanţă</w:t>
      </w:r>
      <w:proofErr w:type="spellEnd"/>
      <w:r w:rsidRPr="0094400C">
        <w:rPr>
          <w:rFonts w:ascii="Times New Roman" w:hAnsi="Times New Roman" w:cs="Times New Roman"/>
          <w:sz w:val="24"/>
          <w:szCs w:val="24"/>
        </w:rPr>
        <w:t xml:space="preserve"> obligatorii pentru administratorii societății JUD PAZĂ și ORDINE AG S.R.L. reprezentând parte a politicilor de dezvoltare a </w:t>
      </w:r>
      <w:proofErr w:type="spellStart"/>
      <w:r w:rsidRPr="0094400C">
        <w:rPr>
          <w:rFonts w:ascii="Times New Roman" w:hAnsi="Times New Roman" w:cs="Times New Roman"/>
          <w:sz w:val="24"/>
          <w:szCs w:val="24"/>
        </w:rPr>
        <w:t>societăţii</w:t>
      </w:r>
      <w:proofErr w:type="spellEnd"/>
      <w:r w:rsidRPr="0094400C">
        <w:rPr>
          <w:rFonts w:ascii="Times New Roman" w:hAnsi="Times New Roman" w:cs="Times New Roman"/>
          <w:sz w:val="24"/>
          <w:szCs w:val="24"/>
        </w:rPr>
        <w:t xml:space="preserve">. </w:t>
      </w:r>
    </w:p>
    <w:p w14:paraId="067BC0D5" w14:textId="77777777" w:rsidR="000D2563" w:rsidRPr="0094400C" w:rsidRDefault="000D2563" w:rsidP="000D2563">
      <w:pPr>
        <w:spacing w:after="0"/>
        <w:ind w:firstLine="720"/>
        <w:jc w:val="both"/>
        <w:rPr>
          <w:rFonts w:ascii="Times New Roman" w:hAnsi="Times New Roman" w:cs="Times New Roman"/>
          <w:sz w:val="24"/>
          <w:szCs w:val="24"/>
        </w:rPr>
      </w:pPr>
      <w:r w:rsidRPr="0094400C">
        <w:rPr>
          <w:rFonts w:ascii="Times New Roman" w:hAnsi="Times New Roman" w:cs="Times New Roman"/>
          <w:sz w:val="24"/>
          <w:szCs w:val="24"/>
        </w:rPr>
        <w:t xml:space="preserve">Planul de administrare se va interpreta în corelare cu prevederile legale în vigoare din sectorul de activitate al societății JUD PAZĂ și ORDINE AG S.R.L.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cu prevederile legale specifice/locale.</w:t>
      </w:r>
    </w:p>
    <w:p w14:paraId="54A15629" w14:textId="77777777" w:rsidR="000D2563" w:rsidRPr="0094400C" w:rsidRDefault="000D2563" w:rsidP="000D2563">
      <w:pPr>
        <w:spacing w:after="0"/>
        <w:jc w:val="both"/>
        <w:rPr>
          <w:rFonts w:ascii="Times New Roman" w:hAnsi="Times New Roman" w:cs="Times New Roman"/>
          <w:sz w:val="24"/>
          <w:szCs w:val="24"/>
        </w:rPr>
      </w:pPr>
    </w:p>
    <w:p w14:paraId="4C73583B" w14:textId="77777777" w:rsidR="000D2563" w:rsidRPr="0094400C" w:rsidRDefault="000D2563" w:rsidP="000D2563">
      <w:pPr>
        <w:spacing w:after="0"/>
        <w:jc w:val="both"/>
        <w:rPr>
          <w:rFonts w:ascii="Times New Roman" w:hAnsi="Times New Roman" w:cs="Times New Roman"/>
          <w:b/>
          <w:bCs/>
          <w:sz w:val="24"/>
          <w:szCs w:val="24"/>
        </w:rPr>
      </w:pPr>
    </w:p>
    <w:p w14:paraId="000CBA83" w14:textId="7851A5DF" w:rsidR="000D2563" w:rsidRPr="0094400C" w:rsidRDefault="000D2563">
      <w:pPr>
        <w:pStyle w:val="ListParagraph"/>
        <w:numPr>
          <w:ilvl w:val="0"/>
          <w:numId w:val="27"/>
        </w:numPr>
        <w:spacing w:after="0"/>
        <w:jc w:val="both"/>
        <w:rPr>
          <w:rFonts w:ascii="Times New Roman" w:hAnsi="Times New Roman" w:cs="Times New Roman"/>
          <w:b/>
          <w:bCs/>
          <w:sz w:val="24"/>
          <w:szCs w:val="24"/>
        </w:rPr>
      </w:pPr>
      <w:r w:rsidRPr="0094400C">
        <w:rPr>
          <w:rFonts w:ascii="Times New Roman" w:hAnsi="Times New Roman" w:cs="Times New Roman"/>
          <w:b/>
          <w:bCs/>
          <w:sz w:val="24"/>
          <w:szCs w:val="24"/>
        </w:rPr>
        <w:t xml:space="preserve">MENŢIUNEA PRIVIND ÎNCADRAREA </w:t>
      </w:r>
      <w:r w:rsidR="00235312">
        <w:rPr>
          <w:rFonts w:ascii="Times New Roman" w:hAnsi="Times New Roman" w:cs="Times New Roman"/>
          <w:b/>
          <w:bCs/>
          <w:sz w:val="24"/>
          <w:szCs w:val="24"/>
        </w:rPr>
        <w:t>SOCIETĂȚII JUD PAZĂ și ORDINE AG S.R.L.</w:t>
      </w:r>
      <w:r w:rsidRPr="0094400C">
        <w:rPr>
          <w:rFonts w:ascii="Times New Roman" w:hAnsi="Times New Roman" w:cs="Times New Roman"/>
          <w:b/>
          <w:bCs/>
          <w:sz w:val="24"/>
          <w:szCs w:val="24"/>
        </w:rPr>
        <w:t xml:space="preserve"> ÎN UNA DINTRE URMĂTOARELE CATEGORII DE SCOPURI ALE ÎNTREPRINDERII PUBLICE, RESPECTIV COMERCIAL, DE MONOPOL REGLEMENTAT CA SERVICIU PUBLIC</w:t>
      </w:r>
    </w:p>
    <w:p w14:paraId="035BD65C" w14:textId="77777777" w:rsidR="000D2563" w:rsidRPr="0094400C" w:rsidRDefault="000D2563" w:rsidP="000D2563">
      <w:pPr>
        <w:rPr>
          <w:rFonts w:ascii="Times New Roman" w:hAnsi="Times New Roman" w:cs="Times New Roman"/>
          <w:b/>
          <w:bCs/>
          <w:sz w:val="24"/>
          <w:szCs w:val="24"/>
        </w:rPr>
      </w:pPr>
    </w:p>
    <w:p w14:paraId="753B45B0" w14:textId="77777777" w:rsidR="000D2563" w:rsidRPr="0094400C" w:rsidRDefault="000D2563" w:rsidP="000D2563">
      <w:pPr>
        <w:tabs>
          <w:tab w:val="left" w:pos="7309"/>
        </w:tabs>
        <w:jc w:val="both"/>
        <w:rPr>
          <w:rFonts w:ascii="Times New Roman" w:hAnsi="Times New Roman" w:cs="Times New Roman"/>
          <w:b/>
          <w:bCs/>
          <w:sz w:val="24"/>
          <w:szCs w:val="24"/>
        </w:rPr>
      </w:pPr>
      <w:r w:rsidRPr="0094400C">
        <w:rPr>
          <w:rFonts w:ascii="Times New Roman" w:hAnsi="Times New Roman" w:cs="Times New Roman"/>
          <w:b/>
          <w:bCs/>
          <w:sz w:val="24"/>
          <w:szCs w:val="24"/>
        </w:rPr>
        <w:t>LEGISLAȚIE ROMÂNĂ</w:t>
      </w:r>
    </w:p>
    <w:p w14:paraId="7DED5641" w14:textId="77777777" w:rsidR="000D2563" w:rsidRPr="0094400C" w:rsidRDefault="000D2563">
      <w:pPr>
        <w:pStyle w:val="ListParagraph"/>
        <w:numPr>
          <w:ilvl w:val="0"/>
          <w:numId w:val="30"/>
        </w:num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Legea nr. 31/1990 privind societățile republicată, cu modificările și completările ulterioare.</w:t>
      </w:r>
    </w:p>
    <w:p w14:paraId="15130A34" w14:textId="77777777" w:rsidR="000D2563" w:rsidRPr="0094400C" w:rsidRDefault="000D2563">
      <w:pPr>
        <w:pStyle w:val="ListParagraph"/>
        <w:numPr>
          <w:ilvl w:val="0"/>
          <w:numId w:val="30"/>
        </w:num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Ordonanța de Urgență a Guvernului nr. 109/2011 privind guvernanța corporativă a întreprinderilor publice</w:t>
      </w:r>
    </w:p>
    <w:p w14:paraId="167B39D8" w14:textId="77777777" w:rsidR="000D2563" w:rsidRPr="0094400C" w:rsidRDefault="000D2563">
      <w:pPr>
        <w:pStyle w:val="ListParagraph"/>
        <w:numPr>
          <w:ilvl w:val="0"/>
          <w:numId w:val="30"/>
        </w:num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H.G. nr. 639/2023 pentru aprobarea normelor metodologice de aplicare a Ordonanței de urgenta a Guvernului nr. 109/2011 privind guvernanța corporativă a întreprinderilor publice</w:t>
      </w:r>
    </w:p>
    <w:p w14:paraId="1066DBDA" w14:textId="77777777" w:rsidR="000D2563" w:rsidRPr="0094400C" w:rsidRDefault="000D2563">
      <w:pPr>
        <w:pStyle w:val="ListParagraph"/>
        <w:numPr>
          <w:ilvl w:val="0"/>
          <w:numId w:val="30"/>
        </w:num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LEGE nr. 333 din 8 iulie 2003 privind paza obiectivelor, bunurilor, valorilor și protecția persoanelor</w:t>
      </w:r>
    </w:p>
    <w:p w14:paraId="550CFF81" w14:textId="77777777" w:rsidR="000D2563" w:rsidRPr="0094400C" w:rsidRDefault="000D2563">
      <w:pPr>
        <w:pStyle w:val="ListParagraph"/>
        <w:numPr>
          <w:ilvl w:val="0"/>
          <w:numId w:val="30"/>
        </w:num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HOTĂRÂRE nr. 301 din 11 aprilie 2012 pentru aprobarea Normelor metodologice de aplicare a Legii nr. 333/2003 privind paza obiectivelor, bunurilor, valorilor și protecția persoanelor</w:t>
      </w:r>
    </w:p>
    <w:p w14:paraId="6EB2D260" w14:textId="77777777" w:rsidR="000D2563" w:rsidRPr="0094400C" w:rsidRDefault="000D2563" w:rsidP="000D2563">
      <w:pPr>
        <w:tabs>
          <w:tab w:val="left" w:pos="7309"/>
        </w:tabs>
        <w:spacing w:after="0"/>
        <w:jc w:val="both"/>
        <w:rPr>
          <w:rFonts w:ascii="Times New Roman" w:hAnsi="Times New Roman" w:cs="Times New Roman"/>
          <w:sz w:val="24"/>
          <w:szCs w:val="24"/>
        </w:rPr>
      </w:pPr>
    </w:p>
    <w:p w14:paraId="5D3D96E6" w14:textId="77777777" w:rsidR="000D2563" w:rsidRPr="0094400C" w:rsidRDefault="000D2563" w:rsidP="000D2563">
      <w:pPr>
        <w:tabs>
          <w:tab w:val="left" w:pos="7309"/>
        </w:tabs>
        <w:spacing w:after="0"/>
        <w:jc w:val="both"/>
        <w:rPr>
          <w:rFonts w:ascii="Times New Roman" w:hAnsi="Times New Roman" w:cs="Times New Roman"/>
          <w:sz w:val="24"/>
          <w:szCs w:val="24"/>
        </w:rPr>
      </w:pPr>
    </w:p>
    <w:p w14:paraId="1ED2D04C" w14:textId="77777777" w:rsidR="000D2563" w:rsidRPr="0094400C" w:rsidRDefault="000D2563">
      <w:pPr>
        <w:pStyle w:val="ListParagraph"/>
        <w:numPr>
          <w:ilvl w:val="0"/>
          <w:numId w:val="27"/>
        </w:numPr>
        <w:tabs>
          <w:tab w:val="left" w:pos="7309"/>
        </w:tabs>
        <w:spacing w:after="0"/>
        <w:jc w:val="both"/>
        <w:rPr>
          <w:rFonts w:ascii="Times New Roman" w:hAnsi="Times New Roman" w:cs="Times New Roman"/>
          <w:b/>
          <w:bCs/>
          <w:sz w:val="24"/>
          <w:szCs w:val="24"/>
        </w:rPr>
      </w:pPr>
      <w:r w:rsidRPr="0094400C">
        <w:rPr>
          <w:rFonts w:ascii="Times New Roman" w:hAnsi="Times New Roman" w:cs="Times New Roman"/>
          <w:b/>
          <w:bCs/>
          <w:sz w:val="24"/>
          <w:szCs w:val="24"/>
        </w:rPr>
        <w:t>OBIECTUL OBLIGAŢIEI ŞI ANGAJAMENTUL AUTORITĂŢII PUBLICE TUTELARE VIZAVI DE MODALITATEA DE ASIGURARE A COMPENSAŢIILOR CORESPUNZĂTOARE SAU DE PLATĂ A OBLIGAŢIEI</w:t>
      </w:r>
    </w:p>
    <w:p w14:paraId="188DA5D0" w14:textId="77777777" w:rsidR="000D2563" w:rsidRPr="0094400C" w:rsidRDefault="000D2563" w:rsidP="000D2563">
      <w:pPr>
        <w:tabs>
          <w:tab w:val="left" w:pos="7309"/>
        </w:tabs>
        <w:spacing w:after="0"/>
        <w:jc w:val="both"/>
        <w:rPr>
          <w:rFonts w:ascii="Times New Roman" w:hAnsi="Times New Roman" w:cs="Times New Roman"/>
          <w:b/>
          <w:bCs/>
          <w:sz w:val="24"/>
          <w:szCs w:val="24"/>
        </w:rPr>
      </w:pPr>
    </w:p>
    <w:p w14:paraId="0D1EEADE" w14:textId="77777777" w:rsidR="000D2563" w:rsidRPr="0094400C" w:rsidRDefault="000D2563" w:rsidP="000D2563">
      <w:p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           Serviciile de utilități publice sunt în responsabilitatea autorităților administrației publice locale sau, după caz, a asociațiilor de dezvoltare intercomunitară cu obiect de activitate serviciile de utilități publice, mandatate prin hotărâri ale autorităților deliberative ale unităților administrativ teritoriale membre. Serviciile de utilități publice se înființează, se organizează și se gestionează cu respectarea prevederilor legale, potrivit hotărârilor adoptate de autoritățile deliberative ale unităților administrativ teritoriale, în funcție de gradul de urbanizare, de </w:t>
      </w:r>
      <w:proofErr w:type="spellStart"/>
      <w:r w:rsidRPr="0094400C">
        <w:rPr>
          <w:rFonts w:ascii="Times New Roman" w:hAnsi="Times New Roman" w:cs="Times New Roman"/>
          <w:sz w:val="24"/>
          <w:szCs w:val="24"/>
        </w:rPr>
        <w:t>importanţă</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economico</w:t>
      </w:r>
      <w:proofErr w:type="spellEnd"/>
      <w:r w:rsidRPr="0094400C">
        <w:rPr>
          <w:rFonts w:ascii="Times New Roman" w:hAnsi="Times New Roman" w:cs="Times New Roman"/>
          <w:sz w:val="24"/>
          <w:szCs w:val="24"/>
        </w:rPr>
        <w:t xml:space="preserve">-socială a </w:t>
      </w:r>
      <w:proofErr w:type="spellStart"/>
      <w:r w:rsidRPr="0094400C">
        <w:rPr>
          <w:rFonts w:ascii="Times New Roman" w:hAnsi="Times New Roman" w:cs="Times New Roman"/>
          <w:sz w:val="24"/>
          <w:szCs w:val="24"/>
        </w:rPr>
        <w:t>localităţilor</w:t>
      </w:r>
      <w:proofErr w:type="spellEnd"/>
      <w:r w:rsidRPr="0094400C">
        <w:rPr>
          <w:rFonts w:ascii="Times New Roman" w:hAnsi="Times New Roman" w:cs="Times New Roman"/>
          <w:sz w:val="24"/>
          <w:szCs w:val="24"/>
        </w:rPr>
        <w:t xml:space="preserve">, de mărimea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de gradul de dezvoltare ale acestora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în raport cu infrastructura </w:t>
      </w:r>
      <w:proofErr w:type="spellStart"/>
      <w:r w:rsidRPr="0094400C">
        <w:rPr>
          <w:rFonts w:ascii="Times New Roman" w:hAnsi="Times New Roman" w:cs="Times New Roman"/>
          <w:sz w:val="24"/>
          <w:szCs w:val="24"/>
        </w:rPr>
        <w:t>tehnico</w:t>
      </w:r>
      <w:proofErr w:type="spellEnd"/>
      <w:r w:rsidRPr="0094400C">
        <w:rPr>
          <w:rFonts w:ascii="Times New Roman" w:hAnsi="Times New Roman" w:cs="Times New Roman"/>
          <w:sz w:val="24"/>
          <w:szCs w:val="24"/>
        </w:rPr>
        <w:t xml:space="preserve">-economică existentă. </w:t>
      </w:r>
    </w:p>
    <w:p w14:paraId="7624F301" w14:textId="77777777" w:rsidR="000D2563" w:rsidRPr="0094400C" w:rsidRDefault="000D2563" w:rsidP="000D2563">
      <w:p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           În organizarea, </w:t>
      </w:r>
      <w:proofErr w:type="spellStart"/>
      <w:r w:rsidRPr="0094400C">
        <w:rPr>
          <w:rFonts w:ascii="Times New Roman" w:hAnsi="Times New Roman" w:cs="Times New Roman"/>
          <w:sz w:val="24"/>
          <w:szCs w:val="24"/>
        </w:rPr>
        <w:t>funcţionarea</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dezvoltarea serviciilor de </w:t>
      </w:r>
      <w:proofErr w:type="spellStart"/>
      <w:r w:rsidRPr="0094400C">
        <w:rPr>
          <w:rFonts w:ascii="Times New Roman" w:hAnsi="Times New Roman" w:cs="Times New Roman"/>
          <w:sz w:val="24"/>
          <w:szCs w:val="24"/>
        </w:rPr>
        <w:t>utilităţi</w:t>
      </w:r>
      <w:proofErr w:type="spellEnd"/>
      <w:r w:rsidRPr="0094400C">
        <w:rPr>
          <w:rFonts w:ascii="Times New Roman" w:hAnsi="Times New Roman" w:cs="Times New Roman"/>
          <w:sz w:val="24"/>
          <w:szCs w:val="24"/>
        </w:rPr>
        <w:t xml:space="preserve"> publice interesul general al </w:t>
      </w:r>
      <w:proofErr w:type="spellStart"/>
      <w:r w:rsidRPr="0094400C">
        <w:rPr>
          <w:rFonts w:ascii="Times New Roman" w:hAnsi="Times New Roman" w:cs="Times New Roman"/>
          <w:sz w:val="24"/>
          <w:szCs w:val="24"/>
        </w:rPr>
        <w:t>comunităţilor</w:t>
      </w:r>
      <w:proofErr w:type="spellEnd"/>
      <w:r w:rsidRPr="0094400C">
        <w:rPr>
          <w:rFonts w:ascii="Times New Roman" w:hAnsi="Times New Roman" w:cs="Times New Roman"/>
          <w:sz w:val="24"/>
          <w:szCs w:val="24"/>
        </w:rPr>
        <w:t xml:space="preserve"> locale este prioritar. Se vizează satisfacerea cât mai completă a </w:t>
      </w:r>
      <w:proofErr w:type="spellStart"/>
      <w:r w:rsidRPr="0094400C">
        <w:rPr>
          <w:rFonts w:ascii="Times New Roman" w:hAnsi="Times New Roman" w:cs="Times New Roman"/>
          <w:sz w:val="24"/>
          <w:szCs w:val="24"/>
        </w:rPr>
        <w:t>cerinţelor</w:t>
      </w:r>
      <w:proofErr w:type="spellEnd"/>
      <w:r w:rsidRPr="0094400C">
        <w:rPr>
          <w:rFonts w:ascii="Times New Roman" w:hAnsi="Times New Roman" w:cs="Times New Roman"/>
          <w:sz w:val="24"/>
          <w:szCs w:val="24"/>
        </w:rPr>
        <w:t xml:space="preserve"> utilizatorilor, protejarea intereselor acestora, întărirea coeziunii </w:t>
      </w:r>
      <w:proofErr w:type="spellStart"/>
      <w:r w:rsidRPr="0094400C">
        <w:rPr>
          <w:rFonts w:ascii="Times New Roman" w:hAnsi="Times New Roman" w:cs="Times New Roman"/>
          <w:sz w:val="24"/>
          <w:szCs w:val="24"/>
        </w:rPr>
        <w:t>economico</w:t>
      </w:r>
      <w:proofErr w:type="spellEnd"/>
      <w:r w:rsidRPr="0094400C">
        <w:rPr>
          <w:rFonts w:ascii="Times New Roman" w:hAnsi="Times New Roman" w:cs="Times New Roman"/>
          <w:sz w:val="24"/>
          <w:szCs w:val="24"/>
        </w:rPr>
        <w:t xml:space="preserve">-sociale la nivelul </w:t>
      </w:r>
      <w:proofErr w:type="spellStart"/>
      <w:r w:rsidRPr="0094400C">
        <w:rPr>
          <w:rFonts w:ascii="Times New Roman" w:hAnsi="Times New Roman" w:cs="Times New Roman"/>
          <w:sz w:val="24"/>
          <w:szCs w:val="24"/>
        </w:rPr>
        <w:t>comunităţilor</w:t>
      </w:r>
      <w:proofErr w:type="spellEnd"/>
      <w:r w:rsidRPr="0094400C">
        <w:rPr>
          <w:rFonts w:ascii="Times New Roman" w:hAnsi="Times New Roman" w:cs="Times New Roman"/>
          <w:sz w:val="24"/>
          <w:szCs w:val="24"/>
        </w:rPr>
        <w:t xml:space="preserve"> locale, precum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dezvoltarea durabilă a </w:t>
      </w:r>
      <w:proofErr w:type="spellStart"/>
      <w:r w:rsidRPr="0094400C">
        <w:rPr>
          <w:rFonts w:ascii="Times New Roman" w:hAnsi="Times New Roman" w:cs="Times New Roman"/>
          <w:sz w:val="24"/>
          <w:szCs w:val="24"/>
        </w:rPr>
        <w:t>unităţilor</w:t>
      </w:r>
      <w:proofErr w:type="spellEnd"/>
      <w:r w:rsidRPr="0094400C">
        <w:rPr>
          <w:rFonts w:ascii="Times New Roman" w:hAnsi="Times New Roman" w:cs="Times New Roman"/>
          <w:sz w:val="24"/>
          <w:szCs w:val="24"/>
        </w:rPr>
        <w:t xml:space="preserve"> administrativ-teritoriale. </w:t>
      </w:r>
    </w:p>
    <w:p w14:paraId="028B5B96" w14:textId="25718AA1" w:rsidR="000D2563" w:rsidRPr="0094400C" w:rsidRDefault="000D2563" w:rsidP="000D2563">
      <w:p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          Societ</w:t>
      </w:r>
      <w:r w:rsidR="00235312">
        <w:rPr>
          <w:rFonts w:ascii="Times New Roman" w:hAnsi="Times New Roman" w:cs="Times New Roman"/>
          <w:sz w:val="24"/>
          <w:szCs w:val="24"/>
        </w:rPr>
        <w:t>atea</w:t>
      </w:r>
      <w:r w:rsidRPr="0094400C">
        <w:rPr>
          <w:rFonts w:ascii="Times New Roman" w:hAnsi="Times New Roman" w:cs="Times New Roman"/>
          <w:sz w:val="24"/>
          <w:szCs w:val="24"/>
        </w:rPr>
        <w:t xml:space="preserve"> JUD PAZĂ și ORDINE AG S.R.L. </w:t>
      </w:r>
      <w:proofErr w:type="spellStart"/>
      <w:r w:rsidRPr="0094400C">
        <w:rPr>
          <w:rFonts w:ascii="Times New Roman" w:hAnsi="Times New Roman" w:cs="Times New Roman"/>
          <w:sz w:val="24"/>
          <w:szCs w:val="24"/>
        </w:rPr>
        <w:t>îşi</w:t>
      </w:r>
      <w:proofErr w:type="spellEnd"/>
      <w:r w:rsidRPr="0094400C">
        <w:rPr>
          <w:rFonts w:ascii="Times New Roman" w:hAnsi="Times New Roman" w:cs="Times New Roman"/>
          <w:sz w:val="24"/>
          <w:szCs w:val="24"/>
        </w:rPr>
        <w:t xml:space="preserve"> asumă răspunderea furnizării serviciilor de protecție și gardă în conformitate cu normele legale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de reglementare aplicabile. </w:t>
      </w:r>
    </w:p>
    <w:p w14:paraId="37454476" w14:textId="77777777" w:rsidR="000D2563" w:rsidRPr="0094400C" w:rsidRDefault="000D2563" w:rsidP="000D2563">
      <w:p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          Societatea are </w:t>
      </w:r>
      <w:proofErr w:type="spellStart"/>
      <w:r w:rsidRPr="0094400C">
        <w:rPr>
          <w:rFonts w:ascii="Times New Roman" w:hAnsi="Times New Roman" w:cs="Times New Roman"/>
          <w:sz w:val="24"/>
          <w:szCs w:val="24"/>
        </w:rPr>
        <w:t>obligaţia</w:t>
      </w:r>
      <w:proofErr w:type="spellEnd"/>
      <w:r w:rsidRPr="0094400C">
        <w:rPr>
          <w:rFonts w:ascii="Times New Roman" w:hAnsi="Times New Roman" w:cs="Times New Roman"/>
          <w:sz w:val="24"/>
          <w:szCs w:val="24"/>
        </w:rPr>
        <w:t xml:space="preserve"> de a </w:t>
      </w:r>
      <w:proofErr w:type="spellStart"/>
      <w:r w:rsidRPr="0094400C">
        <w:rPr>
          <w:rFonts w:ascii="Times New Roman" w:hAnsi="Times New Roman" w:cs="Times New Roman"/>
          <w:sz w:val="24"/>
          <w:szCs w:val="24"/>
        </w:rPr>
        <w:t>ţine</w:t>
      </w:r>
      <w:proofErr w:type="spellEnd"/>
      <w:r w:rsidRPr="0094400C">
        <w:rPr>
          <w:rFonts w:ascii="Times New Roman" w:hAnsi="Times New Roman" w:cs="Times New Roman"/>
          <w:sz w:val="24"/>
          <w:szCs w:val="24"/>
        </w:rPr>
        <w:t xml:space="preserve"> un sistem de contabilitate general, conform normelor legale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reglementare aplicabile în România privind </w:t>
      </w:r>
      <w:proofErr w:type="spellStart"/>
      <w:r w:rsidRPr="0094400C">
        <w:rPr>
          <w:rFonts w:ascii="Times New Roman" w:hAnsi="Times New Roman" w:cs="Times New Roman"/>
          <w:sz w:val="24"/>
          <w:szCs w:val="24"/>
        </w:rPr>
        <w:t>ţinerea</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evidenţelor</w:t>
      </w:r>
      <w:proofErr w:type="spellEnd"/>
      <w:r w:rsidRPr="0094400C">
        <w:rPr>
          <w:rFonts w:ascii="Times New Roman" w:hAnsi="Times New Roman" w:cs="Times New Roman"/>
          <w:sz w:val="24"/>
          <w:szCs w:val="24"/>
        </w:rPr>
        <w:t xml:space="preserve"> contabile specifice. Societatea are </w:t>
      </w:r>
      <w:proofErr w:type="spellStart"/>
      <w:r w:rsidRPr="0094400C">
        <w:rPr>
          <w:rFonts w:ascii="Times New Roman" w:hAnsi="Times New Roman" w:cs="Times New Roman"/>
          <w:sz w:val="24"/>
          <w:szCs w:val="24"/>
        </w:rPr>
        <w:t>obligaţia</w:t>
      </w:r>
      <w:proofErr w:type="spellEnd"/>
      <w:r w:rsidRPr="0094400C">
        <w:rPr>
          <w:rFonts w:ascii="Times New Roman" w:hAnsi="Times New Roman" w:cs="Times New Roman"/>
          <w:sz w:val="24"/>
          <w:szCs w:val="24"/>
        </w:rPr>
        <w:t xml:space="preserve"> să conducă contabilitatea de gestiune pentru fiecare activitate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în cadrul </w:t>
      </w:r>
      <w:proofErr w:type="spellStart"/>
      <w:r w:rsidRPr="0094400C">
        <w:rPr>
          <w:rFonts w:ascii="Times New Roman" w:hAnsi="Times New Roman" w:cs="Times New Roman"/>
          <w:sz w:val="24"/>
          <w:szCs w:val="24"/>
        </w:rPr>
        <w:t>activităţilor</w:t>
      </w:r>
      <w:proofErr w:type="spellEnd"/>
      <w:r w:rsidRPr="0094400C">
        <w:rPr>
          <w:rFonts w:ascii="Times New Roman" w:hAnsi="Times New Roman" w:cs="Times New Roman"/>
          <w:sz w:val="24"/>
          <w:szCs w:val="24"/>
        </w:rPr>
        <w:t xml:space="preserve"> separat, astfel încât </w:t>
      </w:r>
      <w:proofErr w:type="spellStart"/>
      <w:r w:rsidRPr="0094400C">
        <w:rPr>
          <w:rFonts w:ascii="Times New Roman" w:hAnsi="Times New Roman" w:cs="Times New Roman"/>
          <w:sz w:val="24"/>
          <w:szCs w:val="24"/>
        </w:rPr>
        <w:t>activităţile</w:t>
      </w:r>
      <w:proofErr w:type="spellEnd"/>
      <w:r w:rsidRPr="0094400C">
        <w:rPr>
          <w:rFonts w:ascii="Times New Roman" w:hAnsi="Times New Roman" w:cs="Times New Roman"/>
          <w:sz w:val="24"/>
          <w:szCs w:val="24"/>
        </w:rPr>
        <w:t xml:space="preserve"> să fie </w:t>
      </w:r>
      <w:proofErr w:type="spellStart"/>
      <w:r w:rsidRPr="0094400C">
        <w:rPr>
          <w:rFonts w:ascii="Times New Roman" w:hAnsi="Times New Roman" w:cs="Times New Roman"/>
          <w:sz w:val="24"/>
          <w:szCs w:val="24"/>
        </w:rPr>
        <w:t>uşor</w:t>
      </w:r>
      <w:proofErr w:type="spellEnd"/>
      <w:r w:rsidRPr="0094400C">
        <w:rPr>
          <w:rFonts w:ascii="Times New Roman" w:hAnsi="Times New Roman" w:cs="Times New Roman"/>
          <w:sz w:val="24"/>
          <w:szCs w:val="24"/>
        </w:rPr>
        <w:t xml:space="preserve"> de evaluat, monitorizat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controlat.</w:t>
      </w:r>
    </w:p>
    <w:p w14:paraId="77603AD5" w14:textId="77777777" w:rsidR="000D2563" w:rsidRPr="0094400C" w:rsidRDefault="000D2563" w:rsidP="000D2563">
      <w:pPr>
        <w:tabs>
          <w:tab w:val="left" w:pos="7309"/>
        </w:tabs>
        <w:spacing w:after="0"/>
        <w:jc w:val="both"/>
        <w:rPr>
          <w:rFonts w:ascii="Times New Roman" w:hAnsi="Times New Roman" w:cs="Times New Roman"/>
          <w:sz w:val="24"/>
          <w:szCs w:val="24"/>
        </w:rPr>
      </w:pPr>
    </w:p>
    <w:p w14:paraId="41BDF7A9" w14:textId="77777777" w:rsidR="000D2563" w:rsidRPr="0094400C" w:rsidRDefault="000D2563" w:rsidP="000D2563">
      <w:pPr>
        <w:tabs>
          <w:tab w:val="left" w:pos="7309"/>
        </w:tabs>
        <w:spacing w:after="0"/>
        <w:jc w:val="both"/>
        <w:rPr>
          <w:rFonts w:ascii="Times New Roman" w:hAnsi="Times New Roman" w:cs="Times New Roman"/>
          <w:sz w:val="24"/>
          <w:szCs w:val="24"/>
        </w:rPr>
      </w:pPr>
    </w:p>
    <w:p w14:paraId="2FD2F905" w14:textId="77777777" w:rsidR="000D2563" w:rsidRPr="0094400C" w:rsidRDefault="000D2563">
      <w:pPr>
        <w:pStyle w:val="ListParagraph"/>
        <w:numPr>
          <w:ilvl w:val="0"/>
          <w:numId w:val="27"/>
        </w:numPr>
        <w:tabs>
          <w:tab w:val="left" w:pos="7309"/>
        </w:tabs>
        <w:spacing w:after="0"/>
        <w:jc w:val="both"/>
        <w:rPr>
          <w:rFonts w:ascii="Times New Roman" w:hAnsi="Times New Roman" w:cs="Times New Roman"/>
          <w:b/>
          <w:bCs/>
          <w:sz w:val="24"/>
          <w:szCs w:val="24"/>
        </w:rPr>
      </w:pPr>
      <w:r w:rsidRPr="0094400C">
        <w:rPr>
          <w:rFonts w:ascii="Times New Roman" w:hAnsi="Times New Roman" w:cs="Times New Roman"/>
          <w:b/>
          <w:bCs/>
          <w:sz w:val="24"/>
          <w:szCs w:val="24"/>
        </w:rPr>
        <w:t>AŞTEPTĂRI ÎN CEEA CE PRIVEŞTE POLITICA DE DIVIDENDE/VĂRSĂMINTE DIN PROFITUL NET APLICABILĂ S.C. ADMINISTRARE ȘI EXPLOATARE A PATRIMONIULUI ȘI SERVICIILOR DE UTILITĂȚI PUBLICE ARGEȘ S.A.</w:t>
      </w:r>
    </w:p>
    <w:p w14:paraId="4BA7FA80" w14:textId="77777777" w:rsidR="000D2563" w:rsidRPr="0094400C" w:rsidRDefault="000D2563" w:rsidP="000D2563">
      <w:pPr>
        <w:tabs>
          <w:tab w:val="left" w:pos="7309"/>
        </w:tabs>
        <w:spacing w:after="0"/>
        <w:jc w:val="both"/>
        <w:rPr>
          <w:rFonts w:ascii="Times New Roman" w:hAnsi="Times New Roman" w:cs="Times New Roman"/>
          <w:b/>
          <w:bCs/>
          <w:sz w:val="24"/>
          <w:szCs w:val="24"/>
        </w:rPr>
      </w:pPr>
    </w:p>
    <w:p w14:paraId="0641D77F" w14:textId="77777777" w:rsidR="000D2563" w:rsidRPr="0094400C" w:rsidRDefault="000D2563" w:rsidP="000D2563">
      <w:p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                 Potrivit O.G. nr.64/30.08.2001 privind repartizarea profitului la societățile naționale, companiile naționale și societățile comerciale cu capital integral sau majoritar de stat, precum și regiile autonome, cu modificările și completările ulterioare, destinațiile repartizării profitului sunt, dacă prin legi speciale nu se prevede altfel:</w:t>
      </w:r>
    </w:p>
    <w:p w14:paraId="26F4D232" w14:textId="77777777" w:rsidR="000D2563" w:rsidRPr="0094400C" w:rsidRDefault="000D2563">
      <w:pPr>
        <w:numPr>
          <w:ilvl w:val="0"/>
          <w:numId w:val="32"/>
        </w:numPr>
        <w:tabs>
          <w:tab w:val="left" w:pos="7309"/>
        </w:tabs>
        <w:spacing w:after="0"/>
        <w:ind w:left="851"/>
        <w:jc w:val="both"/>
        <w:rPr>
          <w:rFonts w:ascii="Times New Roman" w:hAnsi="Times New Roman" w:cs="Times New Roman"/>
          <w:sz w:val="24"/>
          <w:szCs w:val="24"/>
        </w:rPr>
      </w:pPr>
      <w:r w:rsidRPr="0094400C">
        <w:rPr>
          <w:rFonts w:ascii="Times New Roman" w:hAnsi="Times New Roman" w:cs="Times New Roman"/>
          <w:sz w:val="24"/>
          <w:szCs w:val="24"/>
        </w:rPr>
        <w:t>rezerve legale;</w:t>
      </w:r>
    </w:p>
    <w:p w14:paraId="19307E57" w14:textId="77777777" w:rsidR="000D2563" w:rsidRPr="0094400C" w:rsidRDefault="000D2563">
      <w:pPr>
        <w:numPr>
          <w:ilvl w:val="0"/>
          <w:numId w:val="32"/>
        </w:numPr>
        <w:tabs>
          <w:tab w:val="left" w:pos="7309"/>
        </w:tabs>
        <w:spacing w:after="0"/>
        <w:ind w:left="851"/>
        <w:jc w:val="both"/>
        <w:rPr>
          <w:rFonts w:ascii="Times New Roman" w:hAnsi="Times New Roman" w:cs="Times New Roman"/>
          <w:sz w:val="24"/>
          <w:szCs w:val="24"/>
        </w:rPr>
      </w:pPr>
      <w:r w:rsidRPr="0094400C">
        <w:rPr>
          <w:rFonts w:ascii="Times New Roman" w:hAnsi="Times New Roman" w:cs="Times New Roman"/>
          <w:sz w:val="24"/>
          <w:szCs w:val="24"/>
        </w:rPr>
        <w:t xml:space="preserve">alte rezerve reprezentând </w:t>
      </w:r>
      <w:proofErr w:type="spellStart"/>
      <w:r w:rsidRPr="0094400C">
        <w:rPr>
          <w:rFonts w:ascii="Times New Roman" w:hAnsi="Times New Roman" w:cs="Times New Roman"/>
          <w:sz w:val="24"/>
          <w:szCs w:val="24"/>
        </w:rPr>
        <w:t>facilităţi</w:t>
      </w:r>
      <w:proofErr w:type="spellEnd"/>
      <w:r w:rsidRPr="0094400C">
        <w:rPr>
          <w:rFonts w:ascii="Times New Roman" w:hAnsi="Times New Roman" w:cs="Times New Roman"/>
          <w:sz w:val="24"/>
          <w:szCs w:val="24"/>
        </w:rPr>
        <w:t xml:space="preserve"> fiscale prevăzute de lege;</w:t>
      </w:r>
    </w:p>
    <w:p w14:paraId="746B8F97" w14:textId="77777777" w:rsidR="000D2563" w:rsidRPr="0094400C" w:rsidRDefault="000D2563">
      <w:pPr>
        <w:numPr>
          <w:ilvl w:val="0"/>
          <w:numId w:val="32"/>
        </w:numPr>
        <w:tabs>
          <w:tab w:val="left" w:pos="7309"/>
        </w:tabs>
        <w:spacing w:after="0"/>
        <w:ind w:left="851"/>
        <w:jc w:val="both"/>
        <w:rPr>
          <w:rFonts w:ascii="Times New Roman" w:hAnsi="Times New Roman" w:cs="Times New Roman"/>
          <w:sz w:val="24"/>
          <w:szCs w:val="24"/>
        </w:rPr>
      </w:pPr>
      <w:r w:rsidRPr="0094400C">
        <w:rPr>
          <w:rFonts w:ascii="Times New Roman" w:hAnsi="Times New Roman" w:cs="Times New Roman"/>
          <w:sz w:val="24"/>
          <w:szCs w:val="24"/>
        </w:rPr>
        <w:t xml:space="preserve">acoperirea pierderilor contabile din anii </w:t>
      </w:r>
      <w:proofErr w:type="spellStart"/>
      <w:r w:rsidRPr="0094400C">
        <w:rPr>
          <w:rFonts w:ascii="Times New Roman" w:hAnsi="Times New Roman" w:cs="Times New Roman"/>
          <w:sz w:val="24"/>
          <w:szCs w:val="24"/>
        </w:rPr>
        <w:t>precedenţi</w:t>
      </w:r>
      <w:proofErr w:type="spellEnd"/>
      <w:r w:rsidRPr="0094400C">
        <w:rPr>
          <w:rFonts w:ascii="Times New Roman" w:hAnsi="Times New Roman" w:cs="Times New Roman"/>
          <w:sz w:val="24"/>
          <w:szCs w:val="24"/>
        </w:rPr>
        <w:t xml:space="preserve">, cu </w:t>
      </w:r>
      <w:proofErr w:type="spellStart"/>
      <w:r w:rsidRPr="0094400C">
        <w:rPr>
          <w:rFonts w:ascii="Times New Roman" w:hAnsi="Times New Roman" w:cs="Times New Roman"/>
          <w:sz w:val="24"/>
          <w:szCs w:val="24"/>
        </w:rPr>
        <w:t>excepţia</w:t>
      </w:r>
      <w:proofErr w:type="spellEnd"/>
      <w:r w:rsidRPr="0094400C">
        <w:rPr>
          <w:rFonts w:ascii="Times New Roman" w:hAnsi="Times New Roman" w:cs="Times New Roman"/>
          <w:sz w:val="24"/>
          <w:szCs w:val="24"/>
        </w:rPr>
        <w:t xml:space="preserve"> pierderii contabile reportate provenite din ajustările cerute de aplicarea IAS 29 "Raportarea financiară în economiile </w:t>
      </w:r>
      <w:proofErr w:type="spellStart"/>
      <w:r w:rsidRPr="0094400C">
        <w:rPr>
          <w:rFonts w:ascii="Times New Roman" w:hAnsi="Times New Roman" w:cs="Times New Roman"/>
          <w:sz w:val="24"/>
          <w:szCs w:val="24"/>
        </w:rPr>
        <w:t>hiperinflaţioniste</w:t>
      </w:r>
      <w:proofErr w:type="spellEnd"/>
      <w:r w:rsidRPr="0094400C">
        <w:rPr>
          <w:rFonts w:ascii="Times New Roman" w:hAnsi="Times New Roman" w:cs="Times New Roman"/>
          <w:sz w:val="24"/>
          <w:szCs w:val="24"/>
        </w:rPr>
        <w:t xml:space="preserve">", potrivit Reglementărilor contabile conforme cu Standardele </w:t>
      </w:r>
      <w:proofErr w:type="spellStart"/>
      <w:r w:rsidRPr="0094400C">
        <w:rPr>
          <w:rFonts w:ascii="Times New Roman" w:hAnsi="Times New Roman" w:cs="Times New Roman"/>
          <w:sz w:val="24"/>
          <w:szCs w:val="24"/>
        </w:rPr>
        <w:t>internaţionale</w:t>
      </w:r>
      <w:proofErr w:type="spellEnd"/>
      <w:r w:rsidRPr="0094400C">
        <w:rPr>
          <w:rFonts w:ascii="Times New Roman" w:hAnsi="Times New Roman" w:cs="Times New Roman"/>
          <w:sz w:val="24"/>
          <w:szCs w:val="24"/>
        </w:rPr>
        <w:t xml:space="preserve"> de raportare financiară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Reglementărilor contabile armonizate cu Directiva </w:t>
      </w:r>
      <w:proofErr w:type="spellStart"/>
      <w:r w:rsidRPr="0094400C">
        <w:rPr>
          <w:rFonts w:ascii="Times New Roman" w:hAnsi="Times New Roman" w:cs="Times New Roman"/>
          <w:sz w:val="24"/>
          <w:szCs w:val="24"/>
        </w:rPr>
        <w:t>Comunităţilor</w:t>
      </w:r>
      <w:proofErr w:type="spellEnd"/>
      <w:r w:rsidRPr="0094400C">
        <w:rPr>
          <w:rFonts w:ascii="Times New Roman" w:hAnsi="Times New Roman" w:cs="Times New Roman"/>
          <w:sz w:val="24"/>
          <w:szCs w:val="24"/>
        </w:rPr>
        <w:t xml:space="preserve"> Economice Europene nr. 86/635/CEE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cu Standardele </w:t>
      </w:r>
      <w:proofErr w:type="spellStart"/>
      <w:r w:rsidRPr="0094400C">
        <w:rPr>
          <w:rFonts w:ascii="Times New Roman" w:hAnsi="Times New Roman" w:cs="Times New Roman"/>
          <w:sz w:val="24"/>
          <w:szCs w:val="24"/>
        </w:rPr>
        <w:t>Internaţionale</w:t>
      </w:r>
      <w:proofErr w:type="spellEnd"/>
      <w:r w:rsidRPr="0094400C">
        <w:rPr>
          <w:rFonts w:ascii="Times New Roman" w:hAnsi="Times New Roman" w:cs="Times New Roman"/>
          <w:sz w:val="24"/>
          <w:szCs w:val="24"/>
        </w:rPr>
        <w:t xml:space="preserve"> de Contabilitate aplicabile </w:t>
      </w:r>
      <w:proofErr w:type="spellStart"/>
      <w:r w:rsidRPr="0094400C">
        <w:rPr>
          <w:rFonts w:ascii="Times New Roman" w:hAnsi="Times New Roman" w:cs="Times New Roman"/>
          <w:sz w:val="24"/>
          <w:szCs w:val="24"/>
        </w:rPr>
        <w:t>instituţiilor</w:t>
      </w:r>
      <w:proofErr w:type="spellEnd"/>
      <w:r w:rsidRPr="0094400C">
        <w:rPr>
          <w:rFonts w:ascii="Times New Roman" w:hAnsi="Times New Roman" w:cs="Times New Roman"/>
          <w:sz w:val="24"/>
          <w:szCs w:val="24"/>
        </w:rPr>
        <w:t xml:space="preserve"> de credit;</w:t>
      </w:r>
    </w:p>
    <w:p w14:paraId="5D7098B4" w14:textId="77777777" w:rsidR="000D2563" w:rsidRPr="0094400C" w:rsidRDefault="000D2563" w:rsidP="000D2563">
      <w:pPr>
        <w:tabs>
          <w:tab w:val="left" w:pos="7309"/>
        </w:tabs>
        <w:spacing w:after="0"/>
        <w:ind w:left="491"/>
        <w:jc w:val="both"/>
        <w:rPr>
          <w:rFonts w:ascii="Times New Roman" w:hAnsi="Times New Roman" w:cs="Times New Roman"/>
          <w:sz w:val="24"/>
          <w:szCs w:val="24"/>
        </w:rPr>
      </w:pPr>
      <w:r w:rsidRPr="0094400C">
        <w:rPr>
          <w:rFonts w:ascii="Times New Roman" w:hAnsi="Times New Roman" w:cs="Times New Roman"/>
          <w:sz w:val="24"/>
          <w:szCs w:val="24"/>
        </w:rPr>
        <w:t>c</w:t>
      </w:r>
      <w:r w:rsidRPr="0094400C">
        <w:rPr>
          <w:rFonts w:ascii="Times New Roman" w:hAnsi="Times New Roman" w:cs="Times New Roman"/>
          <w:sz w:val="24"/>
          <w:szCs w:val="24"/>
          <w:vertAlign w:val="superscript"/>
        </w:rPr>
        <w:t>1</w:t>
      </w:r>
      <w:r w:rsidRPr="0094400C">
        <w:rPr>
          <w:rFonts w:ascii="Times New Roman" w:hAnsi="Times New Roman" w:cs="Times New Roman"/>
          <w:sz w:val="24"/>
          <w:szCs w:val="24"/>
        </w:rPr>
        <w:t xml:space="preserve">. constituirea surselor proprii de </w:t>
      </w:r>
      <w:proofErr w:type="spellStart"/>
      <w:r w:rsidRPr="0094400C">
        <w:rPr>
          <w:rFonts w:ascii="Times New Roman" w:hAnsi="Times New Roman" w:cs="Times New Roman"/>
          <w:sz w:val="24"/>
          <w:szCs w:val="24"/>
        </w:rPr>
        <w:t>finanţare</w:t>
      </w:r>
      <w:proofErr w:type="spellEnd"/>
      <w:r w:rsidRPr="0094400C">
        <w:rPr>
          <w:rFonts w:ascii="Times New Roman" w:hAnsi="Times New Roman" w:cs="Times New Roman"/>
          <w:sz w:val="24"/>
          <w:szCs w:val="24"/>
        </w:rPr>
        <w:t xml:space="preserve"> pentru proiectele </w:t>
      </w:r>
      <w:proofErr w:type="spellStart"/>
      <w:r w:rsidRPr="0094400C">
        <w:rPr>
          <w:rFonts w:ascii="Times New Roman" w:hAnsi="Times New Roman" w:cs="Times New Roman"/>
          <w:sz w:val="24"/>
          <w:szCs w:val="24"/>
        </w:rPr>
        <w:t>cofinanţate</w:t>
      </w:r>
      <w:proofErr w:type="spellEnd"/>
      <w:r w:rsidRPr="0094400C">
        <w:rPr>
          <w:rFonts w:ascii="Times New Roman" w:hAnsi="Times New Roman" w:cs="Times New Roman"/>
          <w:sz w:val="24"/>
          <w:szCs w:val="24"/>
        </w:rPr>
        <w:t xml:space="preserve"> din împrumuturi externe, precum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pentru constituirea surselor necesare rambursării ratelor de capital, </w:t>
      </w:r>
      <w:proofErr w:type="spellStart"/>
      <w:r w:rsidRPr="0094400C">
        <w:rPr>
          <w:rFonts w:ascii="Times New Roman" w:hAnsi="Times New Roman" w:cs="Times New Roman"/>
          <w:sz w:val="24"/>
          <w:szCs w:val="24"/>
        </w:rPr>
        <w:t>plăţii</w:t>
      </w:r>
      <w:proofErr w:type="spellEnd"/>
      <w:r w:rsidRPr="0094400C">
        <w:rPr>
          <w:rFonts w:ascii="Times New Roman" w:hAnsi="Times New Roman" w:cs="Times New Roman"/>
          <w:sz w:val="24"/>
          <w:szCs w:val="24"/>
        </w:rPr>
        <w:t xml:space="preserve"> dobânzilor, comisioanelor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a altor costuri aferente acestor împrumuturi externe;</w:t>
      </w:r>
    </w:p>
    <w:p w14:paraId="439F0D2E" w14:textId="77777777" w:rsidR="000D2563" w:rsidRPr="0094400C" w:rsidRDefault="000D2563">
      <w:pPr>
        <w:numPr>
          <w:ilvl w:val="0"/>
          <w:numId w:val="32"/>
        </w:numPr>
        <w:tabs>
          <w:tab w:val="left" w:pos="7309"/>
        </w:tabs>
        <w:spacing w:after="0"/>
        <w:ind w:left="851"/>
        <w:jc w:val="both"/>
        <w:rPr>
          <w:rFonts w:ascii="Times New Roman" w:hAnsi="Times New Roman" w:cs="Times New Roman"/>
          <w:sz w:val="24"/>
          <w:szCs w:val="24"/>
        </w:rPr>
      </w:pPr>
      <w:r w:rsidRPr="0094400C">
        <w:rPr>
          <w:rFonts w:ascii="Times New Roman" w:hAnsi="Times New Roman" w:cs="Times New Roman"/>
          <w:sz w:val="24"/>
          <w:szCs w:val="24"/>
        </w:rPr>
        <w:t>alte repartizări prevăzute de lege;</w:t>
      </w:r>
    </w:p>
    <w:p w14:paraId="47C964BE" w14:textId="77777777" w:rsidR="000D2563" w:rsidRPr="0094400C" w:rsidRDefault="000D2563">
      <w:pPr>
        <w:numPr>
          <w:ilvl w:val="0"/>
          <w:numId w:val="32"/>
        </w:numPr>
        <w:tabs>
          <w:tab w:val="left" w:pos="7309"/>
        </w:tabs>
        <w:spacing w:after="0"/>
        <w:ind w:left="851"/>
        <w:jc w:val="both"/>
        <w:rPr>
          <w:rFonts w:ascii="Times New Roman" w:hAnsi="Times New Roman" w:cs="Times New Roman"/>
          <w:sz w:val="24"/>
          <w:szCs w:val="24"/>
        </w:rPr>
      </w:pPr>
      <w:r w:rsidRPr="0094400C">
        <w:rPr>
          <w:rFonts w:ascii="Times New Roman" w:hAnsi="Times New Roman" w:cs="Times New Roman"/>
          <w:sz w:val="24"/>
          <w:szCs w:val="24"/>
        </w:rPr>
        <w:t xml:space="preserve">participarea </w:t>
      </w:r>
      <w:proofErr w:type="spellStart"/>
      <w:r w:rsidRPr="0094400C">
        <w:rPr>
          <w:rFonts w:ascii="Times New Roman" w:hAnsi="Times New Roman" w:cs="Times New Roman"/>
          <w:sz w:val="24"/>
          <w:szCs w:val="24"/>
        </w:rPr>
        <w:t>salariaţilor</w:t>
      </w:r>
      <w:proofErr w:type="spellEnd"/>
      <w:r w:rsidRPr="0094400C">
        <w:rPr>
          <w:rFonts w:ascii="Times New Roman" w:hAnsi="Times New Roman" w:cs="Times New Roman"/>
          <w:sz w:val="24"/>
          <w:szCs w:val="24"/>
        </w:rPr>
        <w:t xml:space="preserve"> la profit; </w:t>
      </w:r>
      <w:proofErr w:type="spellStart"/>
      <w:r w:rsidRPr="0094400C">
        <w:rPr>
          <w:rFonts w:ascii="Times New Roman" w:hAnsi="Times New Roman" w:cs="Times New Roman"/>
          <w:sz w:val="24"/>
          <w:szCs w:val="24"/>
        </w:rPr>
        <w:t>societăţile</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naţionale</w:t>
      </w:r>
      <w:proofErr w:type="spellEnd"/>
      <w:r w:rsidRPr="0094400C">
        <w:rPr>
          <w:rFonts w:ascii="Times New Roman" w:hAnsi="Times New Roman" w:cs="Times New Roman"/>
          <w:sz w:val="24"/>
          <w:szCs w:val="24"/>
        </w:rPr>
        <w:t xml:space="preserve">, companiile </w:t>
      </w:r>
      <w:proofErr w:type="spellStart"/>
      <w:r w:rsidRPr="0094400C">
        <w:rPr>
          <w:rFonts w:ascii="Times New Roman" w:hAnsi="Times New Roman" w:cs="Times New Roman"/>
          <w:sz w:val="24"/>
          <w:szCs w:val="24"/>
        </w:rPr>
        <w:t>naţionale</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societăţile</w:t>
      </w:r>
      <w:proofErr w:type="spellEnd"/>
      <w:r w:rsidRPr="0094400C">
        <w:rPr>
          <w:rFonts w:ascii="Times New Roman" w:hAnsi="Times New Roman" w:cs="Times New Roman"/>
          <w:sz w:val="24"/>
          <w:szCs w:val="24"/>
        </w:rPr>
        <w:t xml:space="preserve"> comerciale cu capital integral sau majoritar de stat, precum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regiile autonome care s-au angajat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au stabilit prin bugetele de venituri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cheltuieli </w:t>
      </w:r>
      <w:proofErr w:type="spellStart"/>
      <w:r w:rsidRPr="0094400C">
        <w:rPr>
          <w:rFonts w:ascii="Times New Roman" w:hAnsi="Times New Roman" w:cs="Times New Roman"/>
          <w:sz w:val="24"/>
          <w:szCs w:val="24"/>
        </w:rPr>
        <w:t>obligaţia</w:t>
      </w:r>
      <w:proofErr w:type="spellEnd"/>
      <w:r w:rsidRPr="0094400C">
        <w:rPr>
          <w:rFonts w:ascii="Times New Roman" w:hAnsi="Times New Roman" w:cs="Times New Roman"/>
          <w:sz w:val="24"/>
          <w:szCs w:val="24"/>
        </w:rPr>
        <w:t xml:space="preserve"> de participare la profit, ca urmare a serviciilor </w:t>
      </w:r>
      <w:proofErr w:type="spellStart"/>
      <w:r w:rsidRPr="0094400C">
        <w:rPr>
          <w:rFonts w:ascii="Times New Roman" w:hAnsi="Times New Roman" w:cs="Times New Roman"/>
          <w:sz w:val="24"/>
          <w:szCs w:val="24"/>
        </w:rPr>
        <w:t>angajaţilor</w:t>
      </w:r>
      <w:proofErr w:type="spellEnd"/>
      <w:r w:rsidRPr="0094400C">
        <w:rPr>
          <w:rFonts w:ascii="Times New Roman" w:hAnsi="Times New Roman" w:cs="Times New Roman"/>
          <w:sz w:val="24"/>
          <w:szCs w:val="24"/>
        </w:rPr>
        <w:t xml:space="preserve"> lor în </w:t>
      </w:r>
      <w:proofErr w:type="spellStart"/>
      <w:r w:rsidRPr="0094400C">
        <w:rPr>
          <w:rFonts w:ascii="Times New Roman" w:hAnsi="Times New Roman" w:cs="Times New Roman"/>
          <w:sz w:val="24"/>
          <w:szCs w:val="24"/>
        </w:rPr>
        <w:t>relaţie</w:t>
      </w:r>
      <w:proofErr w:type="spellEnd"/>
      <w:r w:rsidRPr="0094400C">
        <w:rPr>
          <w:rFonts w:ascii="Times New Roman" w:hAnsi="Times New Roman" w:cs="Times New Roman"/>
          <w:sz w:val="24"/>
          <w:szCs w:val="24"/>
        </w:rPr>
        <w:t xml:space="preserve"> cu acestea, pot acorda aceste drepturi în limita a 10% din profitul net, dar nu mai mult de nivelul unui salariu de bază mediu lunar realizat la nivelul agentului economic, în </w:t>
      </w:r>
      <w:proofErr w:type="spellStart"/>
      <w:r w:rsidRPr="0094400C">
        <w:rPr>
          <w:rFonts w:ascii="Times New Roman" w:hAnsi="Times New Roman" w:cs="Times New Roman"/>
          <w:sz w:val="24"/>
          <w:szCs w:val="24"/>
        </w:rPr>
        <w:t>exerciţiul</w:t>
      </w:r>
      <w:proofErr w:type="spellEnd"/>
      <w:r w:rsidRPr="0094400C">
        <w:rPr>
          <w:rFonts w:ascii="Times New Roman" w:hAnsi="Times New Roman" w:cs="Times New Roman"/>
          <w:sz w:val="24"/>
          <w:szCs w:val="24"/>
        </w:rPr>
        <w:t xml:space="preserve"> financiar de </w:t>
      </w:r>
      <w:proofErr w:type="spellStart"/>
      <w:r w:rsidRPr="0094400C">
        <w:rPr>
          <w:rFonts w:ascii="Times New Roman" w:hAnsi="Times New Roman" w:cs="Times New Roman"/>
          <w:sz w:val="24"/>
          <w:szCs w:val="24"/>
        </w:rPr>
        <w:t>referinţă</w:t>
      </w:r>
      <w:proofErr w:type="spellEnd"/>
      <w:r w:rsidRPr="0094400C">
        <w:rPr>
          <w:rFonts w:ascii="Times New Roman" w:hAnsi="Times New Roman" w:cs="Times New Roman"/>
          <w:sz w:val="24"/>
          <w:szCs w:val="24"/>
        </w:rPr>
        <w:t>;</w:t>
      </w:r>
    </w:p>
    <w:p w14:paraId="142AAE5C" w14:textId="77777777" w:rsidR="000D2563" w:rsidRPr="0094400C" w:rsidRDefault="000D2563">
      <w:pPr>
        <w:numPr>
          <w:ilvl w:val="0"/>
          <w:numId w:val="32"/>
        </w:numPr>
        <w:tabs>
          <w:tab w:val="left" w:pos="7309"/>
        </w:tabs>
        <w:spacing w:after="0"/>
        <w:ind w:left="851"/>
        <w:jc w:val="both"/>
        <w:rPr>
          <w:rFonts w:ascii="Times New Roman" w:hAnsi="Times New Roman" w:cs="Times New Roman"/>
          <w:sz w:val="24"/>
          <w:szCs w:val="24"/>
        </w:rPr>
      </w:pPr>
      <w:r w:rsidRPr="0094400C">
        <w:rPr>
          <w:rFonts w:ascii="Times New Roman" w:hAnsi="Times New Roman" w:cs="Times New Roman"/>
          <w:sz w:val="24"/>
          <w:szCs w:val="24"/>
        </w:rPr>
        <w:lastRenderedPageBreak/>
        <w:t xml:space="preserve">profitul nerepartizat pe </w:t>
      </w:r>
      <w:proofErr w:type="spellStart"/>
      <w:r w:rsidRPr="0094400C">
        <w:rPr>
          <w:rFonts w:ascii="Times New Roman" w:hAnsi="Times New Roman" w:cs="Times New Roman"/>
          <w:sz w:val="24"/>
          <w:szCs w:val="24"/>
        </w:rPr>
        <w:t>destinaţiile</w:t>
      </w:r>
      <w:proofErr w:type="spellEnd"/>
      <w:r w:rsidRPr="0094400C">
        <w:rPr>
          <w:rFonts w:ascii="Times New Roman" w:hAnsi="Times New Roman" w:cs="Times New Roman"/>
          <w:sz w:val="24"/>
          <w:szCs w:val="24"/>
        </w:rPr>
        <w:t xml:space="preserve"> prevăzute la lit. a) - e) se repartizează la alte rezerve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constituie sursa proprie de </w:t>
      </w:r>
      <w:proofErr w:type="spellStart"/>
      <w:r w:rsidRPr="0094400C">
        <w:rPr>
          <w:rFonts w:ascii="Times New Roman" w:hAnsi="Times New Roman" w:cs="Times New Roman"/>
          <w:sz w:val="24"/>
          <w:szCs w:val="24"/>
        </w:rPr>
        <w:t>finanţare</w:t>
      </w:r>
      <w:proofErr w:type="spellEnd"/>
      <w:r w:rsidRPr="0094400C">
        <w:rPr>
          <w:rFonts w:ascii="Times New Roman" w:hAnsi="Times New Roman" w:cs="Times New Roman"/>
          <w:sz w:val="24"/>
          <w:szCs w:val="24"/>
        </w:rPr>
        <w:t>.</w:t>
      </w:r>
    </w:p>
    <w:p w14:paraId="446FB106" w14:textId="77777777" w:rsidR="000D2563" w:rsidRPr="0094400C" w:rsidRDefault="000D2563" w:rsidP="000D2563">
      <w:pPr>
        <w:tabs>
          <w:tab w:val="left" w:pos="7309"/>
        </w:tabs>
        <w:spacing w:after="0"/>
        <w:jc w:val="both"/>
        <w:rPr>
          <w:rFonts w:ascii="Times New Roman" w:hAnsi="Times New Roman" w:cs="Times New Roman"/>
          <w:b/>
          <w:bCs/>
          <w:sz w:val="24"/>
          <w:szCs w:val="24"/>
        </w:rPr>
      </w:pPr>
    </w:p>
    <w:p w14:paraId="0BE71677" w14:textId="77777777" w:rsidR="000D2563" w:rsidRPr="0094400C" w:rsidRDefault="000D2563" w:rsidP="000D2563">
      <w:p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          Rezultatele activității societății sunt determinate pe baza situațiilor financiare aprobate de către Adunarea Generală a Acționarilor. Contul de profit și pierderi care include veniturile și cheltuielile exercițiului financiar va evidenția, după înregistrarea deducerilor obligatorii, profitul sau pierderea exercițiului respectiv profitul net, urmând a se determina conform legii, după plata impozitului de profit.</w:t>
      </w:r>
    </w:p>
    <w:p w14:paraId="3B557A32" w14:textId="77777777" w:rsidR="000D2563" w:rsidRPr="0094400C" w:rsidRDefault="000D2563" w:rsidP="000D2563">
      <w:p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          Din profitul societății se va prelua în fiecare an, cel puțin 5% pentru formarea fondului de rezervă, până ce acesta va atinge minimum a cincea parte din capitalul social. Dacă fondul de rezervă, după constituire, s-a micșorat din orice cauză, va fi completat cu respectarea acelorași reguli. </w:t>
      </w:r>
    </w:p>
    <w:p w14:paraId="593D9506" w14:textId="77777777" w:rsidR="000D2563" w:rsidRPr="0094400C" w:rsidRDefault="000D2563" w:rsidP="000D2563">
      <w:p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Asociatul unic poate decide și constituirea altor fonduri. Repartizarea profitului net se face în baza hotărârii Adunării Generale a Acționarului Unic și în conformitate cu prevederile legii. constituirea surselor proprii de finanțare pentru proiectele cofinanțate din împrumuturi externe, precum și pentru constituirea surselor necesare rambursării ratelor de capital, plății dobânzilor, comisioanelor și a altor costuri aferente acestor împrumuturi externe.</w:t>
      </w:r>
    </w:p>
    <w:p w14:paraId="2A8ADE3F" w14:textId="77777777" w:rsidR="000D2563" w:rsidRPr="0094400C" w:rsidRDefault="000D2563" w:rsidP="000D2563">
      <w:pPr>
        <w:tabs>
          <w:tab w:val="left" w:pos="7309"/>
        </w:tabs>
        <w:spacing w:after="0"/>
        <w:jc w:val="both"/>
        <w:rPr>
          <w:rFonts w:ascii="Times New Roman" w:hAnsi="Times New Roman" w:cs="Times New Roman"/>
          <w:sz w:val="24"/>
          <w:szCs w:val="24"/>
        </w:rPr>
      </w:pPr>
    </w:p>
    <w:p w14:paraId="2C7CF346" w14:textId="77777777" w:rsidR="000D2563" w:rsidRPr="0094400C" w:rsidRDefault="000D2563" w:rsidP="000D2563">
      <w:pPr>
        <w:tabs>
          <w:tab w:val="left" w:pos="7309"/>
        </w:tabs>
        <w:spacing w:after="0"/>
        <w:jc w:val="both"/>
        <w:rPr>
          <w:rFonts w:ascii="Times New Roman" w:hAnsi="Times New Roman" w:cs="Times New Roman"/>
          <w:sz w:val="24"/>
          <w:szCs w:val="24"/>
        </w:rPr>
      </w:pPr>
    </w:p>
    <w:p w14:paraId="508D9CD8" w14:textId="01424E46" w:rsidR="000D2563" w:rsidRPr="0094400C" w:rsidRDefault="000D2563">
      <w:pPr>
        <w:pStyle w:val="ListParagraph"/>
        <w:numPr>
          <w:ilvl w:val="0"/>
          <w:numId w:val="27"/>
        </w:numPr>
        <w:tabs>
          <w:tab w:val="left" w:pos="7309"/>
        </w:tabs>
        <w:spacing w:after="0"/>
        <w:jc w:val="both"/>
        <w:rPr>
          <w:rFonts w:ascii="Times New Roman" w:hAnsi="Times New Roman" w:cs="Times New Roman"/>
          <w:b/>
          <w:bCs/>
          <w:sz w:val="24"/>
          <w:szCs w:val="24"/>
        </w:rPr>
      </w:pPr>
      <w:r w:rsidRPr="0094400C">
        <w:rPr>
          <w:rFonts w:ascii="Times New Roman" w:hAnsi="Times New Roman" w:cs="Times New Roman"/>
          <w:b/>
          <w:bCs/>
          <w:sz w:val="24"/>
          <w:szCs w:val="24"/>
        </w:rPr>
        <w:t xml:space="preserve">AŞTEPTĂRI ÎN CEEA CE PRIVEŞTE POLITICA DE INVESTIȚII APLICABILĂ </w:t>
      </w:r>
      <w:r w:rsidR="00235312">
        <w:rPr>
          <w:rFonts w:ascii="Times New Roman" w:hAnsi="Times New Roman" w:cs="Times New Roman"/>
          <w:b/>
          <w:bCs/>
          <w:sz w:val="24"/>
          <w:szCs w:val="24"/>
        </w:rPr>
        <w:t>SOCIETĂȚII JUD PAZĂ și ORDINE AG S.R.L.</w:t>
      </w:r>
    </w:p>
    <w:p w14:paraId="63C6F132" w14:textId="77777777" w:rsidR="000D2563" w:rsidRPr="0094400C" w:rsidRDefault="000D2563" w:rsidP="000D2563">
      <w:pPr>
        <w:tabs>
          <w:tab w:val="left" w:pos="7309"/>
        </w:tabs>
        <w:spacing w:after="0"/>
        <w:jc w:val="both"/>
        <w:rPr>
          <w:rFonts w:ascii="Times New Roman" w:hAnsi="Times New Roman" w:cs="Times New Roman"/>
          <w:b/>
          <w:bCs/>
          <w:sz w:val="24"/>
          <w:szCs w:val="24"/>
        </w:rPr>
      </w:pPr>
    </w:p>
    <w:p w14:paraId="621FE620" w14:textId="77777777" w:rsidR="000D2563" w:rsidRPr="0094400C" w:rsidRDefault="000D2563" w:rsidP="000D2563">
      <w:p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          Programul anual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multianual de investiții va fi aprobat de către</w:t>
      </w:r>
      <w:r w:rsidRPr="00235312">
        <w:rPr>
          <w:rFonts w:ascii="Times New Roman" w:hAnsi="Times New Roman" w:cs="Times New Roman"/>
          <w:sz w:val="24"/>
          <w:szCs w:val="24"/>
        </w:rPr>
        <w:t xml:space="preserve"> asociatul unic, odată </w:t>
      </w:r>
      <w:r w:rsidRPr="0094400C">
        <w:rPr>
          <w:rFonts w:ascii="Times New Roman" w:hAnsi="Times New Roman" w:cs="Times New Roman"/>
          <w:sz w:val="24"/>
          <w:szCs w:val="24"/>
        </w:rPr>
        <w:t xml:space="preserve">cu proiectul bugetului de venituri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cheltuieli. Finanțarea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realizarea investițiilor se fac cu respectarea legislației în vigoare, în temeiul următoarelor principii: </w:t>
      </w:r>
    </w:p>
    <w:p w14:paraId="7CCC4718" w14:textId="77777777" w:rsidR="000D2563" w:rsidRPr="0094400C" w:rsidRDefault="000D2563">
      <w:pPr>
        <w:pStyle w:val="ListParagraph"/>
        <w:numPr>
          <w:ilvl w:val="0"/>
          <w:numId w:val="31"/>
        </w:num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promovarea rentabilității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eficienței economice; </w:t>
      </w:r>
    </w:p>
    <w:p w14:paraId="43D04C05" w14:textId="77777777" w:rsidR="000D2563" w:rsidRPr="0094400C" w:rsidRDefault="000D2563">
      <w:pPr>
        <w:pStyle w:val="ListParagraph"/>
        <w:numPr>
          <w:ilvl w:val="0"/>
          <w:numId w:val="31"/>
        </w:num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respectarea legislației în vigoare privind achizițiile publice; </w:t>
      </w:r>
    </w:p>
    <w:p w14:paraId="29012FAA" w14:textId="77777777" w:rsidR="000D2563" w:rsidRPr="0094400C" w:rsidRDefault="000D2563">
      <w:pPr>
        <w:pStyle w:val="ListParagraph"/>
        <w:numPr>
          <w:ilvl w:val="0"/>
          <w:numId w:val="31"/>
        </w:num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păstrarea veniturilor realizate din activitățile desfășurate la nivelul comunității locale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utilizarea lor pentru dezvoltarea serviciului. </w:t>
      </w:r>
    </w:p>
    <w:p w14:paraId="2D8E4A0D" w14:textId="77777777" w:rsidR="000D2563" w:rsidRPr="0094400C" w:rsidRDefault="000D2563" w:rsidP="000D2563">
      <w:pPr>
        <w:tabs>
          <w:tab w:val="left" w:pos="7309"/>
        </w:tabs>
        <w:spacing w:after="0"/>
        <w:jc w:val="both"/>
        <w:rPr>
          <w:rFonts w:ascii="Times New Roman" w:hAnsi="Times New Roman" w:cs="Times New Roman"/>
          <w:sz w:val="24"/>
          <w:szCs w:val="24"/>
        </w:rPr>
      </w:pPr>
    </w:p>
    <w:p w14:paraId="46BB9E87" w14:textId="77777777" w:rsidR="000D2563" w:rsidRPr="0094400C" w:rsidRDefault="000D2563" w:rsidP="000D2563">
      <w:pPr>
        <w:pStyle w:val="NoSpacing"/>
        <w:jc w:val="both"/>
        <w:rPr>
          <w:rFonts w:ascii="Times New Roman" w:hAnsi="Times New Roman"/>
          <w:sz w:val="24"/>
          <w:szCs w:val="24"/>
          <w:lang w:val="ro-RO"/>
        </w:rPr>
      </w:pPr>
      <w:r w:rsidRPr="0094400C">
        <w:rPr>
          <w:rFonts w:ascii="Times New Roman" w:hAnsi="Times New Roman"/>
          <w:sz w:val="24"/>
          <w:szCs w:val="24"/>
          <w:lang w:val="ro-RO"/>
        </w:rPr>
        <w:t xml:space="preserve">            Așteptările autorității publice tutelare cu privire la politica de investiții aplicabilă întreprinderii publice este:</w:t>
      </w:r>
    </w:p>
    <w:p w14:paraId="26BD77A9" w14:textId="77777777" w:rsidR="000D2563" w:rsidRPr="0094400C" w:rsidRDefault="000D2563">
      <w:pPr>
        <w:pStyle w:val="NoSpacing"/>
        <w:numPr>
          <w:ilvl w:val="0"/>
          <w:numId w:val="44"/>
        </w:numPr>
        <w:ind w:left="567"/>
        <w:jc w:val="both"/>
        <w:rPr>
          <w:rFonts w:ascii="Times New Roman" w:hAnsi="Times New Roman"/>
          <w:sz w:val="24"/>
          <w:szCs w:val="24"/>
          <w:lang w:val="ro-RO"/>
        </w:rPr>
      </w:pPr>
      <w:r w:rsidRPr="0094400C">
        <w:rPr>
          <w:rFonts w:ascii="Times New Roman" w:hAnsi="Times New Roman"/>
          <w:sz w:val="24"/>
          <w:szCs w:val="24"/>
          <w:lang w:val="ro-RO"/>
        </w:rPr>
        <w:t>aplicarea în continuare a măsurilor necesare pentru achitarea, cu prioritate, a obligațiilor la bugetul de stat, local, la bugetul asigurărilor sociale de stat, a măsurilor pentru prevenirea înregistrării de plăți restante către furnizori și, implicit, înregistrarea de cheltuieli suplimentare - majorări penalități de întârziere, dobânzi, etc.</w:t>
      </w:r>
    </w:p>
    <w:p w14:paraId="4DA46755" w14:textId="77777777" w:rsidR="000D2563" w:rsidRPr="0094400C" w:rsidRDefault="000D2563">
      <w:pPr>
        <w:pStyle w:val="NoSpacing"/>
        <w:numPr>
          <w:ilvl w:val="0"/>
          <w:numId w:val="44"/>
        </w:numPr>
        <w:ind w:left="567"/>
        <w:jc w:val="both"/>
        <w:rPr>
          <w:rFonts w:ascii="Times New Roman" w:hAnsi="Times New Roman"/>
          <w:sz w:val="24"/>
          <w:szCs w:val="24"/>
          <w:lang w:val="ro-RO"/>
        </w:rPr>
      </w:pPr>
      <w:r w:rsidRPr="0094400C">
        <w:rPr>
          <w:rFonts w:ascii="Times New Roman" w:hAnsi="Times New Roman"/>
          <w:sz w:val="24"/>
          <w:szCs w:val="24"/>
          <w:lang w:val="ro-RO"/>
        </w:rPr>
        <w:t>implementarea metodelor corespunzătoare pentru creșterea gradului de satisfacere a exigențelor clienților, pentru îmbunătățirea permanentă a calității serviciilor furnizate;</w:t>
      </w:r>
    </w:p>
    <w:p w14:paraId="371D1906" w14:textId="77777777" w:rsidR="000D2563" w:rsidRPr="0094400C" w:rsidRDefault="000D2563">
      <w:pPr>
        <w:pStyle w:val="NoSpacing"/>
        <w:numPr>
          <w:ilvl w:val="0"/>
          <w:numId w:val="44"/>
        </w:numPr>
        <w:ind w:left="567"/>
        <w:jc w:val="both"/>
        <w:rPr>
          <w:rFonts w:ascii="Times New Roman" w:hAnsi="Times New Roman"/>
          <w:sz w:val="24"/>
          <w:szCs w:val="24"/>
          <w:lang w:val="ro-RO"/>
        </w:rPr>
      </w:pPr>
      <w:r w:rsidRPr="0094400C">
        <w:rPr>
          <w:rFonts w:ascii="Times New Roman" w:hAnsi="Times New Roman"/>
          <w:sz w:val="24"/>
          <w:szCs w:val="24"/>
          <w:lang w:val="ro-RO"/>
        </w:rPr>
        <w:t>implementarea măsurilor pentru creșterea productivității muncii și creșterea performanțelor societății;</w:t>
      </w:r>
    </w:p>
    <w:p w14:paraId="7255B94B" w14:textId="77777777" w:rsidR="000D2563" w:rsidRPr="0094400C" w:rsidRDefault="000D2563">
      <w:pPr>
        <w:pStyle w:val="NoSpacing"/>
        <w:numPr>
          <w:ilvl w:val="0"/>
          <w:numId w:val="44"/>
        </w:numPr>
        <w:ind w:left="567"/>
        <w:jc w:val="both"/>
        <w:rPr>
          <w:rFonts w:ascii="Times New Roman" w:hAnsi="Times New Roman"/>
          <w:sz w:val="24"/>
          <w:szCs w:val="24"/>
          <w:lang w:val="ro-RO"/>
        </w:rPr>
      </w:pPr>
      <w:r w:rsidRPr="0094400C">
        <w:rPr>
          <w:rFonts w:ascii="Times New Roman" w:hAnsi="Times New Roman"/>
          <w:sz w:val="24"/>
          <w:szCs w:val="24"/>
          <w:lang w:val="ro-RO"/>
        </w:rPr>
        <w:t>măsuri de administrare optime a infrastructurii.</w:t>
      </w:r>
    </w:p>
    <w:p w14:paraId="5DB26256" w14:textId="77777777" w:rsidR="000D2563" w:rsidRPr="0094400C" w:rsidRDefault="000D2563" w:rsidP="000D2563">
      <w:pPr>
        <w:tabs>
          <w:tab w:val="left" w:pos="7309"/>
        </w:tabs>
        <w:spacing w:after="0"/>
        <w:jc w:val="both"/>
        <w:rPr>
          <w:rFonts w:ascii="Times New Roman" w:hAnsi="Times New Roman" w:cs="Times New Roman"/>
          <w:color w:val="EE0000"/>
          <w:sz w:val="24"/>
          <w:szCs w:val="24"/>
        </w:rPr>
      </w:pPr>
    </w:p>
    <w:p w14:paraId="1F737342" w14:textId="77777777" w:rsidR="000D2563" w:rsidRPr="0094400C" w:rsidRDefault="000D2563" w:rsidP="000D2563">
      <w:pPr>
        <w:tabs>
          <w:tab w:val="left" w:pos="7309"/>
        </w:tabs>
        <w:spacing w:after="0"/>
        <w:jc w:val="both"/>
        <w:rPr>
          <w:rFonts w:ascii="Times New Roman" w:hAnsi="Times New Roman" w:cs="Times New Roman"/>
          <w:sz w:val="24"/>
          <w:szCs w:val="24"/>
        </w:rPr>
      </w:pPr>
    </w:p>
    <w:p w14:paraId="2B1961AD" w14:textId="025A113D" w:rsidR="000D2563" w:rsidRPr="0094400C" w:rsidRDefault="000D2563">
      <w:pPr>
        <w:pStyle w:val="ListParagraph"/>
        <w:numPr>
          <w:ilvl w:val="0"/>
          <w:numId w:val="27"/>
        </w:numPr>
        <w:tabs>
          <w:tab w:val="left" w:pos="7309"/>
        </w:tabs>
        <w:spacing w:after="0"/>
        <w:jc w:val="both"/>
        <w:rPr>
          <w:rFonts w:ascii="Times New Roman" w:hAnsi="Times New Roman" w:cs="Times New Roman"/>
          <w:b/>
          <w:bCs/>
          <w:sz w:val="24"/>
          <w:szCs w:val="24"/>
        </w:rPr>
      </w:pPr>
      <w:r w:rsidRPr="0094400C">
        <w:rPr>
          <w:rFonts w:ascii="Times New Roman" w:hAnsi="Times New Roman" w:cs="Times New Roman"/>
          <w:b/>
          <w:bCs/>
          <w:sz w:val="24"/>
          <w:szCs w:val="24"/>
        </w:rPr>
        <w:t xml:space="preserve">AȘTEPTĂRILE AUTORITĂŢII PUBLICE TUTELARE ŞI ALE ACŢIONARILOR CU PRIVIRE LA CALITATEA ŞI SIGURANŢA SERVICIILOR OFERITE DE SOCIETATEA JUD PAZĂ ȘI ORDINE </w:t>
      </w:r>
      <w:r w:rsidR="00235312">
        <w:rPr>
          <w:rFonts w:ascii="Times New Roman" w:hAnsi="Times New Roman" w:cs="Times New Roman"/>
          <w:b/>
          <w:bCs/>
          <w:sz w:val="24"/>
          <w:szCs w:val="24"/>
        </w:rPr>
        <w:t xml:space="preserve">AG </w:t>
      </w:r>
      <w:r w:rsidRPr="0094400C">
        <w:rPr>
          <w:rFonts w:ascii="Times New Roman" w:hAnsi="Times New Roman" w:cs="Times New Roman"/>
          <w:b/>
          <w:bCs/>
          <w:sz w:val="24"/>
          <w:szCs w:val="24"/>
        </w:rPr>
        <w:t>S.R.L.</w:t>
      </w:r>
    </w:p>
    <w:p w14:paraId="07C4F441" w14:textId="77777777" w:rsidR="000D2563" w:rsidRPr="0094400C" w:rsidRDefault="000D2563" w:rsidP="000D2563">
      <w:pPr>
        <w:tabs>
          <w:tab w:val="left" w:pos="7309"/>
        </w:tabs>
        <w:spacing w:after="0"/>
        <w:jc w:val="both"/>
        <w:rPr>
          <w:rFonts w:ascii="Times New Roman" w:hAnsi="Times New Roman" w:cs="Times New Roman"/>
          <w:sz w:val="24"/>
          <w:szCs w:val="24"/>
        </w:rPr>
      </w:pPr>
    </w:p>
    <w:p w14:paraId="29DB2341" w14:textId="77777777" w:rsidR="000D2563" w:rsidRPr="0094400C" w:rsidRDefault="000D2563" w:rsidP="000D2563">
      <w:pPr>
        <w:pStyle w:val="NoSpacing"/>
        <w:jc w:val="both"/>
        <w:rPr>
          <w:rFonts w:ascii="Times New Roman" w:hAnsi="Times New Roman"/>
          <w:sz w:val="24"/>
          <w:szCs w:val="24"/>
          <w:lang w:val="ro-RO"/>
        </w:rPr>
      </w:pPr>
      <w:r w:rsidRPr="0094400C">
        <w:rPr>
          <w:rFonts w:ascii="Times New Roman" w:hAnsi="Times New Roman"/>
          <w:sz w:val="24"/>
          <w:szCs w:val="24"/>
          <w:lang w:val="ro-RO"/>
        </w:rPr>
        <w:lastRenderedPageBreak/>
        <w:t xml:space="preserve">             Asociatul unic al societății așteaptă ca administratorii societății împreună cu personalul abilitat, să continue să implementeze sistemul de management al calității adoptat astfel încât procesele și activitățile desfășurate să fie planificate, controlate și îmbunătățite continuu astfel încât să permită menținerea unui nivel constant ridicat   al calității serviciilor oferite și implicit un nivel ridicat de siguranță.</w:t>
      </w:r>
    </w:p>
    <w:p w14:paraId="56E42C95" w14:textId="651F71B5" w:rsidR="000D2563" w:rsidRPr="0094400C" w:rsidRDefault="000D2563" w:rsidP="000D2563">
      <w:pPr>
        <w:pStyle w:val="NoSpacing"/>
        <w:ind w:firstLine="720"/>
        <w:jc w:val="both"/>
        <w:rPr>
          <w:rFonts w:ascii="Times New Roman" w:hAnsi="Times New Roman"/>
          <w:sz w:val="24"/>
          <w:szCs w:val="24"/>
          <w:lang w:val="ro-RO"/>
        </w:rPr>
      </w:pPr>
      <w:r w:rsidRPr="0094400C">
        <w:rPr>
          <w:rFonts w:ascii="Times New Roman" w:hAnsi="Times New Roman"/>
          <w:sz w:val="24"/>
          <w:szCs w:val="24"/>
          <w:lang w:val="ro-RO"/>
        </w:rPr>
        <w:t xml:space="preserve">Funcțiile managementului calității pe care autoritatea publică se așteaptă ca societatea </w:t>
      </w:r>
      <w:r w:rsidR="00235312">
        <w:rPr>
          <w:rFonts w:ascii="Times New Roman" w:hAnsi="Times New Roman"/>
          <w:sz w:val="24"/>
          <w:szCs w:val="24"/>
          <w:lang w:val="ro-RO"/>
        </w:rPr>
        <w:t xml:space="preserve">JUD </w:t>
      </w:r>
      <w:r w:rsidRPr="0094400C">
        <w:rPr>
          <w:rFonts w:ascii="Times New Roman" w:hAnsi="Times New Roman"/>
          <w:sz w:val="24"/>
          <w:szCs w:val="24"/>
          <w:lang w:val="ro-RO"/>
        </w:rPr>
        <w:t>PAZĂ și ORDINE AG S.R.L. să și le asume, sunt:</w:t>
      </w:r>
    </w:p>
    <w:p w14:paraId="0A8F4445" w14:textId="77777777" w:rsidR="000D2563" w:rsidRPr="0094400C" w:rsidRDefault="000D2563">
      <w:pPr>
        <w:pStyle w:val="NoSpacing"/>
        <w:numPr>
          <w:ilvl w:val="0"/>
          <w:numId w:val="45"/>
        </w:numPr>
        <w:jc w:val="both"/>
        <w:rPr>
          <w:rFonts w:ascii="Times New Roman" w:hAnsi="Times New Roman"/>
          <w:b/>
          <w:bCs/>
          <w:sz w:val="24"/>
          <w:szCs w:val="24"/>
          <w:lang w:val="ro-RO"/>
        </w:rPr>
      </w:pPr>
      <w:r w:rsidRPr="0094400C">
        <w:rPr>
          <w:rFonts w:ascii="Times New Roman" w:hAnsi="Times New Roman"/>
          <w:b/>
          <w:bCs/>
          <w:sz w:val="24"/>
          <w:szCs w:val="24"/>
          <w:lang w:val="ro-RO"/>
        </w:rPr>
        <w:t>Planificarea calității</w:t>
      </w:r>
    </w:p>
    <w:p w14:paraId="353AD360" w14:textId="77777777" w:rsidR="000D2563" w:rsidRPr="0094400C" w:rsidRDefault="000D2563" w:rsidP="000D2563">
      <w:pPr>
        <w:pStyle w:val="NoSpacing"/>
        <w:ind w:firstLine="720"/>
        <w:jc w:val="both"/>
        <w:rPr>
          <w:rFonts w:ascii="Times New Roman" w:hAnsi="Times New Roman"/>
          <w:sz w:val="24"/>
          <w:szCs w:val="24"/>
          <w:lang w:val="ro-RO"/>
        </w:rPr>
      </w:pPr>
      <w:r w:rsidRPr="0094400C">
        <w:rPr>
          <w:rFonts w:ascii="Times New Roman" w:hAnsi="Times New Roman"/>
          <w:sz w:val="24"/>
          <w:szCs w:val="24"/>
          <w:lang w:val="ro-RO"/>
        </w:rPr>
        <w:t>Funcția de planificare se constituie din procesele care definesc principalele obiective ale societății în domeniul calității, resursele și mijloacele necesare realizării acestora. Planificarea obiectivelor și acțiunilor ce vor fi întreprinse pe linia calității poate fi, în funcție de nivelul la care sunt stabilite obiectivele, strategică și operativă. Prin planificarea strategică sunt formulate principiile de bază, orientările generale ale societății în domeniul calității, care se vor regăsi în politica de calitate pe care o adoptă conducerea superioară, iar concretizarea acestora se realizează la nivel operativ prin planificarea operațională. Tot la acest nivel se desfășoară planificarea internă și cea externă a calității societății. Planificarea internă urmărește stabilirea caracteristicilor produselor la nivelul cerințelor utilizatorilor și dezvoltarea proceselor care să facă posibilă realizarea acestor caracteristici. Prin planificarea externă se identifică clienții și se stabilesc cerințele. Informațiile necesare se obțin din studiile de marketing.</w:t>
      </w:r>
    </w:p>
    <w:p w14:paraId="2CCBC838" w14:textId="77777777" w:rsidR="000D2563" w:rsidRPr="0094400C" w:rsidRDefault="000D2563">
      <w:pPr>
        <w:pStyle w:val="NoSpacing"/>
        <w:numPr>
          <w:ilvl w:val="0"/>
          <w:numId w:val="45"/>
        </w:numPr>
        <w:jc w:val="both"/>
        <w:rPr>
          <w:rFonts w:ascii="Times New Roman" w:hAnsi="Times New Roman"/>
          <w:sz w:val="24"/>
          <w:szCs w:val="24"/>
          <w:lang w:val="ro-RO"/>
        </w:rPr>
      </w:pPr>
      <w:r w:rsidRPr="0094400C">
        <w:rPr>
          <w:rFonts w:ascii="Times New Roman" w:hAnsi="Times New Roman"/>
          <w:b/>
          <w:bCs/>
          <w:sz w:val="24"/>
          <w:szCs w:val="24"/>
          <w:lang w:val="ro-RO"/>
        </w:rPr>
        <w:t>Organizarea activităților</w:t>
      </w:r>
      <w:r w:rsidRPr="0094400C">
        <w:rPr>
          <w:rFonts w:ascii="Times New Roman" w:hAnsi="Times New Roman"/>
          <w:sz w:val="24"/>
          <w:szCs w:val="24"/>
          <w:lang w:val="ro-RO"/>
        </w:rPr>
        <w:t xml:space="preserve"> care asigură calitatea se realizează prin ansamblul activităților desfășurate în cadrul societății pentru îndeplinirea obiectivelor stabilite în domeniul calității.</w:t>
      </w:r>
    </w:p>
    <w:p w14:paraId="20CCC49E" w14:textId="77777777" w:rsidR="000D2563" w:rsidRPr="0094400C" w:rsidRDefault="000D2563" w:rsidP="000D2563">
      <w:pPr>
        <w:pStyle w:val="NoSpacing"/>
        <w:ind w:firstLine="720"/>
        <w:jc w:val="both"/>
        <w:rPr>
          <w:rFonts w:ascii="Times New Roman" w:hAnsi="Times New Roman"/>
          <w:sz w:val="24"/>
          <w:szCs w:val="24"/>
          <w:lang w:val="ro-RO"/>
        </w:rPr>
      </w:pPr>
      <w:r w:rsidRPr="0094400C">
        <w:rPr>
          <w:rFonts w:ascii="Times New Roman" w:hAnsi="Times New Roman"/>
          <w:sz w:val="24"/>
          <w:szCs w:val="24"/>
          <w:lang w:val="ro-RO"/>
        </w:rPr>
        <w:t>Societatea Jud Pază și Ordine AG S.R.L. pune la dispoziție logistică și agenți de securitate pentru pază umană, control acces, pază obiective în post fix sau mobil, indiferent dacă aceste posturi sunt localizate la sedii de instituții private sau de stat, terenuri agricole sau exploatări miniere, parcuri, instituții de învățământ, centre comerciale, baze sportive, depozite pentru materiale de construcții, etc.</w:t>
      </w:r>
    </w:p>
    <w:p w14:paraId="6A9FA4AF" w14:textId="77777777" w:rsidR="000D2563" w:rsidRPr="0094400C" w:rsidRDefault="000D2563">
      <w:pPr>
        <w:pStyle w:val="NoSpacing"/>
        <w:numPr>
          <w:ilvl w:val="0"/>
          <w:numId w:val="45"/>
        </w:numPr>
        <w:jc w:val="both"/>
        <w:rPr>
          <w:rFonts w:ascii="Times New Roman" w:hAnsi="Times New Roman"/>
          <w:sz w:val="24"/>
          <w:szCs w:val="24"/>
          <w:lang w:val="ro-RO"/>
        </w:rPr>
      </w:pPr>
      <w:r w:rsidRPr="0094400C">
        <w:rPr>
          <w:rFonts w:ascii="Times New Roman" w:hAnsi="Times New Roman"/>
          <w:b/>
          <w:bCs/>
          <w:sz w:val="24"/>
          <w:szCs w:val="24"/>
          <w:lang w:val="ro-RO"/>
        </w:rPr>
        <w:t>Coordonarea activităților</w:t>
      </w:r>
      <w:r w:rsidRPr="0094400C">
        <w:rPr>
          <w:rFonts w:ascii="Times New Roman" w:hAnsi="Times New Roman"/>
          <w:sz w:val="24"/>
          <w:szCs w:val="24"/>
          <w:lang w:val="ro-RO"/>
        </w:rPr>
        <w:t xml:space="preserve"> prin care se asigură calitatea</w:t>
      </w:r>
    </w:p>
    <w:p w14:paraId="097DABC3" w14:textId="77777777" w:rsidR="000D2563" w:rsidRPr="0094400C" w:rsidRDefault="000D2563" w:rsidP="000D2563">
      <w:pPr>
        <w:pStyle w:val="NoSpacing"/>
        <w:ind w:firstLine="720"/>
        <w:jc w:val="both"/>
        <w:rPr>
          <w:rFonts w:ascii="Times New Roman" w:hAnsi="Times New Roman"/>
          <w:sz w:val="24"/>
          <w:szCs w:val="24"/>
          <w:lang w:val="ro-RO"/>
        </w:rPr>
      </w:pPr>
      <w:r w:rsidRPr="0094400C">
        <w:rPr>
          <w:rFonts w:ascii="Times New Roman" w:hAnsi="Times New Roman"/>
          <w:sz w:val="24"/>
          <w:szCs w:val="24"/>
          <w:lang w:val="ro-RO"/>
        </w:rPr>
        <w:t>Funcția este determinată de procesele prin care se armonizează deciziile și acțiunile societății în scopul realizării obiectivelor definite prin sistemul calității.  Asigurarea unei coordonări eficiente este condiționată de existența unei comunicări bilaterale și multilaterale adecvate în toate procesele care vizează managementul calității serviciilor.</w:t>
      </w:r>
    </w:p>
    <w:p w14:paraId="353317AE" w14:textId="77777777" w:rsidR="000D2563" w:rsidRPr="0094400C" w:rsidRDefault="000D2563">
      <w:pPr>
        <w:pStyle w:val="NoSpacing"/>
        <w:numPr>
          <w:ilvl w:val="0"/>
          <w:numId w:val="45"/>
        </w:numPr>
        <w:jc w:val="both"/>
        <w:rPr>
          <w:rFonts w:ascii="Times New Roman" w:hAnsi="Times New Roman"/>
          <w:b/>
          <w:bCs/>
          <w:sz w:val="24"/>
          <w:szCs w:val="24"/>
          <w:lang w:val="ro-RO"/>
        </w:rPr>
      </w:pPr>
      <w:r w:rsidRPr="0094400C">
        <w:rPr>
          <w:rFonts w:ascii="Times New Roman" w:hAnsi="Times New Roman"/>
          <w:b/>
          <w:bCs/>
          <w:sz w:val="24"/>
          <w:szCs w:val="24"/>
          <w:lang w:val="ro-RO"/>
        </w:rPr>
        <w:t>Antrenarea personalului pentru realizarea obiectivelor calității</w:t>
      </w:r>
    </w:p>
    <w:p w14:paraId="04203EC3" w14:textId="77777777" w:rsidR="000D2563" w:rsidRPr="0094400C" w:rsidRDefault="000D2563" w:rsidP="000D2563">
      <w:pPr>
        <w:pStyle w:val="NoSpacing"/>
        <w:ind w:firstLine="720"/>
        <w:jc w:val="both"/>
        <w:rPr>
          <w:rFonts w:ascii="Times New Roman" w:hAnsi="Times New Roman"/>
          <w:sz w:val="24"/>
          <w:szCs w:val="24"/>
          <w:lang w:val="ro-RO"/>
        </w:rPr>
      </w:pPr>
      <w:r w:rsidRPr="0094400C">
        <w:rPr>
          <w:rFonts w:ascii="Times New Roman" w:hAnsi="Times New Roman"/>
          <w:sz w:val="24"/>
          <w:szCs w:val="24"/>
          <w:lang w:val="ro-RO"/>
        </w:rPr>
        <w:t>Antrenarea personalului pentru realizarea obiectivelor calității - se referă la totalitatea proceselor prin care conducerea societății atrage și determină personalul întreprinderii să participe la realizarea obiectivelor planificate în domeniul calității.</w:t>
      </w:r>
    </w:p>
    <w:p w14:paraId="64147C6E" w14:textId="77777777" w:rsidR="000D2563" w:rsidRPr="0094400C" w:rsidRDefault="000D2563" w:rsidP="000D2563">
      <w:pPr>
        <w:pStyle w:val="NoSpacing"/>
        <w:ind w:firstLine="720"/>
        <w:jc w:val="both"/>
        <w:rPr>
          <w:rFonts w:ascii="Times New Roman" w:hAnsi="Times New Roman"/>
          <w:sz w:val="24"/>
          <w:szCs w:val="24"/>
          <w:lang w:val="ro-RO"/>
        </w:rPr>
      </w:pPr>
      <w:r w:rsidRPr="0094400C">
        <w:rPr>
          <w:rFonts w:ascii="Times New Roman" w:hAnsi="Times New Roman"/>
          <w:sz w:val="24"/>
          <w:szCs w:val="24"/>
          <w:lang w:val="ro-RO"/>
        </w:rPr>
        <w:t>În acest scop conducerea societății inițiază o serie de acțiuni prin care mobilizează întregul personal.</w:t>
      </w:r>
    </w:p>
    <w:p w14:paraId="00F66DA5" w14:textId="77777777" w:rsidR="000D2563" w:rsidRPr="0094400C" w:rsidRDefault="000D2563" w:rsidP="000D2563">
      <w:pPr>
        <w:pStyle w:val="NoSpacing"/>
        <w:ind w:firstLine="720"/>
        <w:jc w:val="both"/>
        <w:rPr>
          <w:rFonts w:ascii="Times New Roman" w:hAnsi="Times New Roman"/>
          <w:sz w:val="24"/>
          <w:szCs w:val="24"/>
          <w:lang w:val="ro-RO"/>
        </w:rPr>
      </w:pPr>
      <w:r w:rsidRPr="0094400C">
        <w:rPr>
          <w:rFonts w:ascii="Times New Roman" w:hAnsi="Times New Roman"/>
          <w:sz w:val="24"/>
          <w:szCs w:val="24"/>
          <w:lang w:val="ro-RO"/>
        </w:rPr>
        <w:t>Dat fiind rolul hotărâtor al acestei funcții în realizarea celorlalte funcții ale managementului calității, specialiștii apreciază că este indicat să se opteze pentru tehnicile de motivare pozitivă a salariaților.</w:t>
      </w:r>
    </w:p>
    <w:p w14:paraId="08D8F2B7" w14:textId="77777777" w:rsidR="000D2563" w:rsidRPr="0094400C" w:rsidRDefault="000D2563">
      <w:pPr>
        <w:pStyle w:val="NoSpacing"/>
        <w:numPr>
          <w:ilvl w:val="0"/>
          <w:numId w:val="45"/>
        </w:numPr>
        <w:jc w:val="both"/>
        <w:rPr>
          <w:rFonts w:ascii="Times New Roman" w:hAnsi="Times New Roman"/>
          <w:b/>
          <w:bCs/>
          <w:sz w:val="24"/>
          <w:szCs w:val="24"/>
          <w:lang w:val="ro-RO"/>
        </w:rPr>
      </w:pPr>
      <w:r w:rsidRPr="0094400C">
        <w:rPr>
          <w:rFonts w:ascii="Times New Roman" w:hAnsi="Times New Roman"/>
          <w:b/>
          <w:bCs/>
          <w:sz w:val="24"/>
          <w:szCs w:val="24"/>
          <w:lang w:val="ro-RO"/>
        </w:rPr>
        <w:t>Ținerea sub control a calității</w:t>
      </w:r>
    </w:p>
    <w:p w14:paraId="05E40A90" w14:textId="77777777" w:rsidR="000D2563" w:rsidRPr="0094400C" w:rsidRDefault="000D2563" w:rsidP="000D2563">
      <w:pPr>
        <w:pStyle w:val="NoSpacing"/>
        <w:ind w:firstLine="720"/>
        <w:jc w:val="both"/>
        <w:rPr>
          <w:rFonts w:ascii="Times New Roman" w:hAnsi="Times New Roman"/>
          <w:sz w:val="24"/>
          <w:szCs w:val="24"/>
          <w:lang w:val="ro-RO"/>
        </w:rPr>
      </w:pPr>
      <w:r w:rsidRPr="0094400C">
        <w:rPr>
          <w:rFonts w:ascii="Times New Roman" w:hAnsi="Times New Roman"/>
          <w:sz w:val="24"/>
          <w:szCs w:val="24"/>
          <w:lang w:val="ro-RO"/>
        </w:rPr>
        <w:t>Este asigurată prin activitățile de supraveghere a desfășurării serviciului de pază. În ceea ce privește evaluarea calității, standardul ISO 9000 precizează că este activitatea de examinare sistematică efectuată pentru a cunoaște în ce măsură societatea Jud Pază și Ordine AG S.R.L. este capabilă să satisfacă cerințele specificate. Standardul definește și activitățile specifice de ținere sub control a calității entităților. Astfel, prin supravegherea calității se înțelege monitorizarea și verificarea continuă a societății pentru a constata modul în care cerințele specificate sunt satisfăcute.</w:t>
      </w:r>
    </w:p>
    <w:p w14:paraId="1875D825" w14:textId="77777777" w:rsidR="000D2563" w:rsidRPr="0094400C" w:rsidRDefault="000D2563" w:rsidP="000D2563">
      <w:pPr>
        <w:pStyle w:val="NoSpacing"/>
        <w:ind w:firstLine="720"/>
        <w:jc w:val="both"/>
        <w:rPr>
          <w:rFonts w:ascii="Times New Roman" w:hAnsi="Times New Roman"/>
          <w:sz w:val="24"/>
          <w:szCs w:val="24"/>
          <w:lang w:val="ro-RO"/>
        </w:rPr>
      </w:pPr>
      <w:r w:rsidRPr="0094400C">
        <w:rPr>
          <w:rFonts w:ascii="Times New Roman" w:hAnsi="Times New Roman"/>
          <w:sz w:val="24"/>
          <w:szCs w:val="24"/>
          <w:lang w:val="ro-RO"/>
        </w:rPr>
        <w:t>Societatea își poate clădi un viitor mai sigur pe baza sistemului de management al calității - acea parte a sistemului de management al societății, orientată către obținerea rezultatelor în raport cu obiectivele calității.</w:t>
      </w:r>
    </w:p>
    <w:p w14:paraId="7BF1CA82" w14:textId="77777777" w:rsidR="000D2563" w:rsidRPr="0094400C" w:rsidRDefault="000D2563">
      <w:pPr>
        <w:pStyle w:val="NoSpacing"/>
        <w:numPr>
          <w:ilvl w:val="0"/>
          <w:numId w:val="45"/>
        </w:numPr>
        <w:jc w:val="both"/>
        <w:rPr>
          <w:rFonts w:ascii="Times New Roman" w:hAnsi="Times New Roman"/>
          <w:b/>
          <w:bCs/>
          <w:sz w:val="24"/>
          <w:szCs w:val="24"/>
          <w:lang w:val="ro-RO"/>
        </w:rPr>
      </w:pPr>
      <w:r w:rsidRPr="0094400C">
        <w:rPr>
          <w:rFonts w:ascii="Times New Roman" w:hAnsi="Times New Roman"/>
          <w:b/>
          <w:bCs/>
          <w:sz w:val="24"/>
          <w:szCs w:val="24"/>
          <w:lang w:val="ro-RO"/>
        </w:rPr>
        <w:t>Asigurarea calității</w:t>
      </w:r>
    </w:p>
    <w:p w14:paraId="05F2D53A" w14:textId="77777777" w:rsidR="000D2563" w:rsidRPr="0094400C" w:rsidRDefault="000D2563" w:rsidP="000D2563">
      <w:pPr>
        <w:pStyle w:val="NoSpacing"/>
        <w:ind w:firstLine="720"/>
        <w:jc w:val="both"/>
        <w:rPr>
          <w:rFonts w:ascii="Times New Roman" w:hAnsi="Times New Roman"/>
          <w:sz w:val="24"/>
          <w:szCs w:val="24"/>
          <w:lang w:val="ro-RO"/>
        </w:rPr>
      </w:pPr>
      <w:r w:rsidRPr="0094400C">
        <w:rPr>
          <w:rFonts w:ascii="Times New Roman" w:hAnsi="Times New Roman"/>
          <w:sz w:val="24"/>
          <w:szCs w:val="24"/>
          <w:lang w:val="ro-RO"/>
        </w:rPr>
        <w:lastRenderedPageBreak/>
        <w:t>Funcția de asigurare a calității se referă la implementarea sistemului calității și, atunci când este necesar, la dovedirea (demonstrarea) tuturor activităților planificate și sistematice pentru a oferi încredere în îndeplinirea cerințelor de calitate. Scopul este de a asigura corectitudinea și eficiența activităților de planificare, organizare, coordonare și control pentru a se asigura că rezultatele sunt atinse la nivelul de calitate dorit. Asigurarea internă a calității este suma activităților menite să convingă conducerea acestora să atingă calitatea așteptată. Asigurarea externă a calității presupune o serie de activități menite să dea încredere beneficiarilor serviciilor că societatea Jud Pază și Ordine AG S.R.L. furnizează servicii de securitate care îndeplinesc condițiile de calitate cerute.</w:t>
      </w:r>
    </w:p>
    <w:p w14:paraId="4FEAD4D5" w14:textId="77777777" w:rsidR="000D2563" w:rsidRPr="0094400C" w:rsidRDefault="000D2563">
      <w:pPr>
        <w:pStyle w:val="NoSpacing"/>
        <w:numPr>
          <w:ilvl w:val="0"/>
          <w:numId w:val="45"/>
        </w:numPr>
        <w:jc w:val="both"/>
        <w:rPr>
          <w:rFonts w:ascii="Times New Roman" w:hAnsi="Times New Roman"/>
          <w:b/>
          <w:bCs/>
          <w:sz w:val="24"/>
          <w:szCs w:val="24"/>
          <w:lang w:val="ro-RO"/>
        </w:rPr>
      </w:pPr>
      <w:proofErr w:type="spellStart"/>
      <w:r w:rsidRPr="0094400C">
        <w:rPr>
          <w:rFonts w:ascii="Times New Roman" w:hAnsi="Times New Roman"/>
          <w:b/>
          <w:bCs/>
          <w:sz w:val="24"/>
          <w:szCs w:val="24"/>
          <w:lang w:val="ro-RO"/>
        </w:rPr>
        <w:t>Imbunătățirea</w:t>
      </w:r>
      <w:proofErr w:type="spellEnd"/>
      <w:r w:rsidRPr="0094400C">
        <w:rPr>
          <w:rFonts w:ascii="Times New Roman" w:hAnsi="Times New Roman"/>
          <w:b/>
          <w:bCs/>
          <w:sz w:val="24"/>
          <w:szCs w:val="24"/>
          <w:lang w:val="ro-RO"/>
        </w:rPr>
        <w:t xml:space="preserve"> calității</w:t>
      </w:r>
    </w:p>
    <w:p w14:paraId="7EF3C325" w14:textId="77777777" w:rsidR="000D2563" w:rsidRPr="0094400C" w:rsidRDefault="000D2563" w:rsidP="000D2563">
      <w:pPr>
        <w:pStyle w:val="NoSpacing"/>
        <w:ind w:firstLine="720"/>
        <w:jc w:val="both"/>
        <w:rPr>
          <w:rFonts w:ascii="Times New Roman" w:hAnsi="Times New Roman"/>
          <w:sz w:val="24"/>
          <w:szCs w:val="24"/>
          <w:lang w:val="ro-RO"/>
        </w:rPr>
      </w:pPr>
      <w:r w:rsidRPr="0094400C">
        <w:rPr>
          <w:rFonts w:ascii="Times New Roman" w:hAnsi="Times New Roman"/>
          <w:sz w:val="24"/>
          <w:szCs w:val="24"/>
          <w:lang w:val="ro-RO"/>
        </w:rPr>
        <w:t>Scopul acestei funcții este obținerea unui nivel al calității superior celui planificat. Aceasta funcție este considerată cea mai importantă pentru managementul calității. Tocmai de aceea standardele ISO 9000 pun un accent mare pe îmbunătățirea calității. Implementarea unui asemenea sistem de calitate favorizează îmbunătățirea continuă a proceselor și rezultatelor acestora.</w:t>
      </w:r>
    </w:p>
    <w:p w14:paraId="6892657D" w14:textId="77777777" w:rsidR="000D2563" w:rsidRPr="0094400C" w:rsidRDefault="000D2563" w:rsidP="000D2563">
      <w:pPr>
        <w:pStyle w:val="NoSpacing"/>
        <w:ind w:firstLine="720"/>
        <w:jc w:val="both"/>
        <w:rPr>
          <w:rFonts w:ascii="Times New Roman" w:hAnsi="Times New Roman"/>
          <w:sz w:val="24"/>
          <w:szCs w:val="24"/>
          <w:lang w:val="ro-RO"/>
        </w:rPr>
      </w:pPr>
      <w:r w:rsidRPr="0094400C">
        <w:rPr>
          <w:rFonts w:ascii="Times New Roman" w:hAnsi="Times New Roman"/>
          <w:sz w:val="24"/>
          <w:szCs w:val="24"/>
          <w:lang w:val="ro-RO"/>
        </w:rPr>
        <w:t>La fel de importante ca funcțiile managementului calității sunt principiile managementului calității, principii care, într-o societate condusă de un management performant, inspiră în activitate toți angajații:</w:t>
      </w:r>
    </w:p>
    <w:p w14:paraId="534C60C6" w14:textId="77777777" w:rsidR="000D2563" w:rsidRPr="0094400C" w:rsidRDefault="000D2563" w:rsidP="000D2563">
      <w:pPr>
        <w:pStyle w:val="NoSpacing"/>
        <w:jc w:val="both"/>
        <w:rPr>
          <w:rFonts w:ascii="Times New Roman" w:hAnsi="Times New Roman"/>
          <w:sz w:val="24"/>
          <w:szCs w:val="24"/>
          <w:lang w:val="ro-RO"/>
        </w:rPr>
      </w:pPr>
      <w:r w:rsidRPr="0094400C">
        <w:rPr>
          <w:rFonts w:ascii="Times New Roman" w:hAnsi="Times New Roman"/>
          <w:sz w:val="24"/>
          <w:szCs w:val="24"/>
          <w:lang w:val="ro-RO"/>
        </w:rPr>
        <w:t>o orientarea către clienți;</w:t>
      </w:r>
    </w:p>
    <w:p w14:paraId="34296924" w14:textId="77777777" w:rsidR="000D2563" w:rsidRPr="0094400C" w:rsidRDefault="000D2563" w:rsidP="000D2563">
      <w:pPr>
        <w:pStyle w:val="NoSpacing"/>
        <w:jc w:val="both"/>
        <w:rPr>
          <w:rFonts w:ascii="Times New Roman" w:hAnsi="Times New Roman"/>
          <w:sz w:val="24"/>
          <w:szCs w:val="24"/>
          <w:lang w:val="ro-RO"/>
        </w:rPr>
      </w:pPr>
      <w:r w:rsidRPr="0094400C">
        <w:rPr>
          <w:rFonts w:ascii="Times New Roman" w:hAnsi="Times New Roman"/>
          <w:sz w:val="24"/>
          <w:szCs w:val="24"/>
          <w:lang w:val="ro-RO"/>
        </w:rPr>
        <w:t>o leadership;</w:t>
      </w:r>
    </w:p>
    <w:p w14:paraId="33B3626B" w14:textId="77777777" w:rsidR="000D2563" w:rsidRPr="0094400C" w:rsidRDefault="000D2563" w:rsidP="000D2563">
      <w:pPr>
        <w:pStyle w:val="NoSpacing"/>
        <w:jc w:val="both"/>
        <w:rPr>
          <w:rFonts w:ascii="Times New Roman" w:hAnsi="Times New Roman"/>
          <w:sz w:val="24"/>
          <w:szCs w:val="24"/>
          <w:lang w:val="ro-RO"/>
        </w:rPr>
      </w:pPr>
      <w:r w:rsidRPr="0094400C">
        <w:rPr>
          <w:rFonts w:ascii="Times New Roman" w:hAnsi="Times New Roman"/>
          <w:sz w:val="24"/>
          <w:szCs w:val="24"/>
          <w:lang w:val="ro-RO"/>
        </w:rPr>
        <w:t>o implicarea personalului;</w:t>
      </w:r>
    </w:p>
    <w:p w14:paraId="03D382A2" w14:textId="77777777" w:rsidR="000D2563" w:rsidRPr="0094400C" w:rsidRDefault="000D2563" w:rsidP="000D2563">
      <w:pPr>
        <w:pStyle w:val="NoSpacing"/>
        <w:jc w:val="both"/>
        <w:rPr>
          <w:rFonts w:ascii="Times New Roman" w:hAnsi="Times New Roman"/>
          <w:sz w:val="24"/>
          <w:szCs w:val="24"/>
          <w:lang w:val="ro-RO"/>
        </w:rPr>
      </w:pPr>
      <w:r w:rsidRPr="0094400C">
        <w:rPr>
          <w:rFonts w:ascii="Times New Roman" w:hAnsi="Times New Roman"/>
          <w:sz w:val="24"/>
          <w:szCs w:val="24"/>
          <w:lang w:val="ro-RO"/>
        </w:rPr>
        <w:t>o abordarea procesuală;</w:t>
      </w:r>
    </w:p>
    <w:p w14:paraId="64473992" w14:textId="77777777" w:rsidR="000D2563" w:rsidRPr="0094400C" w:rsidRDefault="000D2563" w:rsidP="000D2563">
      <w:pPr>
        <w:pStyle w:val="NoSpacing"/>
        <w:jc w:val="both"/>
        <w:rPr>
          <w:rFonts w:ascii="Times New Roman" w:hAnsi="Times New Roman"/>
          <w:sz w:val="24"/>
          <w:szCs w:val="24"/>
          <w:lang w:val="ro-RO"/>
        </w:rPr>
      </w:pPr>
      <w:r w:rsidRPr="0094400C">
        <w:rPr>
          <w:rFonts w:ascii="Times New Roman" w:hAnsi="Times New Roman"/>
          <w:sz w:val="24"/>
          <w:szCs w:val="24"/>
          <w:lang w:val="ro-RO"/>
        </w:rPr>
        <w:t>o abordarea managementului ca sistem;</w:t>
      </w:r>
    </w:p>
    <w:p w14:paraId="1B788323" w14:textId="77777777" w:rsidR="000D2563" w:rsidRPr="0094400C" w:rsidRDefault="000D2563" w:rsidP="000D2563">
      <w:pPr>
        <w:pStyle w:val="NoSpacing"/>
        <w:jc w:val="both"/>
        <w:rPr>
          <w:rFonts w:ascii="Times New Roman" w:hAnsi="Times New Roman"/>
          <w:sz w:val="24"/>
          <w:szCs w:val="24"/>
          <w:lang w:val="ro-RO"/>
        </w:rPr>
      </w:pPr>
      <w:r w:rsidRPr="0094400C">
        <w:rPr>
          <w:rFonts w:ascii="Times New Roman" w:hAnsi="Times New Roman"/>
          <w:sz w:val="24"/>
          <w:szCs w:val="24"/>
          <w:lang w:val="ro-RO"/>
        </w:rPr>
        <w:t>o îmbunătățirea continuă;</w:t>
      </w:r>
    </w:p>
    <w:p w14:paraId="794B9B2C" w14:textId="77777777" w:rsidR="000D2563" w:rsidRPr="0094400C" w:rsidRDefault="000D2563" w:rsidP="000D2563">
      <w:pPr>
        <w:pStyle w:val="NoSpacing"/>
        <w:jc w:val="both"/>
        <w:rPr>
          <w:rFonts w:ascii="Times New Roman" w:hAnsi="Times New Roman"/>
          <w:sz w:val="24"/>
          <w:szCs w:val="24"/>
          <w:lang w:val="ro-RO"/>
        </w:rPr>
      </w:pPr>
      <w:r w:rsidRPr="0094400C">
        <w:rPr>
          <w:rFonts w:ascii="Times New Roman" w:hAnsi="Times New Roman"/>
          <w:sz w:val="24"/>
          <w:szCs w:val="24"/>
          <w:lang w:val="ro-RO"/>
        </w:rPr>
        <w:t>o managementul pe bază de fapte;</w:t>
      </w:r>
    </w:p>
    <w:p w14:paraId="648CCF6F" w14:textId="77777777" w:rsidR="000D2563" w:rsidRPr="0094400C" w:rsidRDefault="000D2563" w:rsidP="000D2563">
      <w:pPr>
        <w:pStyle w:val="NoSpacing"/>
        <w:jc w:val="both"/>
        <w:rPr>
          <w:rFonts w:ascii="Times New Roman" w:hAnsi="Times New Roman"/>
          <w:sz w:val="24"/>
          <w:szCs w:val="24"/>
          <w:lang w:val="ro-RO"/>
        </w:rPr>
      </w:pPr>
      <w:r w:rsidRPr="0094400C">
        <w:rPr>
          <w:rFonts w:ascii="Times New Roman" w:hAnsi="Times New Roman"/>
          <w:sz w:val="24"/>
          <w:szCs w:val="24"/>
          <w:lang w:val="ro-RO"/>
        </w:rPr>
        <w:t>o relații cu furnizorii reciproc avantajoase.</w:t>
      </w:r>
    </w:p>
    <w:p w14:paraId="08FEB742" w14:textId="77777777" w:rsidR="000D2563" w:rsidRPr="0094400C" w:rsidRDefault="000D2563" w:rsidP="000D2563">
      <w:pPr>
        <w:pStyle w:val="NoSpacing"/>
        <w:ind w:firstLine="720"/>
        <w:jc w:val="both"/>
        <w:rPr>
          <w:rFonts w:ascii="Times New Roman" w:hAnsi="Times New Roman"/>
          <w:sz w:val="24"/>
          <w:szCs w:val="24"/>
          <w:lang w:val="ro-RO"/>
        </w:rPr>
      </w:pPr>
      <w:r w:rsidRPr="0094400C">
        <w:rPr>
          <w:rFonts w:ascii="Times New Roman" w:hAnsi="Times New Roman"/>
          <w:sz w:val="24"/>
          <w:szCs w:val="24"/>
          <w:lang w:val="ro-RO"/>
        </w:rPr>
        <w:t xml:space="preserve">Societatea trebuie să continue să implementeze, să </w:t>
      </w:r>
      <w:proofErr w:type="spellStart"/>
      <w:r w:rsidRPr="0094400C">
        <w:rPr>
          <w:rFonts w:ascii="Times New Roman" w:hAnsi="Times New Roman"/>
          <w:sz w:val="24"/>
          <w:szCs w:val="24"/>
          <w:lang w:val="ro-RO"/>
        </w:rPr>
        <w:t>menţină</w:t>
      </w:r>
      <w:proofErr w:type="spellEnd"/>
      <w:r w:rsidRPr="0094400C">
        <w:rPr>
          <w:rFonts w:ascii="Times New Roman" w:hAnsi="Times New Roman"/>
          <w:sz w:val="24"/>
          <w:szCs w:val="24"/>
          <w:lang w:val="ro-RO"/>
        </w:rPr>
        <w:t xml:space="preserve"> </w:t>
      </w:r>
      <w:proofErr w:type="spellStart"/>
      <w:r w:rsidRPr="0094400C">
        <w:rPr>
          <w:rFonts w:ascii="Times New Roman" w:hAnsi="Times New Roman"/>
          <w:sz w:val="24"/>
          <w:szCs w:val="24"/>
          <w:lang w:val="ro-RO"/>
        </w:rPr>
        <w:t>şi</w:t>
      </w:r>
      <w:proofErr w:type="spellEnd"/>
      <w:r w:rsidRPr="0094400C">
        <w:rPr>
          <w:rFonts w:ascii="Times New Roman" w:hAnsi="Times New Roman"/>
          <w:sz w:val="24"/>
          <w:szCs w:val="24"/>
          <w:lang w:val="ro-RO"/>
        </w:rPr>
        <w:t xml:space="preserve"> să </w:t>
      </w:r>
      <w:proofErr w:type="spellStart"/>
      <w:r w:rsidRPr="0094400C">
        <w:rPr>
          <w:rFonts w:ascii="Times New Roman" w:hAnsi="Times New Roman"/>
          <w:sz w:val="24"/>
          <w:szCs w:val="24"/>
          <w:lang w:val="ro-RO"/>
        </w:rPr>
        <w:t>îmbunătăţească</w:t>
      </w:r>
      <w:proofErr w:type="spellEnd"/>
      <w:r w:rsidRPr="0094400C">
        <w:rPr>
          <w:rFonts w:ascii="Times New Roman" w:hAnsi="Times New Roman"/>
          <w:sz w:val="24"/>
          <w:szCs w:val="24"/>
          <w:lang w:val="ro-RO"/>
        </w:rPr>
        <w:t xml:space="preserve"> permanent sistemul de management al </w:t>
      </w:r>
      <w:proofErr w:type="spellStart"/>
      <w:r w:rsidRPr="0094400C">
        <w:rPr>
          <w:rFonts w:ascii="Times New Roman" w:hAnsi="Times New Roman"/>
          <w:sz w:val="24"/>
          <w:szCs w:val="24"/>
          <w:lang w:val="ro-RO"/>
        </w:rPr>
        <w:t>calităţii</w:t>
      </w:r>
      <w:proofErr w:type="spellEnd"/>
      <w:r w:rsidRPr="0094400C">
        <w:rPr>
          <w:rFonts w:ascii="Times New Roman" w:hAnsi="Times New Roman"/>
          <w:sz w:val="24"/>
          <w:szCs w:val="24"/>
          <w:lang w:val="ro-RO"/>
        </w:rPr>
        <w:t xml:space="preserve">, inclusiv procesele necesare </w:t>
      </w:r>
      <w:proofErr w:type="spellStart"/>
      <w:r w:rsidRPr="0094400C">
        <w:rPr>
          <w:rFonts w:ascii="Times New Roman" w:hAnsi="Times New Roman"/>
          <w:sz w:val="24"/>
          <w:szCs w:val="24"/>
          <w:lang w:val="ro-RO"/>
        </w:rPr>
        <w:t>şi</w:t>
      </w:r>
      <w:proofErr w:type="spellEnd"/>
      <w:r w:rsidRPr="0094400C">
        <w:rPr>
          <w:rFonts w:ascii="Times New Roman" w:hAnsi="Times New Roman"/>
          <w:sz w:val="24"/>
          <w:szCs w:val="24"/>
          <w:lang w:val="ro-RO"/>
        </w:rPr>
        <w:t xml:space="preserve"> </w:t>
      </w:r>
      <w:proofErr w:type="spellStart"/>
      <w:r w:rsidRPr="0094400C">
        <w:rPr>
          <w:rFonts w:ascii="Times New Roman" w:hAnsi="Times New Roman"/>
          <w:sz w:val="24"/>
          <w:szCs w:val="24"/>
          <w:lang w:val="ro-RO"/>
        </w:rPr>
        <w:t>interacţiunile</w:t>
      </w:r>
      <w:proofErr w:type="spellEnd"/>
      <w:r w:rsidRPr="0094400C">
        <w:rPr>
          <w:rFonts w:ascii="Times New Roman" w:hAnsi="Times New Roman"/>
          <w:sz w:val="24"/>
          <w:szCs w:val="24"/>
          <w:lang w:val="ro-RO"/>
        </w:rPr>
        <w:t xml:space="preserve"> lor, în conformitate cu cerințele standardului </w:t>
      </w:r>
      <w:proofErr w:type="spellStart"/>
      <w:r w:rsidRPr="0094400C">
        <w:rPr>
          <w:rFonts w:ascii="Times New Roman" w:hAnsi="Times New Roman"/>
          <w:sz w:val="24"/>
          <w:szCs w:val="24"/>
          <w:lang w:val="ro-RO"/>
        </w:rPr>
        <w:t>internaţional</w:t>
      </w:r>
      <w:proofErr w:type="spellEnd"/>
      <w:r w:rsidRPr="0094400C">
        <w:rPr>
          <w:rFonts w:ascii="Times New Roman" w:hAnsi="Times New Roman"/>
          <w:sz w:val="24"/>
          <w:szCs w:val="24"/>
          <w:lang w:val="ro-RO"/>
        </w:rPr>
        <w:t>.</w:t>
      </w:r>
    </w:p>
    <w:p w14:paraId="2EC921F7" w14:textId="77777777" w:rsidR="000D2563" w:rsidRPr="0094400C" w:rsidRDefault="000D2563" w:rsidP="000D2563">
      <w:pPr>
        <w:pStyle w:val="NoSpacing"/>
        <w:ind w:firstLine="720"/>
        <w:jc w:val="both"/>
        <w:rPr>
          <w:rFonts w:ascii="Times New Roman" w:hAnsi="Times New Roman"/>
          <w:sz w:val="24"/>
          <w:szCs w:val="24"/>
          <w:lang w:val="ro-RO"/>
        </w:rPr>
      </w:pPr>
      <w:r w:rsidRPr="0094400C">
        <w:rPr>
          <w:rFonts w:ascii="Times New Roman" w:hAnsi="Times New Roman"/>
          <w:sz w:val="24"/>
          <w:szCs w:val="24"/>
          <w:lang w:val="ro-RO"/>
        </w:rPr>
        <w:t xml:space="preserve">Se așteaptă ca în viitorul mandat administratorul societății Jud Pază și Ordine AG S.R.L. să facă demersurile necesare implementării celor mai sus </w:t>
      </w:r>
      <w:proofErr w:type="spellStart"/>
      <w:r w:rsidRPr="0094400C">
        <w:rPr>
          <w:rFonts w:ascii="Times New Roman" w:hAnsi="Times New Roman"/>
          <w:sz w:val="24"/>
          <w:szCs w:val="24"/>
          <w:lang w:val="ro-RO"/>
        </w:rPr>
        <w:t>mentionate</w:t>
      </w:r>
      <w:proofErr w:type="spellEnd"/>
      <w:r w:rsidRPr="0094400C">
        <w:rPr>
          <w:rFonts w:ascii="Times New Roman" w:hAnsi="Times New Roman"/>
          <w:sz w:val="24"/>
          <w:szCs w:val="24"/>
          <w:lang w:val="ro-RO"/>
        </w:rPr>
        <w:t>, prin:</w:t>
      </w:r>
    </w:p>
    <w:p w14:paraId="7528C30A" w14:textId="77777777" w:rsidR="000D2563" w:rsidRPr="0094400C" w:rsidRDefault="000D2563">
      <w:pPr>
        <w:pStyle w:val="NoSpacing"/>
        <w:numPr>
          <w:ilvl w:val="0"/>
          <w:numId w:val="46"/>
        </w:numPr>
        <w:jc w:val="both"/>
        <w:rPr>
          <w:rFonts w:ascii="Times New Roman" w:hAnsi="Times New Roman"/>
          <w:sz w:val="24"/>
          <w:szCs w:val="24"/>
          <w:lang w:val="ro-RO"/>
        </w:rPr>
      </w:pPr>
      <w:r w:rsidRPr="0094400C">
        <w:rPr>
          <w:rFonts w:ascii="Times New Roman" w:hAnsi="Times New Roman"/>
          <w:sz w:val="24"/>
          <w:szCs w:val="24"/>
          <w:lang w:val="ro-RO"/>
        </w:rPr>
        <w:t>setarea unor obiective concrete de calitate;</w:t>
      </w:r>
    </w:p>
    <w:p w14:paraId="37CF4D52" w14:textId="77777777" w:rsidR="000D2563" w:rsidRPr="0094400C" w:rsidRDefault="000D2563">
      <w:pPr>
        <w:pStyle w:val="NoSpacing"/>
        <w:numPr>
          <w:ilvl w:val="0"/>
          <w:numId w:val="46"/>
        </w:numPr>
        <w:jc w:val="both"/>
        <w:rPr>
          <w:rFonts w:ascii="Times New Roman" w:hAnsi="Times New Roman"/>
          <w:sz w:val="24"/>
          <w:szCs w:val="24"/>
          <w:lang w:val="ro-RO"/>
        </w:rPr>
      </w:pPr>
      <w:r w:rsidRPr="0094400C">
        <w:rPr>
          <w:rFonts w:ascii="Times New Roman" w:hAnsi="Times New Roman"/>
          <w:sz w:val="24"/>
          <w:szCs w:val="24"/>
          <w:lang w:val="ro-RO"/>
        </w:rPr>
        <w:t>urmărirea activă a atingerii acestor obiective;</w:t>
      </w:r>
    </w:p>
    <w:p w14:paraId="26D611D7" w14:textId="77777777" w:rsidR="000D2563" w:rsidRPr="0094400C" w:rsidRDefault="000D2563">
      <w:pPr>
        <w:pStyle w:val="NoSpacing"/>
        <w:numPr>
          <w:ilvl w:val="0"/>
          <w:numId w:val="46"/>
        </w:numPr>
        <w:jc w:val="both"/>
        <w:rPr>
          <w:rFonts w:ascii="Times New Roman" w:hAnsi="Times New Roman"/>
          <w:sz w:val="24"/>
          <w:szCs w:val="24"/>
          <w:lang w:val="ro-RO"/>
        </w:rPr>
      </w:pPr>
      <w:r w:rsidRPr="0094400C">
        <w:rPr>
          <w:rFonts w:ascii="Times New Roman" w:hAnsi="Times New Roman"/>
          <w:sz w:val="24"/>
          <w:szCs w:val="24"/>
          <w:lang w:val="ro-RO"/>
        </w:rPr>
        <w:t>revizuirea tuturor procedurilor operaționale pentru a se asigura integrarea acestor principii;</w:t>
      </w:r>
    </w:p>
    <w:p w14:paraId="7D7730C8" w14:textId="77777777" w:rsidR="000D2563" w:rsidRPr="0094400C" w:rsidRDefault="000D2563">
      <w:pPr>
        <w:pStyle w:val="NoSpacing"/>
        <w:numPr>
          <w:ilvl w:val="0"/>
          <w:numId w:val="46"/>
        </w:numPr>
        <w:jc w:val="both"/>
        <w:rPr>
          <w:rFonts w:ascii="Times New Roman" w:hAnsi="Times New Roman"/>
          <w:sz w:val="24"/>
          <w:szCs w:val="24"/>
          <w:lang w:val="ro-RO"/>
        </w:rPr>
      </w:pPr>
      <w:r w:rsidRPr="0094400C">
        <w:rPr>
          <w:rFonts w:ascii="Times New Roman" w:hAnsi="Times New Roman"/>
          <w:sz w:val="24"/>
          <w:szCs w:val="24"/>
          <w:lang w:val="ro-RO"/>
        </w:rPr>
        <w:t>diversificarea obiectului de activitate și identificarea de noi oportunități de</w:t>
      </w:r>
    </w:p>
    <w:p w14:paraId="60975407" w14:textId="77777777" w:rsidR="000D2563" w:rsidRPr="0094400C" w:rsidRDefault="000D2563">
      <w:pPr>
        <w:pStyle w:val="NoSpacing"/>
        <w:numPr>
          <w:ilvl w:val="0"/>
          <w:numId w:val="46"/>
        </w:numPr>
        <w:jc w:val="both"/>
        <w:rPr>
          <w:rFonts w:ascii="Times New Roman" w:hAnsi="Times New Roman"/>
          <w:sz w:val="24"/>
          <w:szCs w:val="24"/>
          <w:lang w:val="ro-RO"/>
        </w:rPr>
      </w:pPr>
      <w:r w:rsidRPr="0094400C">
        <w:rPr>
          <w:rFonts w:ascii="Times New Roman" w:hAnsi="Times New Roman"/>
          <w:sz w:val="24"/>
          <w:szCs w:val="24"/>
          <w:lang w:val="ro-RO"/>
        </w:rPr>
        <w:t>dezvoltare cu rol de rectificare a dezechilibrelor.</w:t>
      </w:r>
    </w:p>
    <w:p w14:paraId="287F759F" w14:textId="77777777" w:rsidR="000D2563" w:rsidRPr="0094400C" w:rsidRDefault="000D2563" w:rsidP="000D2563">
      <w:pPr>
        <w:tabs>
          <w:tab w:val="left" w:pos="7309"/>
        </w:tabs>
        <w:spacing w:after="0"/>
        <w:jc w:val="both"/>
        <w:rPr>
          <w:rFonts w:ascii="Times New Roman" w:hAnsi="Times New Roman" w:cs="Times New Roman"/>
          <w:sz w:val="24"/>
          <w:szCs w:val="24"/>
        </w:rPr>
      </w:pPr>
    </w:p>
    <w:p w14:paraId="3CD02FE0" w14:textId="77777777" w:rsidR="000D2563" w:rsidRPr="0094400C" w:rsidRDefault="000D2563">
      <w:pPr>
        <w:pStyle w:val="ListParagraph"/>
        <w:numPr>
          <w:ilvl w:val="0"/>
          <w:numId w:val="27"/>
        </w:numPr>
        <w:tabs>
          <w:tab w:val="left" w:pos="7309"/>
        </w:tabs>
        <w:spacing w:after="0"/>
        <w:jc w:val="both"/>
        <w:rPr>
          <w:rFonts w:ascii="Times New Roman" w:hAnsi="Times New Roman" w:cs="Times New Roman"/>
          <w:b/>
          <w:bCs/>
          <w:sz w:val="24"/>
          <w:szCs w:val="24"/>
        </w:rPr>
      </w:pPr>
      <w:r w:rsidRPr="0094400C">
        <w:rPr>
          <w:rFonts w:ascii="Times New Roman" w:hAnsi="Times New Roman" w:cs="Times New Roman"/>
          <w:b/>
          <w:bCs/>
          <w:sz w:val="24"/>
          <w:szCs w:val="24"/>
        </w:rPr>
        <w:t>AȘTEPTĂRILE AUTORITĂŢII PUBLICE TUTELARE ŞI ALE ASOCIATULUI UNIC CU PRIVIRE LA CHELTUIELILE DE CAPITAL ȘI REDUCERILE DE CHELTUIELI</w:t>
      </w:r>
    </w:p>
    <w:p w14:paraId="19C9796C" w14:textId="77777777" w:rsidR="000D2563" w:rsidRPr="0094400C" w:rsidRDefault="000D2563" w:rsidP="000D2563">
      <w:pPr>
        <w:tabs>
          <w:tab w:val="left" w:pos="7309"/>
        </w:tabs>
        <w:spacing w:after="0"/>
        <w:jc w:val="both"/>
        <w:rPr>
          <w:rFonts w:ascii="Times New Roman" w:hAnsi="Times New Roman" w:cs="Times New Roman"/>
          <w:b/>
          <w:bCs/>
          <w:sz w:val="24"/>
          <w:szCs w:val="24"/>
        </w:rPr>
      </w:pPr>
    </w:p>
    <w:p w14:paraId="6143DDED" w14:textId="77777777" w:rsidR="000D2563" w:rsidRPr="0094400C" w:rsidRDefault="000D2563">
      <w:pPr>
        <w:pStyle w:val="ListParagraph"/>
        <w:numPr>
          <w:ilvl w:val="0"/>
          <w:numId w:val="33"/>
        </w:numPr>
        <w:tabs>
          <w:tab w:val="left" w:pos="7309"/>
        </w:tabs>
        <w:spacing w:after="0"/>
        <w:jc w:val="both"/>
        <w:rPr>
          <w:rFonts w:ascii="Times New Roman" w:hAnsi="Times New Roman" w:cs="Times New Roman"/>
          <w:b/>
          <w:bCs/>
          <w:sz w:val="24"/>
          <w:szCs w:val="24"/>
        </w:rPr>
      </w:pPr>
      <w:r w:rsidRPr="0094400C">
        <w:rPr>
          <w:rFonts w:ascii="Times New Roman" w:hAnsi="Times New Roman" w:cs="Times New Roman"/>
          <w:b/>
          <w:bCs/>
          <w:sz w:val="24"/>
          <w:szCs w:val="24"/>
        </w:rPr>
        <w:t>Așteptări în legătură cu cheltuielile de capital</w:t>
      </w:r>
    </w:p>
    <w:p w14:paraId="03A5C80F" w14:textId="77777777" w:rsidR="000D2563" w:rsidRPr="0094400C" w:rsidRDefault="000D2563" w:rsidP="000D2563">
      <w:p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            Administratorii vor analiza, fundamenta, aviza și propune spre aprobare, anual, autorității publice tutelare și acționarilor programul de dezvoltare și de investiții necesar îndeplinirii obiectivelor strategice ale societății. Cheltuielile de capital propuse prin programul de dezvoltare și investiții trebuie să fie în corelare directă cu obiectivele strategice ale societății.</w:t>
      </w:r>
    </w:p>
    <w:p w14:paraId="09F89DB3" w14:textId="77777777" w:rsidR="000D2563" w:rsidRPr="0094400C" w:rsidRDefault="000D2563" w:rsidP="000D2563">
      <w:pPr>
        <w:tabs>
          <w:tab w:val="left" w:pos="7309"/>
        </w:tabs>
        <w:spacing w:after="0"/>
        <w:jc w:val="both"/>
        <w:rPr>
          <w:rFonts w:ascii="Times New Roman" w:hAnsi="Times New Roman" w:cs="Times New Roman"/>
          <w:sz w:val="24"/>
          <w:szCs w:val="24"/>
        </w:rPr>
      </w:pPr>
    </w:p>
    <w:p w14:paraId="21C6A2FD" w14:textId="77777777" w:rsidR="000D2563" w:rsidRPr="0094400C" w:rsidRDefault="000D2563" w:rsidP="000D2563">
      <w:p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            Administratorii pot aproba, în limita bugetului de venituri și cheltuieli aprobat de Adunarea Generală a Asociaților, modificări în structura acestuia, în limita competențelor pentru care a primit mandat.</w:t>
      </w:r>
    </w:p>
    <w:p w14:paraId="5C6777E9" w14:textId="77777777" w:rsidR="000D2563" w:rsidRPr="0094400C" w:rsidRDefault="000D2563" w:rsidP="000D2563">
      <w:p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lastRenderedPageBreak/>
        <w:t xml:space="preserve">            În acest sens, </w:t>
      </w:r>
      <w:proofErr w:type="spellStart"/>
      <w:r w:rsidRPr="0094400C">
        <w:rPr>
          <w:rFonts w:ascii="Times New Roman" w:hAnsi="Times New Roman" w:cs="Times New Roman"/>
          <w:sz w:val="24"/>
          <w:szCs w:val="24"/>
        </w:rPr>
        <w:t>aşteptările</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autorităţii</w:t>
      </w:r>
      <w:proofErr w:type="spellEnd"/>
      <w:r w:rsidRPr="0094400C">
        <w:rPr>
          <w:rFonts w:ascii="Times New Roman" w:hAnsi="Times New Roman" w:cs="Times New Roman"/>
          <w:sz w:val="24"/>
          <w:szCs w:val="24"/>
        </w:rPr>
        <w:t xml:space="preserve"> publice tutelare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ale </w:t>
      </w:r>
      <w:proofErr w:type="spellStart"/>
      <w:r w:rsidRPr="0094400C">
        <w:rPr>
          <w:rFonts w:ascii="Times New Roman" w:hAnsi="Times New Roman" w:cs="Times New Roman"/>
          <w:sz w:val="24"/>
          <w:szCs w:val="24"/>
        </w:rPr>
        <w:t>acţionarilor</w:t>
      </w:r>
      <w:proofErr w:type="spellEnd"/>
      <w:r w:rsidRPr="0094400C">
        <w:rPr>
          <w:rFonts w:ascii="Times New Roman" w:hAnsi="Times New Roman" w:cs="Times New Roman"/>
          <w:sz w:val="24"/>
          <w:szCs w:val="24"/>
        </w:rPr>
        <w:t xml:space="preserve"> cu privire la cheltuielile de capital sunt:</w:t>
      </w:r>
    </w:p>
    <w:p w14:paraId="087001BC" w14:textId="77777777" w:rsidR="000D2563" w:rsidRPr="0094400C" w:rsidRDefault="000D2563">
      <w:pPr>
        <w:pStyle w:val="ListParagraph"/>
        <w:numPr>
          <w:ilvl w:val="0"/>
          <w:numId w:val="47"/>
        </w:num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Aprobarea cheltuielilor viitoare de capital necesare îndeplinirii obiectivelor </w:t>
      </w:r>
      <w:proofErr w:type="spellStart"/>
      <w:r w:rsidRPr="0094400C">
        <w:rPr>
          <w:rFonts w:ascii="Times New Roman" w:hAnsi="Times New Roman" w:cs="Times New Roman"/>
          <w:sz w:val="24"/>
          <w:szCs w:val="24"/>
        </w:rPr>
        <w:t>societăţii</w:t>
      </w:r>
      <w:proofErr w:type="spellEnd"/>
      <w:r w:rsidRPr="0094400C">
        <w:rPr>
          <w:rFonts w:ascii="Times New Roman" w:hAnsi="Times New Roman" w:cs="Times New Roman"/>
          <w:sz w:val="24"/>
          <w:szCs w:val="24"/>
        </w:rPr>
        <w:t xml:space="preserve"> cu respectarea </w:t>
      </w:r>
      <w:proofErr w:type="spellStart"/>
      <w:r w:rsidRPr="0094400C">
        <w:rPr>
          <w:rFonts w:ascii="Times New Roman" w:hAnsi="Times New Roman" w:cs="Times New Roman"/>
          <w:sz w:val="24"/>
          <w:szCs w:val="24"/>
        </w:rPr>
        <w:t>legislaţiei</w:t>
      </w:r>
      <w:proofErr w:type="spellEnd"/>
      <w:r w:rsidRPr="0094400C">
        <w:rPr>
          <w:rFonts w:ascii="Times New Roman" w:hAnsi="Times New Roman" w:cs="Times New Roman"/>
          <w:sz w:val="24"/>
          <w:szCs w:val="24"/>
        </w:rPr>
        <w:t xml:space="preserve"> în vigoare privitoare la fundamentarea, aprobarea </w:t>
      </w:r>
      <w:proofErr w:type="spellStart"/>
      <w:r w:rsidRPr="0094400C">
        <w:rPr>
          <w:rFonts w:ascii="Times New Roman" w:hAnsi="Times New Roman" w:cs="Times New Roman"/>
          <w:sz w:val="24"/>
          <w:szCs w:val="24"/>
        </w:rPr>
        <w:t>investiţiilor</w:t>
      </w:r>
      <w:proofErr w:type="spellEnd"/>
      <w:r w:rsidRPr="0094400C">
        <w:rPr>
          <w:rFonts w:ascii="Times New Roman" w:hAnsi="Times New Roman" w:cs="Times New Roman"/>
          <w:sz w:val="24"/>
          <w:szCs w:val="24"/>
        </w:rPr>
        <w:t xml:space="preserve"> publice, respectarea </w:t>
      </w:r>
      <w:proofErr w:type="spellStart"/>
      <w:r w:rsidRPr="0094400C">
        <w:rPr>
          <w:rFonts w:ascii="Times New Roman" w:hAnsi="Times New Roman" w:cs="Times New Roman"/>
          <w:sz w:val="24"/>
          <w:szCs w:val="24"/>
        </w:rPr>
        <w:t>legislaţiei</w:t>
      </w:r>
      <w:proofErr w:type="spellEnd"/>
      <w:r w:rsidRPr="0094400C">
        <w:rPr>
          <w:rFonts w:ascii="Times New Roman" w:hAnsi="Times New Roman" w:cs="Times New Roman"/>
          <w:sz w:val="24"/>
          <w:szCs w:val="24"/>
        </w:rPr>
        <w:t xml:space="preserve"> privind </w:t>
      </w:r>
      <w:proofErr w:type="spellStart"/>
      <w:r w:rsidRPr="0094400C">
        <w:rPr>
          <w:rFonts w:ascii="Times New Roman" w:hAnsi="Times New Roman" w:cs="Times New Roman"/>
          <w:sz w:val="24"/>
          <w:szCs w:val="24"/>
        </w:rPr>
        <w:t>achiziţiile</w:t>
      </w:r>
      <w:proofErr w:type="spellEnd"/>
      <w:r w:rsidRPr="0094400C">
        <w:rPr>
          <w:rFonts w:ascii="Times New Roman" w:hAnsi="Times New Roman" w:cs="Times New Roman"/>
          <w:sz w:val="24"/>
          <w:szCs w:val="24"/>
        </w:rPr>
        <w:t xml:space="preserve"> publice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a </w:t>
      </w:r>
      <w:proofErr w:type="spellStart"/>
      <w:r w:rsidRPr="0094400C">
        <w:rPr>
          <w:rFonts w:ascii="Times New Roman" w:hAnsi="Times New Roman" w:cs="Times New Roman"/>
          <w:sz w:val="24"/>
          <w:szCs w:val="24"/>
        </w:rPr>
        <w:t>dispoziţiilor</w:t>
      </w:r>
      <w:proofErr w:type="spellEnd"/>
      <w:r w:rsidRPr="0094400C">
        <w:rPr>
          <w:rFonts w:ascii="Times New Roman" w:hAnsi="Times New Roman" w:cs="Times New Roman"/>
          <w:sz w:val="24"/>
          <w:szCs w:val="24"/>
        </w:rPr>
        <w:t xml:space="preserve"> legale privind </w:t>
      </w:r>
      <w:proofErr w:type="spellStart"/>
      <w:r w:rsidRPr="0094400C">
        <w:rPr>
          <w:rFonts w:ascii="Times New Roman" w:hAnsi="Times New Roman" w:cs="Times New Roman"/>
          <w:sz w:val="24"/>
          <w:szCs w:val="24"/>
        </w:rPr>
        <w:t>protecţia</w:t>
      </w:r>
      <w:proofErr w:type="spellEnd"/>
      <w:r w:rsidRPr="0094400C">
        <w:rPr>
          <w:rFonts w:ascii="Times New Roman" w:hAnsi="Times New Roman" w:cs="Times New Roman"/>
          <w:sz w:val="24"/>
          <w:szCs w:val="24"/>
        </w:rPr>
        <w:t xml:space="preserve"> mediului.</w:t>
      </w:r>
    </w:p>
    <w:p w14:paraId="461B7F1B" w14:textId="77777777" w:rsidR="000D2563" w:rsidRPr="0094400C" w:rsidRDefault="000D2563">
      <w:pPr>
        <w:pStyle w:val="ListParagraph"/>
        <w:numPr>
          <w:ilvl w:val="0"/>
          <w:numId w:val="47"/>
        </w:num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Așteptări în legătură cu reducerea cheltuielilor </w:t>
      </w:r>
    </w:p>
    <w:p w14:paraId="27E80401" w14:textId="77777777" w:rsidR="000D2563" w:rsidRPr="0094400C" w:rsidRDefault="000D2563">
      <w:pPr>
        <w:numPr>
          <w:ilvl w:val="0"/>
          <w:numId w:val="34"/>
        </w:numPr>
        <w:tabs>
          <w:tab w:val="left" w:pos="7309"/>
        </w:tabs>
        <w:spacing w:after="0"/>
        <w:jc w:val="both"/>
        <w:rPr>
          <w:rFonts w:ascii="Times New Roman" w:hAnsi="Times New Roman" w:cs="Times New Roman"/>
          <w:sz w:val="24"/>
          <w:szCs w:val="24"/>
        </w:rPr>
      </w:pPr>
    </w:p>
    <w:p w14:paraId="0AEE6200" w14:textId="77777777" w:rsidR="000D2563" w:rsidRPr="0094400C" w:rsidRDefault="000D2563" w:rsidP="000D2563">
      <w:p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           Administratorii trebuie să urmărească ca societatea să nu înregistreze plăți restante, pentru a preveni cheltuieli suplimentare cu penalități și majorări de întârziere în sarcina societății. De asemenea, societatea trebuie să-și achite, cu prioritate, obligațiile la bugetul de stat, bugetul asigurărilor sociale și la bugetul local. </w:t>
      </w:r>
    </w:p>
    <w:p w14:paraId="76323FFC" w14:textId="77777777" w:rsidR="000D2563" w:rsidRPr="0094400C" w:rsidRDefault="000D2563" w:rsidP="000D2563">
      <w:p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          Administratorii trebuie să urmărească încasarea la termen a creanțelor societății și să dispună toate măsurile de recuperare a acestora în termenul legal de prescripție. </w:t>
      </w:r>
    </w:p>
    <w:p w14:paraId="00CDAA46" w14:textId="77777777" w:rsidR="000D2563" w:rsidRPr="0094400C" w:rsidRDefault="000D2563" w:rsidP="000D2563">
      <w:p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          Angajarea oricăror cheltuieli de către societate trebuie să respecte principiile: eficienței, eficacității și economicității. </w:t>
      </w:r>
    </w:p>
    <w:p w14:paraId="6D09FF7E" w14:textId="77777777" w:rsidR="000D2563" w:rsidRPr="0094400C" w:rsidRDefault="000D2563" w:rsidP="000D2563">
      <w:p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În acest sens, </w:t>
      </w:r>
      <w:proofErr w:type="spellStart"/>
      <w:r w:rsidRPr="0094400C">
        <w:rPr>
          <w:rFonts w:ascii="Times New Roman" w:hAnsi="Times New Roman" w:cs="Times New Roman"/>
          <w:sz w:val="24"/>
          <w:szCs w:val="24"/>
        </w:rPr>
        <w:t>aşteptările</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autorităţii</w:t>
      </w:r>
      <w:proofErr w:type="spellEnd"/>
      <w:r w:rsidRPr="0094400C">
        <w:rPr>
          <w:rFonts w:ascii="Times New Roman" w:hAnsi="Times New Roman" w:cs="Times New Roman"/>
          <w:sz w:val="24"/>
          <w:szCs w:val="24"/>
        </w:rPr>
        <w:t xml:space="preserve"> publice tutelare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ale </w:t>
      </w:r>
      <w:proofErr w:type="spellStart"/>
      <w:r w:rsidRPr="0094400C">
        <w:rPr>
          <w:rFonts w:ascii="Times New Roman" w:hAnsi="Times New Roman" w:cs="Times New Roman"/>
          <w:sz w:val="24"/>
          <w:szCs w:val="24"/>
        </w:rPr>
        <w:t>acţionarilor</w:t>
      </w:r>
      <w:proofErr w:type="spellEnd"/>
      <w:r w:rsidRPr="0094400C">
        <w:rPr>
          <w:rFonts w:ascii="Times New Roman" w:hAnsi="Times New Roman" w:cs="Times New Roman"/>
          <w:sz w:val="24"/>
          <w:szCs w:val="24"/>
        </w:rPr>
        <w:t xml:space="preserve"> cu privire la reducerea cheltuielilor sunt: </w:t>
      </w:r>
    </w:p>
    <w:p w14:paraId="339B6A3B" w14:textId="77777777" w:rsidR="000D2563" w:rsidRPr="0094400C" w:rsidRDefault="000D2563">
      <w:pPr>
        <w:pStyle w:val="ListParagraph"/>
        <w:numPr>
          <w:ilvl w:val="0"/>
          <w:numId w:val="35"/>
        </w:num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Luarea măsurilor necesare pentru achitarea, cu prioritate, a </w:t>
      </w:r>
      <w:proofErr w:type="spellStart"/>
      <w:r w:rsidRPr="0094400C">
        <w:rPr>
          <w:rFonts w:ascii="Times New Roman" w:hAnsi="Times New Roman" w:cs="Times New Roman"/>
          <w:sz w:val="24"/>
          <w:szCs w:val="24"/>
        </w:rPr>
        <w:t>obligaţiilor</w:t>
      </w:r>
      <w:proofErr w:type="spellEnd"/>
      <w:r w:rsidRPr="0094400C">
        <w:rPr>
          <w:rFonts w:ascii="Times New Roman" w:hAnsi="Times New Roman" w:cs="Times New Roman"/>
          <w:sz w:val="24"/>
          <w:szCs w:val="24"/>
        </w:rPr>
        <w:t xml:space="preserve"> la bugetul de stat, local, la bugetul asigurărilor sociale de stat, a măsurilor pentru prevenirea înregistrării de </w:t>
      </w:r>
      <w:proofErr w:type="spellStart"/>
      <w:r w:rsidRPr="0094400C">
        <w:rPr>
          <w:rFonts w:ascii="Times New Roman" w:hAnsi="Times New Roman" w:cs="Times New Roman"/>
          <w:sz w:val="24"/>
          <w:szCs w:val="24"/>
        </w:rPr>
        <w:t>plăţi</w:t>
      </w:r>
      <w:proofErr w:type="spellEnd"/>
      <w:r w:rsidRPr="0094400C">
        <w:rPr>
          <w:rFonts w:ascii="Times New Roman" w:hAnsi="Times New Roman" w:cs="Times New Roman"/>
          <w:sz w:val="24"/>
          <w:szCs w:val="24"/>
        </w:rPr>
        <w:t xml:space="preserve"> restante către furnizori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implicit, înregistrarea de cheltuieli suplimentare - majorări </w:t>
      </w:r>
      <w:proofErr w:type="spellStart"/>
      <w:r w:rsidRPr="0094400C">
        <w:rPr>
          <w:rFonts w:ascii="Times New Roman" w:hAnsi="Times New Roman" w:cs="Times New Roman"/>
          <w:sz w:val="24"/>
          <w:szCs w:val="24"/>
        </w:rPr>
        <w:t>penalităţi</w:t>
      </w:r>
      <w:proofErr w:type="spellEnd"/>
      <w:r w:rsidRPr="0094400C">
        <w:rPr>
          <w:rFonts w:ascii="Times New Roman" w:hAnsi="Times New Roman" w:cs="Times New Roman"/>
          <w:sz w:val="24"/>
          <w:szCs w:val="24"/>
        </w:rPr>
        <w:t xml:space="preserve"> de întârziere, dobânzi, etc. </w:t>
      </w:r>
    </w:p>
    <w:p w14:paraId="6C471633" w14:textId="77777777" w:rsidR="000D2563" w:rsidRPr="0094400C" w:rsidRDefault="000D2563">
      <w:pPr>
        <w:pStyle w:val="ListParagraph"/>
        <w:numPr>
          <w:ilvl w:val="0"/>
          <w:numId w:val="35"/>
        </w:num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Implementarea măsurilor corespunzătoare pentru reducerea costurilor, pentru </w:t>
      </w:r>
      <w:proofErr w:type="spellStart"/>
      <w:r w:rsidRPr="0094400C">
        <w:rPr>
          <w:rFonts w:ascii="Times New Roman" w:hAnsi="Times New Roman" w:cs="Times New Roman"/>
          <w:sz w:val="24"/>
          <w:szCs w:val="24"/>
        </w:rPr>
        <w:t>creşterea</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productivităţii</w:t>
      </w:r>
      <w:proofErr w:type="spellEnd"/>
      <w:r w:rsidRPr="0094400C">
        <w:rPr>
          <w:rFonts w:ascii="Times New Roman" w:hAnsi="Times New Roman" w:cs="Times New Roman"/>
          <w:sz w:val="24"/>
          <w:szCs w:val="24"/>
        </w:rPr>
        <w:t xml:space="preserve"> muncii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creşterea</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performanţelor</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societăţii</w:t>
      </w:r>
      <w:proofErr w:type="spellEnd"/>
      <w:r w:rsidRPr="0094400C">
        <w:rPr>
          <w:rFonts w:ascii="Times New Roman" w:hAnsi="Times New Roman" w:cs="Times New Roman"/>
          <w:sz w:val="24"/>
          <w:szCs w:val="24"/>
        </w:rPr>
        <w:t xml:space="preserve">; </w:t>
      </w:r>
    </w:p>
    <w:p w14:paraId="7E2B8847" w14:textId="77777777" w:rsidR="000D2563" w:rsidRPr="0094400C" w:rsidRDefault="000D2563">
      <w:pPr>
        <w:pStyle w:val="ListParagraph"/>
        <w:numPr>
          <w:ilvl w:val="0"/>
          <w:numId w:val="35"/>
        </w:num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Măsuri de administrare optimă a infrastructurii. </w:t>
      </w:r>
    </w:p>
    <w:p w14:paraId="1EAE1D1D" w14:textId="77777777" w:rsidR="000D2563" w:rsidRPr="0094400C" w:rsidRDefault="000D2563" w:rsidP="000D2563">
      <w:pPr>
        <w:tabs>
          <w:tab w:val="left" w:pos="7309"/>
        </w:tabs>
        <w:spacing w:after="0"/>
        <w:jc w:val="both"/>
        <w:rPr>
          <w:rFonts w:ascii="Times New Roman" w:hAnsi="Times New Roman" w:cs="Times New Roman"/>
          <w:sz w:val="24"/>
          <w:szCs w:val="24"/>
        </w:rPr>
      </w:pPr>
    </w:p>
    <w:p w14:paraId="189F9D55" w14:textId="77777777" w:rsidR="000D2563" w:rsidRPr="0094400C" w:rsidRDefault="000D2563">
      <w:pPr>
        <w:pStyle w:val="ListParagraph"/>
        <w:numPr>
          <w:ilvl w:val="0"/>
          <w:numId w:val="27"/>
        </w:numPr>
        <w:tabs>
          <w:tab w:val="left" w:pos="7309"/>
        </w:tabs>
        <w:spacing w:after="0"/>
        <w:jc w:val="both"/>
        <w:rPr>
          <w:rFonts w:ascii="Times New Roman" w:hAnsi="Times New Roman" w:cs="Times New Roman"/>
          <w:b/>
          <w:bCs/>
          <w:sz w:val="24"/>
          <w:szCs w:val="24"/>
        </w:rPr>
      </w:pPr>
      <w:r w:rsidRPr="0094400C">
        <w:rPr>
          <w:rFonts w:ascii="Times New Roman" w:hAnsi="Times New Roman" w:cs="Times New Roman"/>
          <w:b/>
          <w:bCs/>
          <w:sz w:val="24"/>
          <w:szCs w:val="24"/>
        </w:rPr>
        <w:t>AȘTEPTĂRILE ÎN DOMENIUL ETICII, INTEGRITĂȚII ȘI GUVERNANȚEI CORPORATIVE</w:t>
      </w:r>
    </w:p>
    <w:p w14:paraId="08E8AD19" w14:textId="77777777" w:rsidR="000D2563" w:rsidRPr="0094400C" w:rsidRDefault="000D2563" w:rsidP="000D2563">
      <w:p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Atribuţiile</w:t>
      </w:r>
      <w:proofErr w:type="spellEnd"/>
      <w:r w:rsidRPr="0094400C">
        <w:rPr>
          <w:rFonts w:ascii="Times New Roman" w:hAnsi="Times New Roman" w:cs="Times New Roman"/>
          <w:sz w:val="24"/>
          <w:szCs w:val="24"/>
        </w:rPr>
        <w:t xml:space="preserve"> administratorilor și directorilor în domeniul eticii, al </w:t>
      </w:r>
      <w:proofErr w:type="spellStart"/>
      <w:r w:rsidRPr="0094400C">
        <w:rPr>
          <w:rFonts w:ascii="Times New Roman" w:hAnsi="Times New Roman" w:cs="Times New Roman"/>
          <w:sz w:val="24"/>
          <w:szCs w:val="24"/>
        </w:rPr>
        <w:t>integrităţii</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al </w:t>
      </w:r>
      <w:proofErr w:type="spellStart"/>
      <w:r w:rsidRPr="0094400C">
        <w:rPr>
          <w:rFonts w:ascii="Times New Roman" w:hAnsi="Times New Roman" w:cs="Times New Roman"/>
          <w:sz w:val="24"/>
          <w:szCs w:val="24"/>
        </w:rPr>
        <w:t>guvernanţei</w:t>
      </w:r>
      <w:proofErr w:type="spellEnd"/>
      <w:r w:rsidRPr="0094400C">
        <w:rPr>
          <w:rFonts w:ascii="Times New Roman" w:hAnsi="Times New Roman" w:cs="Times New Roman"/>
          <w:sz w:val="24"/>
          <w:szCs w:val="24"/>
        </w:rPr>
        <w:t xml:space="preserve"> corporative sunt cele prevăzute de Legea nr. 31/1990 privind societățile, republicată cu modificările și completările ulterioare, Actul Constitutiv al </w:t>
      </w:r>
      <w:proofErr w:type="spellStart"/>
      <w:r w:rsidRPr="0094400C">
        <w:rPr>
          <w:rFonts w:ascii="Times New Roman" w:hAnsi="Times New Roman" w:cs="Times New Roman"/>
          <w:sz w:val="24"/>
          <w:szCs w:val="24"/>
        </w:rPr>
        <w:t>societăţii</w:t>
      </w:r>
      <w:proofErr w:type="spellEnd"/>
      <w:r w:rsidRPr="0094400C">
        <w:rPr>
          <w:rFonts w:ascii="Times New Roman" w:hAnsi="Times New Roman" w:cs="Times New Roman"/>
          <w:sz w:val="24"/>
          <w:szCs w:val="24"/>
        </w:rPr>
        <w:t xml:space="preserve">, Contractele de Mandat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legislaţia</w:t>
      </w:r>
      <w:proofErr w:type="spellEnd"/>
      <w:r w:rsidRPr="0094400C">
        <w:rPr>
          <w:rFonts w:ascii="Times New Roman" w:hAnsi="Times New Roman" w:cs="Times New Roman"/>
          <w:sz w:val="24"/>
          <w:szCs w:val="24"/>
        </w:rPr>
        <w:t xml:space="preserve"> specifică domeniului de activitate al </w:t>
      </w:r>
      <w:proofErr w:type="spellStart"/>
      <w:r w:rsidRPr="0094400C">
        <w:rPr>
          <w:rFonts w:ascii="Times New Roman" w:hAnsi="Times New Roman" w:cs="Times New Roman"/>
          <w:sz w:val="24"/>
          <w:szCs w:val="24"/>
        </w:rPr>
        <w:t>societăţii</w:t>
      </w:r>
      <w:proofErr w:type="spellEnd"/>
      <w:r w:rsidRPr="0094400C">
        <w:rPr>
          <w:rFonts w:ascii="Times New Roman" w:hAnsi="Times New Roman" w:cs="Times New Roman"/>
          <w:sz w:val="24"/>
          <w:szCs w:val="24"/>
        </w:rPr>
        <w:t>.</w:t>
      </w:r>
    </w:p>
    <w:p w14:paraId="6145432A" w14:textId="77777777" w:rsidR="000D2563" w:rsidRPr="0094400C" w:rsidRDefault="000D2563">
      <w:pPr>
        <w:numPr>
          <w:ilvl w:val="1"/>
          <w:numId w:val="36"/>
        </w:num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             Etica managerială: administratorii </w:t>
      </w:r>
      <w:proofErr w:type="spellStart"/>
      <w:r w:rsidRPr="0094400C">
        <w:rPr>
          <w:rFonts w:ascii="Times New Roman" w:hAnsi="Times New Roman" w:cs="Times New Roman"/>
          <w:sz w:val="24"/>
          <w:szCs w:val="24"/>
        </w:rPr>
        <w:t>societăţii</w:t>
      </w:r>
      <w:proofErr w:type="spellEnd"/>
      <w:r w:rsidRPr="0094400C">
        <w:rPr>
          <w:rFonts w:ascii="Times New Roman" w:hAnsi="Times New Roman" w:cs="Times New Roman"/>
          <w:sz w:val="24"/>
          <w:szCs w:val="24"/>
        </w:rPr>
        <w:t xml:space="preserve"> și directorii vor respecta Codul de Etică. Mai mult, vor lua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aplica decizii care afectează </w:t>
      </w:r>
      <w:proofErr w:type="spellStart"/>
      <w:r w:rsidRPr="0094400C">
        <w:rPr>
          <w:rFonts w:ascii="Times New Roman" w:hAnsi="Times New Roman" w:cs="Times New Roman"/>
          <w:sz w:val="24"/>
          <w:szCs w:val="24"/>
        </w:rPr>
        <w:t>angajaţii</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ţinând</w:t>
      </w:r>
      <w:proofErr w:type="spellEnd"/>
      <w:r w:rsidRPr="0094400C">
        <w:rPr>
          <w:rFonts w:ascii="Times New Roman" w:hAnsi="Times New Roman" w:cs="Times New Roman"/>
          <w:sz w:val="24"/>
          <w:szCs w:val="24"/>
        </w:rPr>
        <w:t xml:space="preserve"> cont de recompensarea identică pentru </w:t>
      </w:r>
      <w:proofErr w:type="spellStart"/>
      <w:r w:rsidRPr="0094400C">
        <w:rPr>
          <w:rFonts w:ascii="Times New Roman" w:hAnsi="Times New Roman" w:cs="Times New Roman"/>
          <w:sz w:val="24"/>
          <w:szCs w:val="24"/>
        </w:rPr>
        <w:t>contribuţie</w:t>
      </w:r>
      <w:proofErr w:type="spellEnd"/>
      <w:r w:rsidRPr="0094400C">
        <w:rPr>
          <w:rFonts w:ascii="Times New Roman" w:hAnsi="Times New Roman" w:cs="Times New Roman"/>
          <w:sz w:val="24"/>
          <w:szCs w:val="24"/>
        </w:rPr>
        <w:t xml:space="preserve"> identică – un principiu universal de etică managerială. În plus, administratorii și directorii vor </w:t>
      </w:r>
      <w:proofErr w:type="spellStart"/>
      <w:r w:rsidRPr="0094400C">
        <w:rPr>
          <w:rFonts w:ascii="Times New Roman" w:hAnsi="Times New Roman" w:cs="Times New Roman"/>
          <w:sz w:val="24"/>
          <w:szCs w:val="24"/>
        </w:rPr>
        <w:t>acţiona</w:t>
      </w:r>
      <w:proofErr w:type="spellEnd"/>
      <w:r w:rsidRPr="0094400C">
        <w:rPr>
          <w:rFonts w:ascii="Times New Roman" w:hAnsi="Times New Roman" w:cs="Times New Roman"/>
          <w:sz w:val="24"/>
          <w:szCs w:val="24"/>
        </w:rPr>
        <w:t xml:space="preserve"> întotdeauna în favoarea intereselor </w:t>
      </w:r>
      <w:proofErr w:type="spellStart"/>
      <w:r w:rsidRPr="0094400C">
        <w:rPr>
          <w:rFonts w:ascii="Times New Roman" w:hAnsi="Times New Roman" w:cs="Times New Roman"/>
          <w:sz w:val="24"/>
          <w:szCs w:val="24"/>
        </w:rPr>
        <w:t>societăţii</w:t>
      </w:r>
      <w:proofErr w:type="spellEnd"/>
      <w:r w:rsidRPr="0094400C">
        <w:rPr>
          <w:rFonts w:ascii="Times New Roman" w:hAnsi="Times New Roman" w:cs="Times New Roman"/>
          <w:sz w:val="24"/>
          <w:szCs w:val="24"/>
        </w:rPr>
        <w:t xml:space="preserve">. </w:t>
      </w:r>
    </w:p>
    <w:p w14:paraId="392E8D1B" w14:textId="77777777" w:rsidR="000D2563" w:rsidRPr="0094400C" w:rsidRDefault="000D2563">
      <w:pPr>
        <w:numPr>
          <w:ilvl w:val="1"/>
          <w:numId w:val="36"/>
        </w:num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             Profesionalismul: Toate </w:t>
      </w:r>
      <w:proofErr w:type="spellStart"/>
      <w:r w:rsidRPr="0094400C">
        <w:rPr>
          <w:rFonts w:ascii="Times New Roman" w:hAnsi="Times New Roman" w:cs="Times New Roman"/>
          <w:sz w:val="24"/>
          <w:szCs w:val="24"/>
        </w:rPr>
        <w:t>atribuţiile</w:t>
      </w:r>
      <w:proofErr w:type="spellEnd"/>
      <w:r w:rsidRPr="0094400C">
        <w:rPr>
          <w:rFonts w:ascii="Times New Roman" w:hAnsi="Times New Roman" w:cs="Times New Roman"/>
          <w:sz w:val="24"/>
          <w:szCs w:val="24"/>
        </w:rPr>
        <w:t xml:space="preserve"> de serviciu care revin administratorilor executivi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neexecutivi și directorilor </w:t>
      </w:r>
      <w:proofErr w:type="spellStart"/>
      <w:r w:rsidRPr="0094400C">
        <w:rPr>
          <w:rFonts w:ascii="Times New Roman" w:hAnsi="Times New Roman" w:cs="Times New Roman"/>
          <w:sz w:val="24"/>
          <w:szCs w:val="24"/>
        </w:rPr>
        <w:t>societăţii</w:t>
      </w:r>
      <w:proofErr w:type="spellEnd"/>
      <w:r w:rsidRPr="0094400C">
        <w:rPr>
          <w:rFonts w:ascii="Times New Roman" w:hAnsi="Times New Roman" w:cs="Times New Roman"/>
          <w:sz w:val="24"/>
          <w:szCs w:val="24"/>
        </w:rPr>
        <w:t xml:space="preserve"> trebuie îndeplinite cu maximum de </w:t>
      </w:r>
      <w:proofErr w:type="spellStart"/>
      <w:r w:rsidRPr="0094400C">
        <w:rPr>
          <w:rFonts w:ascii="Times New Roman" w:hAnsi="Times New Roman" w:cs="Times New Roman"/>
          <w:sz w:val="24"/>
          <w:szCs w:val="24"/>
        </w:rPr>
        <w:t>eficienţă</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eficacitate, la nivelul de </w:t>
      </w:r>
      <w:proofErr w:type="spellStart"/>
      <w:r w:rsidRPr="0094400C">
        <w:rPr>
          <w:rFonts w:ascii="Times New Roman" w:hAnsi="Times New Roman" w:cs="Times New Roman"/>
          <w:sz w:val="24"/>
          <w:szCs w:val="24"/>
        </w:rPr>
        <w:t>competenţă</w:t>
      </w:r>
      <w:proofErr w:type="spellEnd"/>
      <w:r w:rsidRPr="0094400C">
        <w:rPr>
          <w:rFonts w:ascii="Times New Roman" w:hAnsi="Times New Roman" w:cs="Times New Roman"/>
          <w:sz w:val="24"/>
          <w:szCs w:val="24"/>
        </w:rPr>
        <w:t xml:space="preserve"> necesar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în </w:t>
      </w:r>
      <w:proofErr w:type="spellStart"/>
      <w:r w:rsidRPr="0094400C">
        <w:rPr>
          <w:rFonts w:ascii="Times New Roman" w:hAnsi="Times New Roman" w:cs="Times New Roman"/>
          <w:sz w:val="24"/>
          <w:szCs w:val="24"/>
        </w:rPr>
        <w:t>cunoştinţă</w:t>
      </w:r>
      <w:proofErr w:type="spellEnd"/>
      <w:r w:rsidRPr="0094400C">
        <w:rPr>
          <w:rFonts w:ascii="Times New Roman" w:hAnsi="Times New Roman" w:cs="Times New Roman"/>
          <w:sz w:val="24"/>
          <w:szCs w:val="24"/>
        </w:rPr>
        <w:t xml:space="preserve"> de cauză în ceea ce </w:t>
      </w:r>
      <w:proofErr w:type="spellStart"/>
      <w:r w:rsidRPr="0094400C">
        <w:rPr>
          <w:rFonts w:ascii="Times New Roman" w:hAnsi="Times New Roman" w:cs="Times New Roman"/>
          <w:sz w:val="24"/>
          <w:szCs w:val="24"/>
        </w:rPr>
        <w:t>priveşte</w:t>
      </w:r>
      <w:proofErr w:type="spellEnd"/>
      <w:r w:rsidRPr="0094400C">
        <w:rPr>
          <w:rFonts w:ascii="Times New Roman" w:hAnsi="Times New Roman" w:cs="Times New Roman"/>
          <w:sz w:val="24"/>
          <w:szCs w:val="24"/>
        </w:rPr>
        <w:t xml:space="preserve"> reglementările legale; administratorii și directorii vor face toate </w:t>
      </w:r>
      <w:proofErr w:type="spellStart"/>
      <w:r w:rsidRPr="0094400C">
        <w:rPr>
          <w:rFonts w:ascii="Times New Roman" w:hAnsi="Times New Roman" w:cs="Times New Roman"/>
          <w:sz w:val="24"/>
          <w:szCs w:val="24"/>
        </w:rPr>
        <w:t>diligenţele</w:t>
      </w:r>
      <w:proofErr w:type="spellEnd"/>
      <w:r w:rsidRPr="0094400C">
        <w:rPr>
          <w:rFonts w:ascii="Times New Roman" w:hAnsi="Times New Roman" w:cs="Times New Roman"/>
          <w:sz w:val="24"/>
          <w:szCs w:val="24"/>
        </w:rPr>
        <w:t xml:space="preserve"> necesare pentru </w:t>
      </w:r>
      <w:proofErr w:type="spellStart"/>
      <w:r w:rsidRPr="0094400C">
        <w:rPr>
          <w:rFonts w:ascii="Times New Roman" w:hAnsi="Times New Roman" w:cs="Times New Roman"/>
          <w:sz w:val="24"/>
          <w:szCs w:val="24"/>
        </w:rPr>
        <w:t>creşterea</w:t>
      </w:r>
      <w:proofErr w:type="spellEnd"/>
      <w:r w:rsidRPr="0094400C">
        <w:rPr>
          <w:rFonts w:ascii="Times New Roman" w:hAnsi="Times New Roman" w:cs="Times New Roman"/>
          <w:sz w:val="24"/>
          <w:szCs w:val="24"/>
        </w:rPr>
        <w:t xml:space="preserve"> continuă a nivelului lor de </w:t>
      </w:r>
      <w:proofErr w:type="spellStart"/>
      <w:r w:rsidRPr="0094400C">
        <w:rPr>
          <w:rFonts w:ascii="Times New Roman" w:hAnsi="Times New Roman" w:cs="Times New Roman"/>
          <w:sz w:val="24"/>
          <w:szCs w:val="24"/>
        </w:rPr>
        <w:t>competenţă</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pentru </w:t>
      </w:r>
      <w:proofErr w:type="spellStart"/>
      <w:r w:rsidRPr="0094400C">
        <w:rPr>
          <w:rFonts w:ascii="Times New Roman" w:hAnsi="Times New Roman" w:cs="Times New Roman"/>
          <w:sz w:val="24"/>
          <w:szCs w:val="24"/>
        </w:rPr>
        <w:t>creşterea</w:t>
      </w:r>
      <w:proofErr w:type="spellEnd"/>
      <w:r w:rsidRPr="0094400C">
        <w:rPr>
          <w:rFonts w:ascii="Times New Roman" w:hAnsi="Times New Roman" w:cs="Times New Roman"/>
          <w:sz w:val="24"/>
          <w:szCs w:val="24"/>
        </w:rPr>
        <w:t xml:space="preserve"> nivelului de </w:t>
      </w:r>
      <w:proofErr w:type="spellStart"/>
      <w:r w:rsidRPr="0094400C">
        <w:rPr>
          <w:rFonts w:ascii="Times New Roman" w:hAnsi="Times New Roman" w:cs="Times New Roman"/>
          <w:sz w:val="24"/>
          <w:szCs w:val="24"/>
        </w:rPr>
        <w:t>competenţă</w:t>
      </w:r>
      <w:proofErr w:type="spellEnd"/>
      <w:r w:rsidRPr="0094400C">
        <w:rPr>
          <w:rFonts w:ascii="Times New Roman" w:hAnsi="Times New Roman" w:cs="Times New Roman"/>
          <w:sz w:val="24"/>
          <w:szCs w:val="24"/>
        </w:rPr>
        <w:t xml:space="preserve"> al </w:t>
      </w:r>
      <w:proofErr w:type="spellStart"/>
      <w:r w:rsidRPr="0094400C">
        <w:rPr>
          <w:rFonts w:ascii="Times New Roman" w:hAnsi="Times New Roman" w:cs="Times New Roman"/>
          <w:sz w:val="24"/>
          <w:szCs w:val="24"/>
        </w:rPr>
        <w:t>angajaţilor</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societăţii</w:t>
      </w:r>
      <w:proofErr w:type="spellEnd"/>
      <w:r w:rsidRPr="0094400C">
        <w:rPr>
          <w:rFonts w:ascii="Times New Roman" w:hAnsi="Times New Roman" w:cs="Times New Roman"/>
          <w:sz w:val="24"/>
          <w:szCs w:val="24"/>
        </w:rPr>
        <w:t xml:space="preserve">; </w:t>
      </w:r>
    </w:p>
    <w:p w14:paraId="49E81F66" w14:textId="77777777" w:rsidR="000D2563" w:rsidRPr="0094400C" w:rsidRDefault="000D2563">
      <w:pPr>
        <w:numPr>
          <w:ilvl w:val="1"/>
          <w:numId w:val="36"/>
        </w:num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Imparţialitatea</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nediscriminarea: principiu conform căruia administratorii executivi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neexecutivi și directorii sunt </w:t>
      </w:r>
      <w:proofErr w:type="spellStart"/>
      <w:r w:rsidRPr="0094400C">
        <w:rPr>
          <w:rFonts w:ascii="Times New Roman" w:hAnsi="Times New Roman" w:cs="Times New Roman"/>
          <w:sz w:val="24"/>
          <w:szCs w:val="24"/>
        </w:rPr>
        <w:t>obligaţi</w:t>
      </w:r>
      <w:proofErr w:type="spellEnd"/>
      <w:r w:rsidRPr="0094400C">
        <w:rPr>
          <w:rFonts w:ascii="Times New Roman" w:hAnsi="Times New Roman" w:cs="Times New Roman"/>
          <w:sz w:val="24"/>
          <w:szCs w:val="24"/>
        </w:rPr>
        <w:t xml:space="preserve"> să aibă o atitudine obiectivă, neutră </w:t>
      </w:r>
      <w:proofErr w:type="spellStart"/>
      <w:r w:rsidRPr="0094400C">
        <w:rPr>
          <w:rFonts w:ascii="Times New Roman" w:hAnsi="Times New Roman" w:cs="Times New Roman"/>
          <w:sz w:val="24"/>
          <w:szCs w:val="24"/>
        </w:rPr>
        <w:t>faţă</w:t>
      </w:r>
      <w:proofErr w:type="spellEnd"/>
      <w:r w:rsidRPr="0094400C">
        <w:rPr>
          <w:rFonts w:ascii="Times New Roman" w:hAnsi="Times New Roman" w:cs="Times New Roman"/>
          <w:sz w:val="24"/>
          <w:szCs w:val="24"/>
        </w:rPr>
        <w:t xml:space="preserve"> de orice interes politic, economic, religios sau de altă natură, în exercitarea </w:t>
      </w:r>
      <w:proofErr w:type="spellStart"/>
      <w:r w:rsidRPr="0094400C">
        <w:rPr>
          <w:rFonts w:ascii="Times New Roman" w:hAnsi="Times New Roman" w:cs="Times New Roman"/>
          <w:sz w:val="24"/>
          <w:szCs w:val="24"/>
        </w:rPr>
        <w:t>atribuţiilor</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funcţiei</w:t>
      </w:r>
      <w:proofErr w:type="spellEnd"/>
      <w:r w:rsidRPr="0094400C">
        <w:rPr>
          <w:rFonts w:ascii="Times New Roman" w:hAnsi="Times New Roman" w:cs="Times New Roman"/>
          <w:sz w:val="24"/>
          <w:szCs w:val="24"/>
        </w:rPr>
        <w:t xml:space="preserve">; managerilor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administratorilor </w:t>
      </w:r>
      <w:r w:rsidRPr="0094400C">
        <w:rPr>
          <w:rFonts w:ascii="Times New Roman" w:hAnsi="Times New Roman" w:cs="Times New Roman"/>
          <w:sz w:val="24"/>
          <w:szCs w:val="24"/>
        </w:rPr>
        <w:lastRenderedPageBreak/>
        <w:t xml:space="preserve">le este interzis să solicite sau să accepte, direct ori indirect, vreun avantaj ori beneficiu moral sau material, sau să abuzeze de </w:t>
      </w:r>
      <w:proofErr w:type="spellStart"/>
      <w:r w:rsidRPr="0094400C">
        <w:rPr>
          <w:rFonts w:ascii="Times New Roman" w:hAnsi="Times New Roman" w:cs="Times New Roman"/>
          <w:sz w:val="24"/>
          <w:szCs w:val="24"/>
        </w:rPr>
        <w:t>funcţia</w:t>
      </w:r>
      <w:proofErr w:type="spellEnd"/>
      <w:r w:rsidRPr="0094400C">
        <w:rPr>
          <w:rFonts w:ascii="Times New Roman" w:hAnsi="Times New Roman" w:cs="Times New Roman"/>
          <w:sz w:val="24"/>
          <w:szCs w:val="24"/>
        </w:rPr>
        <w:t xml:space="preserve"> pe care o au; </w:t>
      </w:r>
    </w:p>
    <w:p w14:paraId="690956AE" w14:textId="77777777" w:rsidR="000D2563" w:rsidRPr="0094400C" w:rsidRDefault="000D2563" w:rsidP="000D2563">
      <w:p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             Libertatea de gândire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de exprimare: principiu conform căruia administratorul sau directorul poate să-</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exprime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să-</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fundamenteze opiniile, cu respectarea ordinii de drept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a bunelor moravuri; </w:t>
      </w:r>
    </w:p>
    <w:p w14:paraId="264F4E1E" w14:textId="77777777" w:rsidR="000D2563" w:rsidRPr="0094400C" w:rsidRDefault="000D2563">
      <w:pPr>
        <w:numPr>
          <w:ilvl w:val="1"/>
          <w:numId w:val="36"/>
        </w:num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            Onestitatea, cinstea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corectitudinea: principiu conform căruia administratorul sau directorul în exercitarea mandatului trebuie să respecte, cu maximă seriozitate, </w:t>
      </w:r>
      <w:proofErr w:type="spellStart"/>
      <w:r w:rsidRPr="0094400C">
        <w:rPr>
          <w:rFonts w:ascii="Times New Roman" w:hAnsi="Times New Roman" w:cs="Times New Roman"/>
          <w:sz w:val="24"/>
          <w:szCs w:val="24"/>
        </w:rPr>
        <w:t>legislaţia</w:t>
      </w:r>
      <w:proofErr w:type="spellEnd"/>
      <w:r w:rsidRPr="0094400C">
        <w:rPr>
          <w:rFonts w:ascii="Times New Roman" w:hAnsi="Times New Roman" w:cs="Times New Roman"/>
          <w:sz w:val="24"/>
          <w:szCs w:val="24"/>
        </w:rPr>
        <w:t xml:space="preserve"> în vigoare; </w:t>
      </w:r>
    </w:p>
    <w:p w14:paraId="4B74A6DF" w14:textId="77777777" w:rsidR="000D2563" w:rsidRPr="0094400C" w:rsidRDefault="000D2563">
      <w:pPr>
        <w:numPr>
          <w:ilvl w:val="1"/>
          <w:numId w:val="36"/>
        </w:num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            Deschiderea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transparenţa</w:t>
      </w:r>
      <w:proofErr w:type="spellEnd"/>
      <w:r w:rsidRPr="0094400C">
        <w:rPr>
          <w:rFonts w:ascii="Times New Roman" w:hAnsi="Times New Roman" w:cs="Times New Roman"/>
          <w:sz w:val="24"/>
          <w:szCs w:val="24"/>
        </w:rPr>
        <w:t xml:space="preserve">: principiu conform căruia </w:t>
      </w:r>
      <w:proofErr w:type="spellStart"/>
      <w:r w:rsidRPr="0094400C">
        <w:rPr>
          <w:rFonts w:ascii="Times New Roman" w:hAnsi="Times New Roman" w:cs="Times New Roman"/>
          <w:sz w:val="24"/>
          <w:szCs w:val="24"/>
        </w:rPr>
        <w:t>activităţile</w:t>
      </w:r>
      <w:proofErr w:type="spellEnd"/>
      <w:r w:rsidRPr="0094400C">
        <w:rPr>
          <w:rFonts w:ascii="Times New Roman" w:hAnsi="Times New Roman" w:cs="Times New Roman"/>
          <w:sz w:val="24"/>
          <w:szCs w:val="24"/>
        </w:rPr>
        <w:t xml:space="preserve"> administratorilor și a directorilor, în exercitarea </w:t>
      </w:r>
      <w:proofErr w:type="spellStart"/>
      <w:r w:rsidRPr="0094400C">
        <w:rPr>
          <w:rFonts w:ascii="Times New Roman" w:hAnsi="Times New Roman" w:cs="Times New Roman"/>
          <w:sz w:val="24"/>
          <w:szCs w:val="24"/>
        </w:rPr>
        <w:t>funcţiilor</w:t>
      </w:r>
      <w:proofErr w:type="spellEnd"/>
      <w:r w:rsidRPr="0094400C">
        <w:rPr>
          <w:rFonts w:ascii="Times New Roman" w:hAnsi="Times New Roman" w:cs="Times New Roman"/>
          <w:sz w:val="24"/>
          <w:szCs w:val="24"/>
        </w:rPr>
        <w:t xml:space="preserve"> lor sunt publice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pot fi supuse monitorizării </w:t>
      </w:r>
      <w:proofErr w:type="spellStart"/>
      <w:r w:rsidRPr="0094400C">
        <w:rPr>
          <w:rFonts w:ascii="Times New Roman" w:hAnsi="Times New Roman" w:cs="Times New Roman"/>
          <w:sz w:val="24"/>
          <w:szCs w:val="24"/>
        </w:rPr>
        <w:t>cetăţenilor</w:t>
      </w:r>
      <w:proofErr w:type="spellEnd"/>
      <w:r w:rsidRPr="0094400C">
        <w:rPr>
          <w:rFonts w:ascii="Times New Roman" w:hAnsi="Times New Roman" w:cs="Times New Roman"/>
          <w:sz w:val="24"/>
          <w:szCs w:val="24"/>
        </w:rPr>
        <w:t xml:space="preserve">; </w:t>
      </w:r>
    </w:p>
    <w:p w14:paraId="553287E9" w14:textId="77777777" w:rsidR="000D2563" w:rsidRPr="0094400C" w:rsidRDefault="000D2563">
      <w:pPr>
        <w:numPr>
          <w:ilvl w:val="1"/>
          <w:numId w:val="36"/>
        </w:num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Confidenţialitatea</w:t>
      </w:r>
      <w:proofErr w:type="spellEnd"/>
      <w:r w:rsidRPr="0094400C">
        <w:rPr>
          <w:rFonts w:ascii="Times New Roman" w:hAnsi="Times New Roman" w:cs="Times New Roman"/>
          <w:sz w:val="24"/>
          <w:szCs w:val="24"/>
        </w:rPr>
        <w:t xml:space="preserve">: principiu conform căruia administratorul/directorul trebuie să garanteze </w:t>
      </w:r>
      <w:proofErr w:type="spellStart"/>
      <w:r w:rsidRPr="0094400C">
        <w:rPr>
          <w:rFonts w:ascii="Times New Roman" w:hAnsi="Times New Roman" w:cs="Times New Roman"/>
          <w:sz w:val="24"/>
          <w:szCs w:val="24"/>
        </w:rPr>
        <w:t>confidenţialitatea</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informaţiilor</w:t>
      </w:r>
      <w:proofErr w:type="spellEnd"/>
      <w:r w:rsidRPr="0094400C">
        <w:rPr>
          <w:rFonts w:ascii="Times New Roman" w:hAnsi="Times New Roman" w:cs="Times New Roman"/>
          <w:sz w:val="24"/>
          <w:szCs w:val="24"/>
        </w:rPr>
        <w:t xml:space="preserve"> care se află în posesia sa. </w:t>
      </w:r>
    </w:p>
    <w:p w14:paraId="7F7267FF" w14:textId="77777777" w:rsidR="000D2563" w:rsidRPr="0094400C" w:rsidRDefault="000D2563" w:rsidP="000D2563">
      <w:p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Aşteptările</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autorităţii</w:t>
      </w:r>
      <w:proofErr w:type="spellEnd"/>
      <w:r w:rsidRPr="0094400C">
        <w:rPr>
          <w:rFonts w:ascii="Times New Roman" w:hAnsi="Times New Roman" w:cs="Times New Roman"/>
          <w:sz w:val="24"/>
          <w:szCs w:val="24"/>
        </w:rPr>
        <w:t xml:space="preserve"> publice tutelare în domeniul eticii, </w:t>
      </w:r>
      <w:proofErr w:type="spellStart"/>
      <w:r w:rsidRPr="0094400C">
        <w:rPr>
          <w:rFonts w:ascii="Times New Roman" w:hAnsi="Times New Roman" w:cs="Times New Roman"/>
          <w:sz w:val="24"/>
          <w:szCs w:val="24"/>
        </w:rPr>
        <w:t>integrităţii</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guvernanţei</w:t>
      </w:r>
      <w:proofErr w:type="spellEnd"/>
      <w:r w:rsidRPr="0094400C">
        <w:rPr>
          <w:rFonts w:ascii="Times New Roman" w:hAnsi="Times New Roman" w:cs="Times New Roman"/>
          <w:sz w:val="24"/>
          <w:szCs w:val="24"/>
        </w:rPr>
        <w:t xml:space="preserve"> corporative au drept fundament câteva valori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principii care trebuie să guverneze comportamentul etic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profesional al managerilor </w:t>
      </w:r>
      <w:proofErr w:type="spellStart"/>
      <w:r w:rsidRPr="0094400C">
        <w:rPr>
          <w:rFonts w:ascii="Times New Roman" w:hAnsi="Times New Roman" w:cs="Times New Roman"/>
          <w:sz w:val="24"/>
          <w:szCs w:val="24"/>
        </w:rPr>
        <w:t>societăţii</w:t>
      </w:r>
      <w:proofErr w:type="spellEnd"/>
      <w:r w:rsidRPr="0094400C">
        <w:rPr>
          <w:rFonts w:ascii="Times New Roman" w:hAnsi="Times New Roman" w:cs="Times New Roman"/>
          <w:sz w:val="24"/>
          <w:szCs w:val="24"/>
        </w:rPr>
        <w:t xml:space="preserve">: </w:t>
      </w:r>
    </w:p>
    <w:p w14:paraId="630CAC41" w14:textId="77777777" w:rsidR="000D2563" w:rsidRPr="0094400C" w:rsidRDefault="000D2563" w:rsidP="000D2563">
      <w:p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            În conformitate cu prevederile Ordonanței de Urgență a Guvernului nr. 109/2011 privind guvernanța corporativă a întreprinderilor publice, aprobată cu modificări și completări prin Legea nr. 111/2016, cu modificările și completările ulterioare și Normele metodologice de aplicare a O.U.G. nr.109/2011, privind guvernanța corporativă a întreprinderilor publice, cu modificările și completările ulterioare, aprobate prin H.G. nr. 639/2023, activitatea organelor de conducere trebuie să fie transparentă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accesibilă, garantând o bună comunicare.</w:t>
      </w:r>
    </w:p>
    <w:p w14:paraId="783914F3" w14:textId="77777777" w:rsidR="000D2563" w:rsidRPr="0094400C" w:rsidRDefault="000D2563" w:rsidP="000D2563">
      <w:p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            În </w:t>
      </w:r>
      <w:proofErr w:type="spellStart"/>
      <w:r w:rsidRPr="0094400C">
        <w:rPr>
          <w:rFonts w:ascii="Times New Roman" w:hAnsi="Times New Roman" w:cs="Times New Roman"/>
          <w:sz w:val="24"/>
          <w:szCs w:val="24"/>
        </w:rPr>
        <w:t>privinţa</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guvernanţei</w:t>
      </w:r>
      <w:proofErr w:type="spellEnd"/>
      <w:r w:rsidRPr="0094400C">
        <w:rPr>
          <w:rFonts w:ascii="Times New Roman" w:hAnsi="Times New Roman" w:cs="Times New Roman"/>
          <w:sz w:val="24"/>
          <w:szCs w:val="24"/>
        </w:rPr>
        <w:t xml:space="preserve"> corporative, </w:t>
      </w:r>
      <w:proofErr w:type="spellStart"/>
      <w:r w:rsidRPr="0094400C">
        <w:rPr>
          <w:rFonts w:ascii="Times New Roman" w:hAnsi="Times New Roman" w:cs="Times New Roman"/>
          <w:sz w:val="24"/>
          <w:szCs w:val="24"/>
        </w:rPr>
        <w:t>acţionarii</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autoritatea publică tutelară </w:t>
      </w:r>
      <w:proofErr w:type="spellStart"/>
      <w:r w:rsidRPr="0094400C">
        <w:rPr>
          <w:rFonts w:ascii="Times New Roman" w:hAnsi="Times New Roman" w:cs="Times New Roman"/>
          <w:sz w:val="24"/>
          <w:szCs w:val="24"/>
        </w:rPr>
        <w:t>aşteaptă</w:t>
      </w:r>
      <w:proofErr w:type="spellEnd"/>
      <w:r w:rsidRPr="0094400C">
        <w:rPr>
          <w:rFonts w:ascii="Times New Roman" w:hAnsi="Times New Roman" w:cs="Times New Roman"/>
          <w:sz w:val="24"/>
          <w:szCs w:val="24"/>
        </w:rPr>
        <w:t xml:space="preserve"> ca administratorii să </w:t>
      </w:r>
      <w:proofErr w:type="spellStart"/>
      <w:r w:rsidRPr="0094400C">
        <w:rPr>
          <w:rFonts w:ascii="Times New Roman" w:hAnsi="Times New Roman" w:cs="Times New Roman"/>
          <w:sz w:val="24"/>
          <w:szCs w:val="24"/>
        </w:rPr>
        <w:t>iniţieze</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să finalizeze demersul de </w:t>
      </w:r>
      <w:proofErr w:type="spellStart"/>
      <w:r w:rsidRPr="0094400C">
        <w:rPr>
          <w:rFonts w:ascii="Times New Roman" w:hAnsi="Times New Roman" w:cs="Times New Roman"/>
          <w:sz w:val="24"/>
          <w:szCs w:val="24"/>
        </w:rPr>
        <w:t>îmbunătăţire</w:t>
      </w:r>
      <w:proofErr w:type="spellEnd"/>
      <w:r w:rsidRPr="0094400C">
        <w:rPr>
          <w:rFonts w:ascii="Times New Roman" w:hAnsi="Times New Roman" w:cs="Times New Roman"/>
          <w:sz w:val="24"/>
          <w:szCs w:val="24"/>
        </w:rPr>
        <w:t xml:space="preserve"> a sistemului informatic integrat.</w:t>
      </w:r>
    </w:p>
    <w:p w14:paraId="40E5983A" w14:textId="77777777" w:rsidR="000D2563" w:rsidRPr="0094400C" w:rsidRDefault="000D2563" w:rsidP="000D2563">
      <w:p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            În egală măsură, tot în sensul asigurării </w:t>
      </w:r>
      <w:proofErr w:type="spellStart"/>
      <w:r w:rsidRPr="0094400C">
        <w:rPr>
          <w:rFonts w:ascii="Times New Roman" w:hAnsi="Times New Roman" w:cs="Times New Roman"/>
          <w:sz w:val="24"/>
          <w:szCs w:val="24"/>
        </w:rPr>
        <w:t>guvernanţei</w:t>
      </w:r>
      <w:proofErr w:type="spellEnd"/>
      <w:r w:rsidRPr="0094400C">
        <w:rPr>
          <w:rFonts w:ascii="Times New Roman" w:hAnsi="Times New Roman" w:cs="Times New Roman"/>
          <w:sz w:val="24"/>
          <w:szCs w:val="24"/>
        </w:rPr>
        <w:t xml:space="preserve"> corporative a </w:t>
      </w:r>
      <w:proofErr w:type="spellStart"/>
      <w:r w:rsidRPr="0094400C">
        <w:rPr>
          <w:rFonts w:ascii="Times New Roman" w:hAnsi="Times New Roman" w:cs="Times New Roman"/>
          <w:sz w:val="24"/>
          <w:szCs w:val="24"/>
        </w:rPr>
        <w:t>societăţii</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acţionarii</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aşteaptă</w:t>
      </w:r>
      <w:proofErr w:type="spellEnd"/>
      <w:r w:rsidRPr="0094400C">
        <w:rPr>
          <w:rFonts w:ascii="Times New Roman" w:hAnsi="Times New Roman" w:cs="Times New Roman"/>
          <w:sz w:val="24"/>
          <w:szCs w:val="24"/>
        </w:rPr>
        <w:t xml:space="preserve"> ca, până la finele mandatului, administratorii să finalizeze implementarea sistemelor de management prin obiective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de management al </w:t>
      </w:r>
      <w:proofErr w:type="spellStart"/>
      <w:r w:rsidRPr="0094400C">
        <w:rPr>
          <w:rFonts w:ascii="Times New Roman" w:hAnsi="Times New Roman" w:cs="Times New Roman"/>
          <w:sz w:val="24"/>
          <w:szCs w:val="24"/>
        </w:rPr>
        <w:t>performanţei</w:t>
      </w:r>
      <w:proofErr w:type="spellEnd"/>
      <w:r w:rsidRPr="0094400C">
        <w:rPr>
          <w:rFonts w:ascii="Times New Roman" w:hAnsi="Times New Roman" w:cs="Times New Roman"/>
          <w:sz w:val="24"/>
          <w:szCs w:val="24"/>
        </w:rPr>
        <w:t xml:space="preserve">, sisteme care permit trasabilitatea </w:t>
      </w:r>
      <w:proofErr w:type="spellStart"/>
      <w:r w:rsidRPr="0094400C">
        <w:rPr>
          <w:rFonts w:ascii="Times New Roman" w:hAnsi="Times New Roman" w:cs="Times New Roman"/>
          <w:sz w:val="24"/>
          <w:szCs w:val="24"/>
        </w:rPr>
        <w:t>performanţei</w:t>
      </w:r>
      <w:proofErr w:type="spellEnd"/>
      <w:r w:rsidRPr="0094400C">
        <w:rPr>
          <w:rFonts w:ascii="Times New Roman" w:hAnsi="Times New Roman" w:cs="Times New Roman"/>
          <w:sz w:val="24"/>
          <w:szCs w:val="24"/>
        </w:rPr>
        <w:t xml:space="preserve"> individuale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de grup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responsabilizează fiecare angajat în sensul contribuiri la atingerea obiectivelor </w:t>
      </w:r>
      <w:proofErr w:type="spellStart"/>
      <w:r w:rsidRPr="0094400C">
        <w:rPr>
          <w:rFonts w:ascii="Times New Roman" w:hAnsi="Times New Roman" w:cs="Times New Roman"/>
          <w:sz w:val="24"/>
          <w:szCs w:val="24"/>
        </w:rPr>
        <w:t>societăţii</w:t>
      </w:r>
      <w:proofErr w:type="spellEnd"/>
      <w:r w:rsidRPr="0094400C">
        <w:rPr>
          <w:rFonts w:ascii="Times New Roman" w:hAnsi="Times New Roman" w:cs="Times New Roman"/>
          <w:sz w:val="24"/>
          <w:szCs w:val="24"/>
        </w:rPr>
        <w:t xml:space="preserve">, securizând astfel în bună măsură rezultatele </w:t>
      </w:r>
      <w:proofErr w:type="spellStart"/>
      <w:r w:rsidRPr="0094400C">
        <w:rPr>
          <w:rFonts w:ascii="Times New Roman" w:hAnsi="Times New Roman" w:cs="Times New Roman"/>
          <w:sz w:val="24"/>
          <w:szCs w:val="24"/>
        </w:rPr>
        <w:t>societăţii</w:t>
      </w:r>
      <w:proofErr w:type="spellEnd"/>
      <w:r w:rsidRPr="0094400C">
        <w:rPr>
          <w:rFonts w:ascii="Times New Roman" w:hAnsi="Times New Roman" w:cs="Times New Roman"/>
          <w:sz w:val="24"/>
          <w:szCs w:val="24"/>
        </w:rPr>
        <w:t xml:space="preserve">. </w:t>
      </w:r>
    </w:p>
    <w:p w14:paraId="430DBCEA" w14:textId="77777777" w:rsidR="000D2563" w:rsidRPr="0094400C" w:rsidRDefault="000D2563" w:rsidP="000D2563">
      <w:p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             Controlul intern este un proces la care participă tot personalul </w:t>
      </w:r>
      <w:proofErr w:type="spellStart"/>
      <w:r w:rsidRPr="0094400C">
        <w:rPr>
          <w:rFonts w:ascii="Times New Roman" w:hAnsi="Times New Roman" w:cs="Times New Roman"/>
          <w:sz w:val="24"/>
          <w:szCs w:val="24"/>
        </w:rPr>
        <w:t>societăţii</w:t>
      </w:r>
      <w:proofErr w:type="spellEnd"/>
      <w:r w:rsidRPr="0094400C">
        <w:rPr>
          <w:rFonts w:ascii="Times New Roman" w:hAnsi="Times New Roman" w:cs="Times New Roman"/>
          <w:sz w:val="24"/>
          <w:szCs w:val="24"/>
        </w:rPr>
        <w:t xml:space="preserve">, inclusiv administratorii, conceput să furnizeze o asigurare rezonabilă privind realizarea următoarelor obiective: </w:t>
      </w:r>
    </w:p>
    <w:p w14:paraId="011540AB" w14:textId="77777777" w:rsidR="000D2563" w:rsidRPr="0094400C" w:rsidRDefault="000D2563">
      <w:pPr>
        <w:pStyle w:val="ListParagraph"/>
        <w:numPr>
          <w:ilvl w:val="0"/>
          <w:numId w:val="37"/>
        </w:numPr>
        <w:tabs>
          <w:tab w:val="left" w:pos="7309"/>
        </w:tabs>
        <w:spacing w:after="0"/>
        <w:jc w:val="both"/>
        <w:rPr>
          <w:rFonts w:ascii="Times New Roman" w:hAnsi="Times New Roman" w:cs="Times New Roman"/>
          <w:sz w:val="24"/>
          <w:szCs w:val="24"/>
        </w:rPr>
      </w:pPr>
      <w:proofErr w:type="spellStart"/>
      <w:r w:rsidRPr="0094400C">
        <w:rPr>
          <w:rFonts w:ascii="Times New Roman" w:hAnsi="Times New Roman" w:cs="Times New Roman"/>
          <w:sz w:val="24"/>
          <w:szCs w:val="24"/>
        </w:rPr>
        <w:t>desfăşurarea</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activităţii</w:t>
      </w:r>
      <w:proofErr w:type="spellEnd"/>
      <w:r w:rsidRPr="0094400C">
        <w:rPr>
          <w:rFonts w:ascii="Times New Roman" w:hAnsi="Times New Roman" w:cs="Times New Roman"/>
          <w:sz w:val="24"/>
          <w:szCs w:val="24"/>
        </w:rPr>
        <w:t xml:space="preserve"> în </w:t>
      </w:r>
      <w:proofErr w:type="spellStart"/>
      <w:r w:rsidRPr="0094400C">
        <w:rPr>
          <w:rFonts w:ascii="Times New Roman" w:hAnsi="Times New Roman" w:cs="Times New Roman"/>
          <w:sz w:val="24"/>
          <w:szCs w:val="24"/>
        </w:rPr>
        <w:t>condiţii</w:t>
      </w:r>
      <w:proofErr w:type="spellEnd"/>
      <w:r w:rsidRPr="0094400C">
        <w:rPr>
          <w:rFonts w:ascii="Times New Roman" w:hAnsi="Times New Roman" w:cs="Times New Roman"/>
          <w:sz w:val="24"/>
          <w:szCs w:val="24"/>
        </w:rPr>
        <w:t xml:space="preserve"> de </w:t>
      </w:r>
      <w:proofErr w:type="spellStart"/>
      <w:r w:rsidRPr="0094400C">
        <w:rPr>
          <w:rFonts w:ascii="Times New Roman" w:hAnsi="Times New Roman" w:cs="Times New Roman"/>
          <w:sz w:val="24"/>
          <w:szCs w:val="24"/>
        </w:rPr>
        <w:t>eficienţă</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rentabilitate; </w:t>
      </w:r>
    </w:p>
    <w:p w14:paraId="275E8390" w14:textId="77777777" w:rsidR="000D2563" w:rsidRPr="0094400C" w:rsidRDefault="000D2563">
      <w:pPr>
        <w:pStyle w:val="ListParagraph"/>
        <w:numPr>
          <w:ilvl w:val="0"/>
          <w:numId w:val="37"/>
        </w:num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controlul adecvat al riscurilor care pot afecta atingerea obiectivelor </w:t>
      </w:r>
      <w:proofErr w:type="spellStart"/>
      <w:r w:rsidRPr="0094400C">
        <w:rPr>
          <w:rFonts w:ascii="Times New Roman" w:hAnsi="Times New Roman" w:cs="Times New Roman"/>
          <w:sz w:val="24"/>
          <w:szCs w:val="24"/>
        </w:rPr>
        <w:t>societăţii</w:t>
      </w:r>
      <w:proofErr w:type="spellEnd"/>
      <w:r w:rsidRPr="0094400C">
        <w:rPr>
          <w:rFonts w:ascii="Times New Roman" w:hAnsi="Times New Roman" w:cs="Times New Roman"/>
          <w:sz w:val="24"/>
          <w:szCs w:val="24"/>
        </w:rPr>
        <w:t xml:space="preserve">; </w:t>
      </w:r>
    </w:p>
    <w:p w14:paraId="6FEA01EE" w14:textId="77777777" w:rsidR="000D2563" w:rsidRPr="0094400C" w:rsidRDefault="000D2563">
      <w:pPr>
        <w:pStyle w:val="ListParagraph"/>
        <w:numPr>
          <w:ilvl w:val="0"/>
          <w:numId w:val="37"/>
        </w:num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furnizarea unor </w:t>
      </w:r>
      <w:proofErr w:type="spellStart"/>
      <w:r w:rsidRPr="0094400C">
        <w:rPr>
          <w:rFonts w:ascii="Times New Roman" w:hAnsi="Times New Roman" w:cs="Times New Roman"/>
          <w:sz w:val="24"/>
          <w:szCs w:val="24"/>
        </w:rPr>
        <w:t>informaţii</w:t>
      </w:r>
      <w:proofErr w:type="spellEnd"/>
      <w:r w:rsidRPr="0094400C">
        <w:rPr>
          <w:rFonts w:ascii="Times New Roman" w:hAnsi="Times New Roman" w:cs="Times New Roman"/>
          <w:sz w:val="24"/>
          <w:szCs w:val="24"/>
        </w:rPr>
        <w:t xml:space="preserve"> corecte, relevante, complete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oportune structurilor implicate în luarea deciziilor în cadrul </w:t>
      </w:r>
      <w:proofErr w:type="spellStart"/>
      <w:r w:rsidRPr="0094400C">
        <w:rPr>
          <w:rFonts w:ascii="Times New Roman" w:hAnsi="Times New Roman" w:cs="Times New Roman"/>
          <w:sz w:val="24"/>
          <w:szCs w:val="24"/>
        </w:rPr>
        <w:t>societăţilor</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utilizatorilor externi ai </w:t>
      </w:r>
      <w:proofErr w:type="spellStart"/>
      <w:r w:rsidRPr="0094400C">
        <w:rPr>
          <w:rFonts w:ascii="Times New Roman" w:hAnsi="Times New Roman" w:cs="Times New Roman"/>
          <w:sz w:val="24"/>
          <w:szCs w:val="24"/>
        </w:rPr>
        <w:t>informaţiilor</w:t>
      </w:r>
      <w:proofErr w:type="spellEnd"/>
      <w:r w:rsidRPr="0094400C">
        <w:rPr>
          <w:rFonts w:ascii="Times New Roman" w:hAnsi="Times New Roman" w:cs="Times New Roman"/>
          <w:sz w:val="24"/>
          <w:szCs w:val="24"/>
        </w:rPr>
        <w:t xml:space="preserve">; </w:t>
      </w:r>
    </w:p>
    <w:p w14:paraId="7F58EBE6" w14:textId="77777777" w:rsidR="000D2563" w:rsidRPr="0094400C" w:rsidRDefault="000D2563">
      <w:pPr>
        <w:pStyle w:val="ListParagraph"/>
        <w:numPr>
          <w:ilvl w:val="0"/>
          <w:numId w:val="37"/>
        </w:num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protejarea patrimoniului; </w:t>
      </w:r>
    </w:p>
    <w:p w14:paraId="115ED676" w14:textId="77777777" w:rsidR="000D2563" w:rsidRPr="0094400C" w:rsidRDefault="000D2563">
      <w:pPr>
        <w:pStyle w:val="ListParagraph"/>
        <w:numPr>
          <w:ilvl w:val="0"/>
          <w:numId w:val="37"/>
        </w:num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conformitatea </w:t>
      </w:r>
      <w:proofErr w:type="spellStart"/>
      <w:r w:rsidRPr="0094400C">
        <w:rPr>
          <w:rFonts w:ascii="Times New Roman" w:hAnsi="Times New Roman" w:cs="Times New Roman"/>
          <w:sz w:val="24"/>
          <w:szCs w:val="24"/>
        </w:rPr>
        <w:t>activităţii</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societăţii</w:t>
      </w:r>
      <w:proofErr w:type="spellEnd"/>
      <w:r w:rsidRPr="0094400C">
        <w:rPr>
          <w:rFonts w:ascii="Times New Roman" w:hAnsi="Times New Roman" w:cs="Times New Roman"/>
          <w:sz w:val="24"/>
          <w:szCs w:val="24"/>
        </w:rPr>
        <w:t xml:space="preserve"> cu reglementările legale în vigoare, politică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procedurile </w:t>
      </w:r>
      <w:proofErr w:type="spellStart"/>
      <w:r w:rsidRPr="0094400C">
        <w:rPr>
          <w:rFonts w:ascii="Times New Roman" w:hAnsi="Times New Roman" w:cs="Times New Roman"/>
          <w:sz w:val="24"/>
          <w:szCs w:val="24"/>
        </w:rPr>
        <w:t>Societăţii</w:t>
      </w:r>
      <w:proofErr w:type="spellEnd"/>
      <w:r w:rsidRPr="0094400C">
        <w:rPr>
          <w:rFonts w:ascii="Times New Roman" w:hAnsi="Times New Roman" w:cs="Times New Roman"/>
          <w:sz w:val="24"/>
          <w:szCs w:val="24"/>
        </w:rPr>
        <w:t xml:space="preserve">. </w:t>
      </w:r>
    </w:p>
    <w:p w14:paraId="497F9D80" w14:textId="77777777" w:rsidR="000D2563" w:rsidRPr="0094400C" w:rsidRDefault="000D2563" w:rsidP="000D2563">
      <w:p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            În vederea îndeplinirii acestor obiective, societatea elaborează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revizuieşte</w:t>
      </w:r>
      <w:proofErr w:type="spellEnd"/>
      <w:r w:rsidRPr="0094400C">
        <w:rPr>
          <w:rFonts w:ascii="Times New Roman" w:hAnsi="Times New Roman" w:cs="Times New Roman"/>
          <w:sz w:val="24"/>
          <w:szCs w:val="24"/>
        </w:rPr>
        <w:t xml:space="preserve"> periodic Politica de control intern pentru ca aceasta să corespundă </w:t>
      </w:r>
      <w:proofErr w:type="spellStart"/>
      <w:r w:rsidRPr="0094400C">
        <w:rPr>
          <w:rFonts w:ascii="Times New Roman" w:hAnsi="Times New Roman" w:cs="Times New Roman"/>
          <w:sz w:val="24"/>
          <w:szCs w:val="24"/>
        </w:rPr>
        <w:t>necesităţilor</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evoluţiei</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societăţii</w:t>
      </w:r>
      <w:proofErr w:type="spellEnd"/>
      <w:r w:rsidRPr="0094400C">
        <w:rPr>
          <w:rFonts w:ascii="Times New Roman" w:hAnsi="Times New Roman" w:cs="Times New Roman"/>
          <w:sz w:val="24"/>
          <w:szCs w:val="24"/>
        </w:rPr>
        <w:t xml:space="preserve">. </w:t>
      </w:r>
    </w:p>
    <w:p w14:paraId="3FCA269E" w14:textId="77777777" w:rsidR="000D2563" w:rsidRPr="0094400C" w:rsidRDefault="000D2563" w:rsidP="000D2563">
      <w:p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            Societatea va dispune astfel de un sistem adecvat de control intern asupra procesului de management al riscurilor, care implică analize independente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regulate, evaluări ale </w:t>
      </w:r>
      <w:proofErr w:type="spellStart"/>
      <w:r w:rsidRPr="0094400C">
        <w:rPr>
          <w:rFonts w:ascii="Times New Roman" w:hAnsi="Times New Roman" w:cs="Times New Roman"/>
          <w:sz w:val="24"/>
          <w:szCs w:val="24"/>
        </w:rPr>
        <w:t>eficacităţii</w:t>
      </w:r>
      <w:proofErr w:type="spellEnd"/>
      <w:r w:rsidRPr="0094400C">
        <w:rPr>
          <w:rFonts w:ascii="Times New Roman" w:hAnsi="Times New Roman" w:cs="Times New Roman"/>
          <w:sz w:val="24"/>
          <w:szCs w:val="24"/>
        </w:rPr>
        <w:t xml:space="preserve"> sistemului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acolo unde se impune, asigurarea remedierii </w:t>
      </w:r>
      <w:proofErr w:type="spellStart"/>
      <w:r w:rsidRPr="0094400C">
        <w:rPr>
          <w:rFonts w:ascii="Times New Roman" w:hAnsi="Times New Roman" w:cs="Times New Roman"/>
          <w:sz w:val="24"/>
          <w:szCs w:val="24"/>
        </w:rPr>
        <w:t>deficienţelor</w:t>
      </w:r>
      <w:proofErr w:type="spellEnd"/>
      <w:r w:rsidRPr="0094400C">
        <w:rPr>
          <w:rFonts w:ascii="Times New Roman" w:hAnsi="Times New Roman" w:cs="Times New Roman"/>
          <w:sz w:val="24"/>
          <w:szCs w:val="24"/>
        </w:rPr>
        <w:t xml:space="preserve"> constatate. Rezultatele acestor analize sunt comunicate în mod direct administratorilor. </w:t>
      </w:r>
    </w:p>
    <w:p w14:paraId="4938638C" w14:textId="77777777" w:rsidR="000D2563" w:rsidRPr="0094400C" w:rsidRDefault="000D2563" w:rsidP="000D2563">
      <w:p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             În vederea asigurării unei culturi de etică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conformitate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a unui sistem de </w:t>
      </w:r>
      <w:proofErr w:type="spellStart"/>
      <w:r w:rsidRPr="0094400C">
        <w:rPr>
          <w:rFonts w:ascii="Times New Roman" w:hAnsi="Times New Roman" w:cs="Times New Roman"/>
          <w:sz w:val="24"/>
          <w:szCs w:val="24"/>
        </w:rPr>
        <w:t>guvernanţă</w:t>
      </w:r>
      <w:proofErr w:type="spellEnd"/>
      <w:r w:rsidRPr="0094400C">
        <w:rPr>
          <w:rFonts w:ascii="Times New Roman" w:hAnsi="Times New Roman" w:cs="Times New Roman"/>
          <w:sz w:val="24"/>
          <w:szCs w:val="24"/>
        </w:rPr>
        <w:t xml:space="preserve"> adecvat, a promovării valorilor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principiilor care asigură o bună conduită în </w:t>
      </w:r>
      <w:proofErr w:type="spellStart"/>
      <w:r w:rsidRPr="0094400C">
        <w:rPr>
          <w:rFonts w:ascii="Times New Roman" w:hAnsi="Times New Roman" w:cs="Times New Roman"/>
          <w:sz w:val="24"/>
          <w:szCs w:val="24"/>
        </w:rPr>
        <w:t>relaţie</w:t>
      </w:r>
      <w:proofErr w:type="spellEnd"/>
      <w:r w:rsidRPr="0094400C">
        <w:rPr>
          <w:rFonts w:ascii="Times New Roman" w:hAnsi="Times New Roman" w:cs="Times New Roman"/>
          <w:sz w:val="24"/>
          <w:szCs w:val="24"/>
        </w:rPr>
        <w:t xml:space="preserve"> cu toate </w:t>
      </w:r>
      <w:proofErr w:type="spellStart"/>
      <w:r w:rsidRPr="0094400C">
        <w:rPr>
          <w:rFonts w:ascii="Times New Roman" w:hAnsi="Times New Roman" w:cs="Times New Roman"/>
          <w:sz w:val="24"/>
          <w:szCs w:val="24"/>
        </w:rPr>
        <w:t>părţile</w:t>
      </w:r>
      <w:proofErr w:type="spellEnd"/>
      <w:r w:rsidRPr="0094400C">
        <w:rPr>
          <w:rFonts w:ascii="Times New Roman" w:hAnsi="Times New Roman" w:cs="Times New Roman"/>
          <w:sz w:val="24"/>
          <w:szCs w:val="24"/>
        </w:rPr>
        <w:t xml:space="preserve"> interesate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păstrarea unei bune </w:t>
      </w:r>
      <w:proofErr w:type="spellStart"/>
      <w:r w:rsidRPr="0094400C">
        <w:rPr>
          <w:rFonts w:ascii="Times New Roman" w:hAnsi="Times New Roman" w:cs="Times New Roman"/>
          <w:sz w:val="24"/>
          <w:szCs w:val="24"/>
        </w:rPr>
        <w:t>reputaţii</w:t>
      </w:r>
      <w:proofErr w:type="spellEnd"/>
      <w:r w:rsidRPr="0094400C">
        <w:rPr>
          <w:rFonts w:ascii="Times New Roman" w:hAnsi="Times New Roman" w:cs="Times New Roman"/>
          <w:sz w:val="24"/>
          <w:szCs w:val="24"/>
        </w:rPr>
        <w:t xml:space="preserve"> pe </w:t>
      </w:r>
      <w:proofErr w:type="spellStart"/>
      <w:r w:rsidRPr="0094400C">
        <w:rPr>
          <w:rFonts w:ascii="Times New Roman" w:hAnsi="Times New Roman" w:cs="Times New Roman"/>
          <w:sz w:val="24"/>
          <w:szCs w:val="24"/>
        </w:rPr>
        <w:t>piaţă</w:t>
      </w:r>
      <w:proofErr w:type="spellEnd"/>
      <w:r w:rsidRPr="0094400C">
        <w:rPr>
          <w:rFonts w:ascii="Times New Roman" w:hAnsi="Times New Roman" w:cs="Times New Roman"/>
          <w:sz w:val="24"/>
          <w:szCs w:val="24"/>
        </w:rPr>
        <w:t xml:space="preserve">, administratorii vor trebui să asigure îndeplinirea permanentă a următoarelor </w:t>
      </w:r>
      <w:proofErr w:type="spellStart"/>
      <w:r w:rsidRPr="0094400C">
        <w:rPr>
          <w:rFonts w:ascii="Times New Roman" w:hAnsi="Times New Roman" w:cs="Times New Roman"/>
          <w:sz w:val="24"/>
          <w:szCs w:val="24"/>
        </w:rPr>
        <w:t>cerinţe</w:t>
      </w:r>
      <w:proofErr w:type="spellEnd"/>
      <w:r w:rsidRPr="0094400C">
        <w:rPr>
          <w:rFonts w:ascii="Times New Roman" w:hAnsi="Times New Roman" w:cs="Times New Roman"/>
          <w:sz w:val="24"/>
          <w:szCs w:val="24"/>
        </w:rPr>
        <w:t>:</w:t>
      </w:r>
    </w:p>
    <w:p w14:paraId="134FDE22" w14:textId="77777777" w:rsidR="000D2563" w:rsidRPr="0094400C" w:rsidRDefault="000D2563">
      <w:pPr>
        <w:pStyle w:val="ListParagraph"/>
        <w:numPr>
          <w:ilvl w:val="0"/>
          <w:numId w:val="38"/>
        </w:numPr>
        <w:tabs>
          <w:tab w:val="left" w:pos="7309"/>
        </w:tabs>
        <w:spacing w:after="0"/>
        <w:jc w:val="both"/>
        <w:rPr>
          <w:rFonts w:ascii="Times New Roman" w:hAnsi="Times New Roman" w:cs="Times New Roman"/>
          <w:sz w:val="24"/>
          <w:szCs w:val="24"/>
        </w:rPr>
      </w:pPr>
      <w:proofErr w:type="spellStart"/>
      <w:r w:rsidRPr="0094400C">
        <w:rPr>
          <w:rFonts w:ascii="Times New Roman" w:hAnsi="Times New Roman" w:cs="Times New Roman"/>
          <w:sz w:val="24"/>
          <w:szCs w:val="24"/>
        </w:rPr>
        <w:lastRenderedPageBreak/>
        <w:t>deţinerea</w:t>
      </w:r>
      <w:proofErr w:type="spellEnd"/>
      <w:r w:rsidRPr="0094400C">
        <w:rPr>
          <w:rFonts w:ascii="Times New Roman" w:hAnsi="Times New Roman" w:cs="Times New Roman"/>
          <w:sz w:val="24"/>
          <w:szCs w:val="24"/>
        </w:rPr>
        <w:t xml:space="preserve"> de </w:t>
      </w:r>
      <w:proofErr w:type="spellStart"/>
      <w:r w:rsidRPr="0094400C">
        <w:rPr>
          <w:rFonts w:ascii="Times New Roman" w:hAnsi="Times New Roman" w:cs="Times New Roman"/>
          <w:sz w:val="24"/>
          <w:szCs w:val="24"/>
        </w:rPr>
        <w:t>competenţă</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experienţă</w:t>
      </w:r>
      <w:proofErr w:type="spellEnd"/>
      <w:r w:rsidRPr="0094400C">
        <w:rPr>
          <w:rFonts w:ascii="Times New Roman" w:hAnsi="Times New Roman" w:cs="Times New Roman"/>
          <w:sz w:val="24"/>
          <w:szCs w:val="24"/>
        </w:rPr>
        <w:t xml:space="preserve"> profesională, precum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o bună </w:t>
      </w:r>
      <w:proofErr w:type="spellStart"/>
      <w:r w:rsidRPr="0094400C">
        <w:rPr>
          <w:rFonts w:ascii="Times New Roman" w:hAnsi="Times New Roman" w:cs="Times New Roman"/>
          <w:sz w:val="24"/>
          <w:szCs w:val="24"/>
        </w:rPr>
        <w:t>reputaţie</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integritate pe tot parcursul </w:t>
      </w:r>
      <w:proofErr w:type="spellStart"/>
      <w:r w:rsidRPr="0094400C">
        <w:rPr>
          <w:rFonts w:ascii="Times New Roman" w:hAnsi="Times New Roman" w:cs="Times New Roman"/>
          <w:sz w:val="24"/>
          <w:szCs w:val="24"/>
        </w:rPr>
        <w:t>deţinerii</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funcţiei</w:t>
      </w:r>
      <w:proofErr w:type="spellEnd"/>
      <w:r w:rsidRPr="0094400C">
        <w:rPr>
          <w:rFonts w:ascii="Times New Roman" w:hAnsi="Times New Roman" w:cs="Times New Roman"/>
          <w:sz w:val="24"/>
          <w:szCs w:val="24"/>
        </w:rPr>
        <w:t>;</w:t>
      </w:r>
    </w:p>
    <w:p w14:paraId="7A0983E2" w14:textId="77777777" w:rsidR="000D2563" w:rsidRPr="0094400C" w:rsidRDefault="000D2563">
      <w:pPr>
        <w:pStyle w:val="ListParagraph"/>
        <w:numPr>
          <w:ilvl w:val="0"/>
          <w:numId w:val="38"/>
        </w:num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asigurarea </w:t>
      </w:r>
      <w:proofErr w:type="spellStart"/>
      <w:r w:rsidRPr="0094400C">
        <w:rPr>
          <w:rFonts w:ascii="Times New Roman" w:hAnsi="Times New Roman" w:cs="Times New Roman"/>
          <w:sz w:val="24"/>
          <w:szCs w:val="24"/>
        </w:rPr>
        <w:t>cerinţelor</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guvernanţei</w:t>
      </w:r>
      <w:proofErr w:type="spellEnd"/>
      <w:r w:rsidRPr="0094400C">
        <w:rPr>
          <w:rFonts w:ascii="Times New Roman" w:hAnsi="Times New Roman" w:cs="Times New Roman"/>
          <w:sz w:val="24"/>
          <w:szCs w:val="24"/>
        </w:rPr>
        <w:t xml:space="preserve"> corporative: structura organizatorică transparentă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adecvată, alocarea adecvată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separarea corespunzătoare a </w:t>
      </w:r>
      <w:proofErr w:type="spellStart"/>
      <w:r w:rsidRPr="0094400C">
        <w:rPr>
          <w:rFonts w:ascii="Times New Roman" w:hAnsi="Times New Roman" w:cs="Times New Roman"/>
          <w:sz w:val="24"/>
          <w:szCs w:val="24"/>
        </w:rPr>
        <w:t>responsabilităţilor</w:t>
      </w:r>
      <w:proofErr w:type="spellEnd"/>
      <w:r w:rsidRPr="0094400C">
        <w:rPr>
          <w:rFonts w:ascii="Times New Roman" w:hAnsi="Times New Roman" w:cs="Times New Roman"/>
          <w:sz w:val="24"/>
          <w:szCs w:val="24"/>
        </w:rPr>
        <w:t>;</w:t>
      </w:r>
    </w:p>
    <w:p w14:paraId="5A156485" w14:textId="77777777" w:rsidR="000D2563" w:rsidRPr="0094400C" w:rsidRDefault="000D2563">
      <w:pPr>
        <w:pStyle w:val="ListParagraph"/>
        <w:numPr>
          <w:ilvl w:val="0"/>
          <w:numId w:val="38"/>
        </w:num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administrarea corespunzătoare a riscurilor/managementul riscurilor, adecvarea politicilor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strategiilor, precum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a mecanismelor de control intern, asigurarea unui sistem eficient de comunicare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de transmitere a </w:t>
      </w:r>
      <w:proofErr w:type="spellStart"/>
      <w:r w:rsidRPr="0094400C">
        <w:rPr>
          <w:rFonts w:ascii="Times New Roman" w:hAnsi="Times New Roman" w:cs="Times New Roman"/>
          <w:sz w:val="24"/>
          <w:szCs w:val="24"/>
        </w:rPr>
        <w:t>informaţiilor</w:t>
      </w:r>
      <w:proofErr w:type="spellEnd"/>
      <w:r w:rsidRPr="0094400C">
        <w:rPr>
          <w:rFonts w:ascii="Times New Roman" w:hAnsi="Times New Roman" w:cs="Times New Roman"/>
          <w:sz w:val="24"/>
          <w:szCs w:val="24"/>
        </w:rPr>
        <w:t>;</w:t>
      </w:r>
    </w:p>
    <w:p w14:paraId="01BE200E" w14:textId="77777777" w:rsidR="000D2563" w:rsidRPr="0094400C" w:rsidRDefault="000D2563">
      <w:pPr>
        <w:pStyle w:val="ListParagraph"/>
        <w:numPr>
          <w:ilvl w:val="0"/>
          <w:numId w:val="38"/>
        </w:numPr>
        <w:tabs>
          <w:tab w:val="left" w:pos="7309"/>
        </w:tabs>
        <w:spacing w:after="0"/>
        <w:jc w:val="both"/>
        <w:rPr>
          <w:rFonts w:ascii="Times New Roman" w:hAnsi="Times New Roman" w:cs="Times New Roman"/>
          <w:sz w:val="24"/>
          <w:szCs w:val="24"/>
        </w:rPr>
      </w:pPr>
      <w:proofErr w:type="spellStart"/>
      <w:r w:rsidRPr="0094400C">
        <w:rPr>
          <w:rFonts w:ascii="Times New Roman" w:hAnsi="Times New Roman" w:cs="Times New Roman"/>
          <w:sz w:val="24"/>
          <w:szCs w:val="24"/>
        </w:rPr>
        <w:t>menţinerea</w:t>
      </w:r>
      <w:proofErr w:type="spellEnd"/>
      <w:r w:rsidRPr="0094400C">
        <w:rPr>
          <w:rFonts w:ascii="Times New Roman" w:hAnsi="Times New Roman" w:cs="Times New Roman"/>
          <w:sz w:val="24"/>
          <w:szCs w:val="24"/>
        </w:rPr>
        <w:t xml:space="preserve"> standardelor etice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profesionale pentru a asigura un comportament profesional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responsabil la nivelul </w:t>
      </w:r>
      <w:proofErr w:type="spellStart"/>
      <w:r w:rsidRPr="0094400C">
        <w:rPr>
          <w:rFonts w:ascii="Times New Roman" w:hAnsi="Times New Roman" w:cs="Times New Roman"/>
          <w:sz w:val="24"/>
          <w:szCs w:val="24"/>
        </w:rPr>
        <w:t>entităţii</w:t>
      </w:r>
      <w:proofErr w:type="spellEnd"/>
      <w:r w:rsidRPr="0094400C">
        <w:rPr>
          <w:rFonts w:ascii="Times New Roman" w:hAnsi="Times New Roman" w:cs="Times New Roman"/>
          <w:sz w:val="24"/>
          <w:szCs w:val="24"/>
        </w:rPr>
        <w:t xml:space="preserve"> reglementate în vederea prevenirii </w:t>
      </w:r>
      <w:proofErr w:type="spellStart"/>
      <w:r w:rsidRPr="0094400C">
        <w:rPr>
          <w:rFonts w:ascii="Times New Roman" w:hAnsi="Times New Roman" w:cs="Times New Roman"/>
          <w:sz w:val="24"/>
          <w:szCs w:val="24"/>
        </w:rPr>
        <w:t>apariţiei</w:t>
      </w:r>
      <w:proofErr w:type="spellEnd"/>
      <w:r w:rsidRPr="0094400C">
        <w:rPr>
          <w:rFonts w:ascii="Times New Roman" w:hAnsi="Times New Roman" w:cs="Times New Roman"/>
          <w:sz w:val="24"/>
          <w:szCs w:val="24"/>
        </w:rPr>
        <w:t xml:space="preserve"> conflictelor de interese (Cod de Etică, Politica privind administrarea conflictelor de interese);</w:t>
      </w:r>
    </w:p>
    <w:p w14:paraId="75E0757A" w14:textId="77777777" w:rsidR="000D2563" w:rsidRPr="0094400C" w:rsidRDefault="000D2563">
      <w:pPr>
        <w:pStyle w:val="ListParagraph"/>
        <w:numPr>
          <w:ilvl w:val="0"/>
          <w:numId w:val="38"/>
        </w:num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îndeplinirea </w:t>
      </w:r>
      <w:proofErr w:type="spellStart"/>
      <w:r w:rsidRPr="0094400C">
        <w:rPr>
          <w:rFonts w:ascii="Times New Roman" w:hAnsi="Times New Roman" w:cs="Times New Roman"/>
          <w:sz w:val="24"/>
          <w:szCs w:val="24"/>
        </w:rPr>
        <w:t>cerinţelor</w:t>
      </w:r>
      <w:proofErr w:type="spellEnd"/>
      <w:r w:rsidRPr="0094400C">
        <w:rPr>
          <w:rFonts w:ascii="Times New Roman" w:hAnsi="Times New Roman" w:cs="Times New Roman"/>
          <w:sz w:val="24"/>
          <w:szCs w:val="24"/>
        </w:rPr>
        <w:t xml:space="preserve"> de </w:t>
      </w:r>
      <w:proofErr w:type="spellStart"/>
      <w:r w:rsidRPr="0094400C">
        <w:rPr>
          <w:rFonts w:ascii="Times New Roman" w:hAnsi="Times New Roman" w:cs="Times New Roman"/>
          <w:sz w:val="24"/>
          <w:szCs w:val="24"/>
        </w:rPr>
        <w:t>competenţă</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onorabilitate prevăzute de reglementările aplicabile;</w:t>
      </w:r>
    </w:p>
    <w:p w14:paraId="3F07B299" w14:textId="77777777" w:rsidR="000D2563" w:rsidRPr="0094400C" w:rsidRDefault="000D2563">
      <w:pPr>
        <w:pStyle w:val="ListParagraph"/>
        <w:numPr>
          <w:ilvl w:val="0"/>
          <w:numId w:val="38"/>
        </w:numPr>
        <w:tabs>
          <w:tab w:val="left" w:pos="7309"/>
        </w:tabs>
        <w:spacing w:after="0"/>
        <w:jc w:val="both"/>
        <w:rPr>
          <w:rFonts w:ascii="Times New Roman" w:hAnsi="Times New Roman" w:cs="Times New Roman"/>
          <w:sz w:val="24"/>
          <w:szCs w:val="24"/>
        </w:rPr>
      </w:pPr>
      <w:proofErr w:type="spellStart"/>
      <w:r w:rsidRPr="0094400C">
        <w:rPr>
          <w:rFonts w:ascii="Times New Roman" w:hAnsi="Times New Roman" w:cs="Times New Roman"/>
          <w:sz w:val="24"/>
          <w:szCs w:val="24"/>
        </w:rPr>
        <w:t>menţinerea</w:t>
      </w:r>
      <w:proofErr w:type="spellEnd"/>
      <w:r w:rsidRPr="0094400C">
        <w:rPr>
          <w:rFonts w:ascii="Times New Roman" w:hAnsi="Times New Roman" w:cs="Times New Roman"/>
          <w:sz w:val="24"/>
          <w:szCs w:val="24"/>
        </w:rPr>
        <w:t xml:space="preserve"> nivelului de </w:t>
      </w:r>
      <w:proofErr w:type="spellStart"/>
      <w:r w:rsidRPr="0094400C">
        <w:rPr>
          <w:rFonts w:ascii="Times New Roman" w:hAnsi="Times New Roman" w:cs="Times New Roman"/>
          <w:sz w:val="24"/>
          <w:szCs w:val="24"/>
        </w:rPr>
        <w:t>competenţă</w:t>
      </w:r>
      <w:proofErr w:type="spellEnd"/>
      <w:r w:rsidRPr="0094400C">
        <w:rPr>
          <w:rFonts w:ascii="Times New Roman" w:hAnsi="Times New Roman" w:cs="Times New Roman"/>
          <w:sz w:val="24"/>
          <w:szCs w:val="24"/>
        </w:rPr>
        <w:t xml:space="preserve"> relevat în matricea de </w:t>
      </w:r>
      <w:proofErr w:type="spellStart"/>
      <w:r w:rsidRPr="0094400C">
        <w:rPr>
          <w:rFonts w:ascii="Times New Roman" w:hAnsi="Times New Roman" w:cs="Times New Roman"/>
          <w:sz w:val="24"/>
          <w:szCs w:val="24"/>
        </w:rPr>
        <w:t>competenţe</w:t>
      </w:r>
      <w:proofErr w:type="spellEnd"/>
      <w:r w:rsidRPr="0094400C">
        <w:rPr>
          <w:rFonts w:ascii="Times New Roman" w:hAnsi="Times New Roman" w:cs="Times New Roman"/>
          <w:sz w:val="24"/>
          <w:szCs w:val="24"/>
        </w:rPr>
        <w:t xml:space="preserve"> a administratorilor la momentul nominalizării, relevat în evaluarea anuală a nivelului de </w:t>
      </w:r>
      <w:proofErr w:type="spellStart"/>
      <w:r w:rsidRPr="0094400C">
        <w:rPr>
          <w:rFonts w:ascii="Times New Roman" w:hAnsi="Times New Roman" w:cs="Times New Roman"/>
          <w:sz w:val="24"/>
          <w:szCs w:val="24"/>
        </w:rPr>
        <w:t>competenţă</w:t>
      </w:r>
      <w:proofErr w:type="spellEnd"/>
      <w:r w:rsidRPr="0094400C">
        <w:rPr>
          <w:rFonts w:ascii="Times New Roman" w:hAnsi="Times New Roman" w:cs="Times New Roman"/>
          <w:sz w:val="24"/>
          <w:szCs w:val="24"/>
        </w:rPr>
        <w:t xml:space="preserve"> individuală a administratorilor;</w:t>
      </w:r>
    </w:p>
    <w:p w14:paraId="255B69EE" w14:textId="77777777" w:rsidR="000D2563" w:rsidRPr="0094400C" w:rsidRDefault="000D2563">
      <w:pPr>
        <w:pStyle w:val="ListParagraph"/>
        <w:numPr>
          <w:ilvl w:val="0"/>
          <w:numId w:val="38"/>
        </w:numPr>
        <w:tabs>
          <w:tab w:val="left" w:pos="7309"/>
        </w:tabs>
        <w:spacing w:after="0"/>
        <w:jc w:val="both"/>
        <w:rPr>
          <w:rFonts w:ascii="Times New Roman" w:hAnsi="Times New Roman" w:cs="Times New Roman"/>
          <w:sz w:val="24"/>
          <w:szCs w:val="24"/>
        </w:rPr>
      </w:pPr>
      <w:proofErr w:type="spellStart"/>
      <w:r w:rsidRPr="0094400C">
        <w:rPr>
          <w:rFonts w:ascii="Times New Roman" w:hAnsi="Times New Roman" w:cs="Times New Roman"/>
          <w:sz w:val="24"/>
          <w:szCs w:val="24"/>
        </w:rPr>
        <w:t>cunoaşterea</w:t>
      </w:r>
      <w:proofErr w:type="spellEnd"/>
      <w:r w:rsidRPr="0094400C">
        <w:rPr>
          <w:rFonts w:ascii="Times New Roman" w:hAnsi="Times New Roman" w:cs="Times New Roman"/>
          <w:sz w:val="24"/>
          <w:szCs w:val="24"/>
        </w:rPr>
        <w:t xml:space="preserve">, respectarea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aplicarea cu profesionalism a </w:t>
      </w:r>
      <w:proofErr w:type="spellStart"/>
      <w:r w:rsidRPr="0094400C">
        <w:rPr>
          <w:rFonts w:ascii="Times New Roman" w:hAnsi="Times New Roman" w:cs="Times New Roman"/>
          <w:sz w:val="24"/>
          <w:szCs w:val="24"/>
        </w:rPr>
        <w:t>legislaţiei</w:t>
      </w:r>
      <w:proofErr w:type="spellEnd"/>
      <w:r w:rsidRPr="0094400C">
        <w:rPr>
          <w:rFonts w:ascii="Times New Roman" w:hAnsi="Times New Roman" w:cs="Times New Roman"/>
          <w:sz w:val="24"/>
          <w:szCs w:val="24"/>
        </w:rPr>
        <w:t xml:space="preserve"> specifice </w:t>
      </w:r>
      <w:proofErr w:type="spellStart"/>
      <w:r w:rsidRPr="0094400C">
        <w:rPr>
          <w:rFonts w:ascii="Times New Roman" w:hAnsi="Times New Roman" w:cs="Times New Roman"/>
          <w:sz w:val="24"/>
          <w:szCs w:val="24"/>
        </w:rPr>
        <w:t>societăţii</w:t>
      </w:r>
      <w:proofErr w:type="spellEnd"/>
      <w:r w:rsidRPr="0094400C">
        <w:rPr>
          <w:rFonts w:ascii="Times New Roman" w:hAnsi="Times New Roman" w:cs="Times New Roman"/>
          <w:sz w:val="24"/>
          <w:szCs w:val="24"/>
        </w:rPr>
        <w:t xml:space="preserve">, strategia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politicile </w:t>
      </w:r>
      <w:proofErr w:type="spellStart"/>
      <w:r w:rsidRPr="0094400C">
        <w:rPr>
          <w:rFonts w:ascii="Times New Roman" w:hAnsi="Times New Roman" w:cs="Times New Roman"/>
          <w:sz w:val="24"/>
          <w:szCs w:val="24"/>
        </w:rPr>
        <w:t>societăţii</w:t>
      </w:r>
      <w:proofErr w:type="spellEnd"/>
      <w:r w:rsidRPr="0094400C">
        <w:rPr>
          <w:rFonts w:ascii="Times New Roman" w:hAnsi="Times New Roman" w:cs="Times New Roman"/>
          <w:sz w:val="24"/>
          <w:szCs w:val="24"/>
        </w:rPr>
        <w:t xml:space="preserve">, Codul de etică, normele, procedurile, acordurile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convenţiile</w:t>
      </w:r>
      <w:proofErr w:type="spellEnd"/>
      <w:r w:rsidRPr="0094400C">
        <w:rPr>
          <w:rFonts w:ascii="Times New Roman" w:hAnsi="Times New Roman" w:cs="Times New Roman"/>
          <w:sz w:val="24"/>
          <w:szCs w:val="24"/>
        </w:rPr>
        <w:t xml:space="preserve"> care reglementează activitatea;</w:t>
      </w:r>
    </w:p>
    <w:p w14:paraId="3EFB9AD7" w14:textId="77777777" w:rsidR="000D2563" w:rsidRPr="0094400C" w:rsidRDefault="000D2563">
      <w:pPr>
        <w:pStyle w:val="ListParagraph"/>
        <w:numPr>
          <w:ilvl w:val="0"/>
          <w:numId w:val="38"/>
        </w:numPr>
        <w:tabs>
          <w:tab w:val="left" w:pos="7309"/>
        </w:tabs>
        <w:spacing w:after="0"/>
        <w:jc w:val="both"/>
        <w:rPr>
          <w:rFonts w:ascii="Times New Roman" w:hAnsi="Times New Roman" w:cs="Times New Roman"/>
          <w:sz w:val="24"/>
          <w:szCs w:val="24"/>
        </w:rPr>
      </w:pPr>
      <w:proofErr w:type="spellStart"/>
      <w:r w:rsidRPr="0094400C">
        <w:rPr>
          <w:rFonts w:ascii="Times New Roman" w:hAnsi="Times New Roman" w:cs="Times New Roman"/>
          <w:sz w:val="24"/>
          <w:szCs w:val="24"/>
        </w:rPr>
        <w:t>nedepăşirea</w:t>
      </w:r>
      <w:proofErr w:type="spellEnd"/>
      <w:r w:rsidRPr="0094400C">
        <w:rPr>
          <w:rFonts w:ascii="Times New Roman" w:hAnsi="Times New Roman" w:cs="Times New Roman"/>
          <w:sz w:val="24"/>
          <w:szCs w:val="24"/>
        </w:rPr>
        <w:t xml:space="preserve"> numărului maxim de mandate de administrator prevăzut de OUG nr.109/2011 privind guvernanța corporativă a întreprinderilor publice, aprobată cu modificări și completări prin Legea nr.111/2016, cu modificările și completările ulterioare, în </w:t>
      </w:r>
      <w:proofErr w:type="spellStart"/>
      <w:r w:rsidRPr="0094400C">
        <w:rPr>
          <w:rFonts w:ascii="Times New Roman" w:hAnsi="Times New Roman" w:cs="Times New Roman"/>
          <w:sz w:val="24"/>
          <w:szCs w:val="24"/>
        </w:rPr>
        <w:t>societăţi</w:t>
      </w:r>
      <w:proofErr w:type="spellEnd"/>
      <w:r w:rsidRPr="0094400C">
        <w:rPr>
          <w:rFonts w:ascii="Times New Roman" w:hAnsi="Times New Roman" w:cs="Times New Roman"/>
          <w:sz w:val="24"/>
          <w:szCs w:val="24"/>
        </w:rPr>
        <w:t xml:space="preserve"> sau întreprinderi publice cu sediul în România care pot fi exercitate concomitent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alocarea de timp suficient pentru îndeplinirea </w:t>
      </w:r>
      <w:proofErr w:type="spellStart"/>
      <w:r w:rsidRPr="0094400C">
        <w:rPr>
          <w:rFonts w:ascii="Times New Roman" w:hAnsi="Times New Roman" w:cs="Times New Roman"/>
          <w:sz w:val="24"/>
          <w:szCs w:val="24"/>
        </w:rPr>
        <w:t>responsabilităţilor</w:t>
      </w:r>
      <w:proofErr w:type="spellEnd"/>
      <w:r w:rsidRPr="0094400C">
        <w:rPr>
          <w:rFonts w:ascii="Times New Roman" w:hAnsi="Times New Roman" w:cs="Times New Roman"/>
          <w:sz w:val="24"/>
          <w:szCs w:val="24"/>
        </w:rPr>
        <w:t>;</w:t>
      </w:r>
    </w:p>
    <w:p w14:paraId="556FF99A" w14:textId="77777777" w:rsidR="000D2563" w:rsidRPr="0094400C" w:rsidRDefault="000D2563">
      <w:pPr>
        <w:pStyle w:val="ListParagraph"/>
        <w:numPr>
          <w:ilvl w:val="0"/>
          <w:numId w:val="38"/>
        </w:num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evitarea conflictelor de interese (să se asigure în </w:t>
      </w:r>
      <w:proofErr w:type="spellStart"/>
      <w:r w:rsidRPr="0094400C">
        <w:rPr>
          <w:rFonts w:ascii="Times New Roman" w:hAnsi="Times New Roman" w:cs="Times New Roman"/>
          <w:sz w:val="24"/>
          <w:szCs w:val="24"/>
        </w:rPr>
        <w:t>permanenţă</w:t>
      </w:r>
      <w:proofErr w:type="spellEnd"/>
      <w:r w:rsidRPr="0094400C">
        <w:rPr>
          <w:rFonts w:ascii="Times New Roman" w:hAnsi="Times New Roman" w:cs="Times New Roman"/>
          <w:sz w:val="24"/>
          <w:szCs w:val="24"/>
        </w:rPr>
        <w:t xml:space="preserve"> că interesele lor personale sau profesionale – directe sau indirecte – nu sunt în conflict cu interesele </w:t>
      </w:r>
      <w:proofErr w:type="spellStart"/>
      <w:r w:rsidRPr="0094400C">
        <w:rPr>
          <w:rFonts w:ascii="Times New Roman" w:hAnsi="Times New Roman" w:cs="Times New Roman"/>
          <w:sz w:val="24"/>
          <w:szCs w:val="24"/>
        </w:rPr>
        <w:t>societăţii</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să se asigure că procedurile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controalele implementate la nivelul </w:t>
      </w:r>
      <w:proofErr w:type="spellStart"/>
      <w:r w:rsidRPr="0094400C">
        <w:rPr>
          <w:rFonts w:ascii="Times New Roman" w:hAnsi="Times New Roman" w:cs="Times New Roman"/>
          <w:sz w:val="24"/>
          <w:szCs w:val="24"/>
        </w:rPr>
        <w:t>societăţii</w:t>
      </w:r>
      <w:proofErr w:type="spellEnd"/>
      <w:r w:rsidRPr="0094400C">
        <w:rPr>
          <w:rFonts w:ascii="Times New Roman" w:hAnsi="Times New Roman" w:cs="Times New Roman"/>
          <w:sz w:val="24"/>
          <w:szCs w:val="24"/>
        </w:rPr>
        <w:t xml:space="preserve"> sunt adecvate pentru identificarea, raportarea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gestionarea corespunzătoare a conflictelor de interese actuale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potenţiale</w:t>
      </w:r>
      <w:proofErr w:type="spellEnd"/>
      <w:r w:rsidRPr="0094400C">
        <w:rPr>
          <w:rFonts w:ascii="Times New Roman" w:hAnsi="Times New Roman" w:cs="Times New Roman"/>
          <w:sz w:val="24"/>
          <w:szCs w:val="24"/>
        </w:rPr>
        <w:t>).</w:t>
      </w:r>
    </w:p>
    <w:p w14:paraId="574A3AF8" w14:textId="77777777" w:rsidR="000D2563" w:rsidRPr="0094400C" w:rsidRDefault="000D2563" w:rsidP="000D2563">
      <w:p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            Administratorii sunt responsabili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pentru stabilirea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revizuirea principiilor cadrului de administrare a </w:t>
      </w:r>
      <w:proofErr w:type="spellStart"/>
      <w:r w:rsidRPr="0094400C">
        <w:rPr>
          <w:rFonts w:ascii="Times New Roman" w:hAnsi="Times New Roman" w:cs="Times New Roman"/>
          <w:sz w:val="24"/>
          <w:szCs w:val="24"/>
        </w:rPr>
        <w:t>activităţii</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a valorilor corporative ale </w:t>
      </w:r>
      <w:proofErr w:type="spellStart"/>
      <w:r w:rsidRPr="0094400C">
        <w:rPr>
          <w:rFonts w:ascii="Times New Roman" w:hAnsi="Times New Roman" w:cs="Times New Roman"/>
          <w:sz w:val="24"/>
          <w:szCs w:val="24"/>
        </w:rPr>
        <w:t>instituţiei</w:t>
      </w:r>
      <w:proofErr w:type="spellEnd"/>
      <w:r w:rsidRPr="0094400C">
        <w:rPr>
          <w:rFonts w:ascii="Times New Roman" w:hAnsi="Times New Roman" w:cs="Times New Roman"/>
          <w:sz w:val="24"/>
          <w:szCs w:val="24"/>
        </w:rPr>
        <w:t xml:space="preserve">, inclusiv a celor stabilite prin intermediul unui cod etică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conduită, și fac diligențele necesare integrării acestor principii de etică în cultura organizațională a instituției publice. </w:t>
      </w:r>
    </w:p>
    <w:p w14:paraId="55C52358" w14:textId="77777777" w:rsidR="000D2563" w:rsidRPr="0094400C" w:rsidRDefault="000D2563" w:rsidP="000D2563">
      <w:p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            Codul de Etică </w:t>
      </w:r>
      <w:proofErr w:type="spellStart"/>
      <w:r w:rsidRPr="0094400C">
        <w:rPr>
          <w:rFonts w:ascii="Times New Roman" w:hAnsi="Times New Roman" w:cs="Times New Roman"/>
          <w:sz w:val="24"/>
          <w:szCs w:val="24"/>
        </w:rPr>
        <w:t>defineşte</w:t>
      </w:r>
      <w:proofErr w:type="spellEnd"/>
      <w:r w:rsidRPr="0094400C">
        <w:rPr>
          <w:rFonts w:ascii="Times New Roman" w:hAnsi="Times New Roman" w:cs="Times New Roman"/>
          <w:sz w:val="24"/>
          <w:szCs w:val="24"/>
        </w:rPr>
        <w:t xml:space="preserve"> idealurile, valorile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principiile pe care </w:t>
      </w:r>
      <w:proofErr w:type="spellStart"/>
      <w:r w:rsidRPr="0094400C">
        <w:rPr>
          <w:rFonts w:ascii="Times New Roman" w:hAnsi="Times New Roman" w:cs="Times New Roman"/>
          <w:sz w:val="24"/>
          <w:szCs w:val="24"/>
        </w:rPr>
        <w:t>angajaţii</w:t>
      </w:r>
      <w:proofErr w:type="spellEnd"/>
      <w:r w:rsidRPr="0094400C">
        <w:rPr>
          <w:rFonts w:ascii="Times New Roman" w:hAnsi="Times New Roman" w:cs="Times New Roman"/>
          <w:sz w:val="24"/>
          <w:szCs w:val="24"/>
        </w:rPr>
        <w:t xml:space="preserve"> le respectă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le aplică în activitatea </w:t>
      </w:r>
      <w:proofErr w:type="spellStart"/>
      <w:r w:rsidRPr="0094400C">
        <w:rPr>
          <w:rFonts w:ascii="Times New Roman" w:hAnsi="Times New Roman" w:cs="Times New Roman"/>
          <w:sz w:val="24"/>
          <w:szCs w:val="24"/>
        </w:rPr>
        <w:t>desfăşurată</w:t>
      </w:r>
      <w:proofErr w:type="spellEnd"/>
      <w:r w:rsidRPr="0094400C">
        <w:rPr>
          <w:rFonts w:ascii="Times New Roman" w:hAnsi="Times New Roman" w:cs="Times New Roman"/>
          <w:sz w:val="24"/>
          <w:szCs w:val="24"/>
        </w:rPr>
        <w:t xml:space="preserve"> în cadrul companiei. Codul de etică </w:t>
      </w:r>
      <w:proofErr w:type="spellStart"/>
      <w:r w:rsidRPr="0094400C">
        <w:rPr>
          <w:rFonts w:ascii="Times New Roman" w:hAnsi="Times New Roman" w:cs="Times New Roman"/>
          <w:sz w:val="24"/>
          <w:szCs w:val="24"/>
        </w:rPr>
        <w:t>urmăreşte</w:t>
      </w:r>
      <w:proofErr w:type="spellEnd"/>
      <w:r w:rsidRPr="0094400C">
        <w:rPr>
          <w:rFonts w:ascii="Times New Roman" w:hAnsi="Times New Roman" w:cs="Times New Roman"/>
          <w:sz w:val="24"/>
          <w:szCs w:val="24"/>
        </w:rPr>
        <w:t xml:space="preserve"> promovarea valorilor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principiilor etice în cadrul companiei în vederea </w:t>
      </w:r>
      <w:proofErr w:type="spellStart"/>
      <w:r w:rsidRPr="0094400C">
        <w:rPr>
          <w:rFonts w:ascii="Times New Roman" w:hAnsi="Times New Roman" w:cs="Times New Roman"/>
          <w:sz w:val="24"/>
          <w:szCs w:val="24"/>
        </w:rPr>
        <w:t>creşterii</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calităţii</w:t>
      </w:r>
      <w:proofErr w:type="spellEnd"/>
      <w:r w:rsidRPr="0094400C">
        <w:rPr>
          <w:rFonts w:ascii="Times New Roman" w:hAnsi="Times New Roman" w:cs="Times New Roman"/>
          <w:sz w:val="24"/>
          <w:szCs w:val="24"/>
        </w:rPr>
        <w:t xml:space="preserve"> serviciilor oferite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a protejării </w:t>
      </w:r>
      <w:proofErr w:type="spellStart"/>
      <w:r w:rsidRPr="0094400C">
        <w:rPr>
          <w:rFonts w:ascii="Times New Roman" w:hAnsi="Times New Roman" w:cs="Times New Roman"/>
          <w:sz w:val="24"/>
          <w:szCs w:val="24"/>
        </w:rPr>
        <w:t>reputaţiei</w:t>
      </w:r>
      <w:proofErr w:type="spellEnd"/>
      <w:r w:rsidRPr="0094400C">
        <w:rPr>
          <w:rFonts w:ascii="Times New Roman" w:hAnsi="Times New Roman" w:cs="Times New Roman"/>
          <w:sz w:val="24"/>
          <w:szCs w:val="24"/>
        </w:rPr>
        <w:t xml:space="preserv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are un rol educativ, de reglementare </w:t>
      </w:r>
      <w:proofErr w:type="spellStart"/>
      <w:r w:rsidRPr="0094400C">
        <w:rPr>
          <w:rFonts w:ascii="Times New Roman" w:hAnsi="Times New Roman" w:cs="Times New Roman"/>
          <w:sz w:val="24"/>
          <w:szCs w:val="24"/>
        </w:rPr>
        <w:t>şi</w:t>
      </w:r>
      <w:proofErr w:type="spellEnd"/>
      <w:r w:rsidRPr="0094400C">
        <w:rPr>
          <w:rFonts w:ascii="Times New Roman" w:hAnsi="Times New Roman" w:cs="Times New Roman"/>
          <w:sz w:val="24"/>
          <w:szCs w:val="24"/>
        </w:rPr>
        <w:t xml:space="preserve"> de impunere a valorilor promovate. </w:t>
      </w:r>
    </w:p>
    <w:p w14:paraId="06E9CC5A" w14:textId="77777777" w:rsidR="000D2563" w:rsidRPr="0094400C" w:rsidRDefault="000D2563" w:rsidP="000D2563">
      <w:p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             Comunicarea dintre organele de administrare, conducerea societății, autoritatea publică tutelară și acționariat se va face conform Ordonanței de Urgență a Guvernului nr. 109/2011 privind guvernanța corporativă a întreprinderilor publice, aprobată cu modificări și completări prin Legea nr. 111/2016, cu modificările și completările ulterioare și Normele metodologice de aplicare a O.U.G. nr.109/2011, privind guvernanța corporativă a întreprinderilor publice, cu modificările și completările ulterioare, aprobate prin H.G. nr. 639/2023. </w:t>
      </w:r>
    </w:p>
    <w:p w14:paraId="525142F4" w14:textId="77777777" w:rsidR="000D2563" w:rsidRPr="0094400C" w:rsidRDefault="000D2563" w:rsidP="000D2563">
      <w:p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t xml:space="preserve">             În caz de neîndeplinire a indicatorilor de performanță stabiliți în contractele de mandat ale administratorilor, aceștia din urmă au obligația de a notifica în scris autoritatea publică tutelară și acționariatul cu privire la cauzele care au determinat devierea, precum și impactul asupra indicatorilor de performanță. Notificarea administratorilor trebuie transmisă în cel mult 10 zile de la apariția cauzei care a stat la baza neîndeplinirii, sau atunci când administratorii constată că o astfel de deviere este foarte probabilă. </w:t>
      </w:r>
    </w:p>
    <w:p w14:paraId="12827591" w14:textId="77777777" w:rsidR="000D2563" w:rsidRPr="0094400C" w:rsidRDefault="000D2563" w:rsidP="000D2563">
      <w:pPr>
        <w:tabs>
          <w:tab w:val="left" w:pos="7309"/>
        </w:tabs>
        <w:spacing w:after="0"/>
        <w:jc w:val="both"/>
        <w:rPr>
          <w:rFonts w:ascii="Times New Roman" w:hAnsi="Times New Roman" w:cs="Times New Roman"/>
          <w:sz w:val="24"/>
          <w:szCs w:val="24"/>
        </w:rPr>
      </w:pPr>
      <w:r w:rsidRPr="0094400C">
        <w:rPr>
          <w:rFonts w:ascii="Times New Roman" w:hAnsi="Times New Roman" w:cs="Times New Roman"/>
          <w:sz w:val="24"/>
          <w:szCs w:val="24"/>
        </w:rPr>
        <w:lastRenderedPageBreak/>
        <w:t xml:space="preserve">             Prezenta Scrisoare de așteptări a fost elaborată în conformitate cu prevederile din Anexa 1b la normele metodologice de aplicare a O.U.G. nr. 109/2011, privind guvernanța corporativă a întreprinderilor publice, cu modificările și completările ulterioare, aprobate prin H.G. nr.639/2023 și va fi publicată spre consultare conform prevederilor aplicabile. </w:t>
      </w:r>
    </w:p>
    <w:p w14:paraId="16EF9453" w14:textId="31E4F6DF" w:rsidR="006A3ADA" w:rsidRDefault="000D2563" w:rsidP="000D2563">
      <w:pPr>
        <w:rPr>
          <w:rFonts w:ascii="Times New Roman" w:hAnsi="Times New Roman" w:cs="Times New Roman"/>
          <w:sz w:val="24"/>
          <w:szCs w:val="24"/>
        </w:rPr>
      </w:pPr>
      <w:r w:rsidRPr="0094400C">
        <w:rPr>
          <w:rFonts w:ascii="Times New Roman" w:hAnsi="Times New Roman" w:cs="Times New Roman"/>
          <w:sz w:val="24"/>
          <w:szCs w:val="24"/>
        </w:rPr>
        <w:t xml:space="preserve">             În concluzie, autoritatea publică tutelară se așteaptă ca dezideratele din scrisoarea de așteptări să fie reflectate în declarațiile de intenție ale candidaților, iar administratorii să redacteze Planul de Administrare pornind de la premise realiste și ținând cont de conținutul prezentei scrisori de așteptări.</w:t>
      </w:r>
    </w:p>
    <w:p w14:paraId="75AB1DCE" w14:textId="77777777" w:rsidR="007C5CF6" w:rsidRDefault="007C5CF6" w:rsidP="000D2563">
      <w:pPr>
        <w:rPr>
          <w:rFonts w:ascii="Times New Roman" w:hAnsi="Times New Roman" w:cs="Times New Roman"/>
          <w:sz w:val="24"/>
          <w:szCs w:val="24"/>
        </w:rPr>
      </w:pPr>
    </w:p>
    <w:p w14:paraId="45588869" w14:textId="7B536153" w:rsidR="00995228" w:rsidRPr="003B7D59" w:rsidRDefault="00995228">
      <w:pPr>
        <w:pStyle w:val="ListParagraph"/>
        <w:numPr>
          <w:ilvl w:val="0"/>
          <w:numId w:val="29"/>
        </w:numPr>
        <w:spacing w:after="0" w:line="360" w:lineRule="auto"/>
        <w:ind w:left="851"/>
        <w:rPr>
          <w:rFonts w:ascii="Times New Roman" w:hAnsi="Times New Roman" w:cs="Times New Roman"/>
          <w:b/>
          <w:color w:val="000000" w:themeColor="text1"/>
          <w:sz w:val="24"/>
          <w:szCs w:val="24"/>
        </w:rPr>
      </w:pPr>
      <w:r w:rsidRPr="003B7D59">
        <w:rPr>
          <w:rFonts w:ascii="Times New Roman" w:hAnsi="Times New Roman" w:cs="Times New Roman"/>
          <w:b/>
          <w:color w:val="000000" w:themeColor="text1"/>
          <w:sz w:val="24"/>
          <w:szCs w:val="24"/>
        </w:rPr>
        <w:t>Profilul consiliului</w:t>
      </w:r>
    </w:p>
    <w:p w14:paraId="7827CF07" w14:textId="45B951A8" w:rsidR="00995228" w:rsidRPr="003B7D59" w:rsidRDefault="00995228" w:rsidP="00995228">
      <w:pPr>
        <w:jc w:val="center"/>
        <w:rPr>
          <w:rFonts w:ascii="Times New Roman" w:hAnsi="Times New Roman" w:cs="Times New Roman"/>
          <w:b/>
          <w:color w:val="000000" w:themeColor="text1"/>
          <w:sz w:val="24"/>
          <w:szCs w:val="24"/>
        </w:rPr>
      </w:pPr>
      <w:r w:rsidRPr="003B7D59">
        <w:rPr>
          <w:rFonts w:ascii="Times New Roman" w:hAnsi="Times New Roman" w:cs="Times New Roman"/>
          <w:b/>
          <w:color w:val="000000" w:themeColor="text1"/>
          <w:sz w:val="24"/>
          <w:szCs w:val="24"/>
        </w:rPr>
        <w:t xml:space="preserve">PROFILUL CONSILIULUI DE ADMINISTRAȚIE </w:t>
      </w:r>
      <w:r w:rsidR="006A3ADA">
        <w:rPr>
          <w:rFonts w:ascii="Times New Roman" w:hAnsi="Times New Roman" w:cs="Times New Roman"/>
          <w:b/>
          <w:color w:val="000000" w:themeColor="text1"/>
          <w:sz w:val="24"/>
          <w:szCs w:val="24"/>
        </w:rPr>
        <w:t xml:space="preserve"> al</w:t>
      </w:r>
    </w:p>
    <w:p w14:paraId="30DB573D" w14:textId="52F7F145" w:rsidR="00995228" w:rsidRPr="003B7D59" w:rsidRDefault="00235312" w:rsidP="00995228">
      <w:pPr>
        <w:jc w:val="center"/>
        <w:rPr>
          <w:rFonts w:ascii="Times New Roman" w:hAnsi="Times New Roman" w:cs="Times New Roman"/>
          <w:b/>
          <w:bCs/>
          <w:color w:val="EE0000"/>
          <w:sz w:val="24"/>
          <w:szCs w:val="24"/>
        </w:rPr>
      </w:pPr>
      <w:r>
        <w:rPr>
          <w:rFonts w:ascii="Times New Roman" w:hAnsi="Times New Roman" w:cs="Times New Roman"/>
          <w:b/>
          <w:bCs/>
          <w:sz w:val="24"/>
          <w:szCs w:val="24"/>
        </w:rPr>
        <w:t>SOCIETĂȚII JUD PAZĂ și ORDINE AG S.R.L.</w:t>
      </w:r>
    </w:p>
    <w:p w14:paraId="4C6451FA" w14:textId="77777777" w:rsidR="00995228" w:rsidRPr="003B7D59" w:rsidRDefault="00995228" w:rsidP="00995228">
      <w:pPr>
        <w:jc w:val="center"/>
        <w:rPr>
          <w:rFonts w:ascii="Times New Roman" w:hAnsi="Times New Roman" w:cs="Times New Roman"/>
          <w:b/>
          <w:sz w:val="24"/>
          <w:szCs w:val="24"/>
        </w:rPr>
      </w:pPr>
    </w:p>
    <w:p w14:paraId="3FA9CE72" w14:textId="77777777" w:rsidR="00995228" w:rsidRPr="003B7D59" w:rsidRDefault="00995228">
      <w:pPr>
        <w:numPr>
          <w:ilvl w:val="0"/>
          <w:numId w:val="12"/>
        </w:numPr>
        <w:spacing w:after="0" w:line="240" w:lineRule="auto"/>
        <w:contextualSpacing/>
        <w:jc w:val="both"/>
        <w:rPr>
          <w:rFonts w:ascii="Times New Roman" w:hAnsi="Times New Roman" w:cs="Times New Roman"/>
          <w:b/>
          <w:sz w:val="24"/>
          <w:szCs w:val="24"/>
        </w:rPr>
      </w:pPr>
      <w:bookmarkStart w:id="5" w:name="_Hlk204774920"/>
      <w:r w:rsidRPr="003B7D59">
        <w:rPr>
          <w:rFonts w:ascii="Times New Roman" w:hAnsi="Times New Roman" w:cs="Times New Roman"/>
          <w:b/>
          <w:sz w:val="24"/>
          <w:szCs w:val="24"/>
        </w:rPr>
        <w:t>Responsabilitățile consiliului de administrație</w:t>
      </w:r>
    </w:p>
    <w:p w14:paraId="7061B118" w14:textId="77777777" w:rsidR="00995228" w:rsidRPr="003B7D59" w:rsidRDefault="00995228" w:rsidP="00995228">
      <w:pPr>
        <w:jc w:val="both"/>
        <w:rPr>
          <w:rFonts w:ascii="Times New Roman" w:hAnsi="Times New Roman" w:cs="Times New Roman"/>
          <w:sz w:val="24"/>
          <w:szCs w:val="24"/>
        </w:rPr>
      </w:pPr>
    </w:p>
    <w:p w14:paraId="13967746" w14:textId="0896F22E" w:rsidR="00995228" w:rsidRDefault="00995228" w:rsidP="00235312">
      <w:pPr>
        <w:spacing w:line="276" w:lineRule="auto"/>
        <w:ind w:firstLine="708"/>
        <w:jc w:val="both"/>
        <w:rPr>
          <w:rFonts w:ascii="Times New Roman" w:hAnsi="Times New Roman" w:cs="Times New Roman"/>
          <w:sz w:val="24"/>
          <w:szCs w:val="24"/>
        </w:rPr>
      </w:pPr>
      <w:r w:rsidRPr="003B7D59">
        <w:rPr>
          <w:rFonts w:ascii="Times New Roman" w:hAnsi="Times New Roman" w:cs="Times New Roman"/>
          <w:sz w:val="24"/>
          <w:szCs w:val="24"/>
        </w:rPr>
        <w:t>În conformitate cu prevederile Ordonanței de Urgență a Guvernului nr. 109/2011</w:t>
      </w:r>
      <w:r w:rsidR="009E22A3">
        <w:rPr>
          <w:rFonts w:ascii="Times New Roman" w:hAnsi="Times New Roman" w:cs="Times New Roman"/>
          <w:sz w:val="24"/>
          <w:szCs w:val="24"/>
        </w:rPr>
        <w:t xml:space="preserve"> </w:t>
      </w:r>
      <w:r w:rsidRPr="003B7D59">
        <w:rPr>
          <w:rFonts w:ascii="Times New Roman" w:hAnsi="Times New Roman" w:cs="Times New Roman"/>
          <w:sz w:val="24"/>
          <w:szCs w:val="24"/>
        </w:rPr>
        <w:t>privind</w:t>
      </w:r>
      <w:r w:rsidR="00235312">
        <w:rPr>
          <w:rFonts w:ascii="Times New Roman" w:hAnsi="Times New Roman" w:cs="Times New Roman"/>
          <w:sz w:val="24"/>
          <w:szCs w:val="24"/>
        </w:rPr>
        <w:t xml:space="preserve"> </w:t>
      </w:r>
      <w:r w:rsidRPr="003B7D59">
        <w:rPr>
          <w:rFonts w:ascii="Times New Roman" w:hAnsi="Times New Roman" w:cs="Times New Roman"/>
          <w:sz w:val="24"/>
          <w:szCs w:val="24"/>
        </w:rPr>
        <w:t xml:space="preserve">guvernanța corporativă a întreprinderilor publice, cu modificările și completările ulterioare, membrii Consiliului de administrație </w:t>
      </w:r>
      <w:r w:rsidR="009E22A3">
        <w:rPr>
          <w:rFonts w:ascii="Times New Roman" w:hAnsi="Times New Roman" w:cs="Times New Roman"/>
          <w:sz w:val="24"/>
          <w:szCs w:val="24"/>
        </w:rPr>
        <w:t>se numesc de către autoritatea publică tutelară, la propunerea comisiei de selecție și nominalizare</w:t>
      </w:r>
      <w:r w:rsidRPr="003B7D59">
        <w:rPr>
          <w:rFonts w:ascii="Times New Roman" w:hAnsi="Times New Roman" w:cs="Times New Roman"/>
          <w:sz w:val="24"/>
          <w:szCs w:val="24"/>
        </w:rPr>
        <w:t xml:space="preserve">. Mandatul membrilor Consiliului de </w:t>
      </w:r>
      <w:proofErr w:type="spellStart"/>
      <w:r w:rsidRPr="003B7D59">
        <w:rPr>
          <w:rFonts w:ascii="Times New Roman" w:hAnsi="Times New Roman" w:cs="Times New Roman"/>
          <w:sz w:val="24"/>
          <w:szCs w:val="24"/>
        </w:rPr>
        <w:t>Administraţie</w:t>
      </w:r>
      <w:proofErr w:type="spellEnd"/>
      <w:r w:rsidRPr="003B7D59">
        <w:rPr>
          <w:rFonts w:ascii="Times New Roman" w:hAnsi="Times New Roman" w:cs="Times New Roman"/>
          <w:sz w:val="24"/>
          <w:szCs w:val="24"/>
        </w:rPr>
        <w:t xml:space="preserve"> este stabilit pentru un termen de 4 (patru) ani.</w:t>
      </w:r>
    </w:p>
    <w:p w14:paraId="25DF9470" w14:textId="63AFDE99" w:rsidR="009E22A3" w:rsidRPr="003B7D59" w:rsidRDefault="009E22A3" w:rsidP="00995228">
      <w:pPr>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Membrii consiliului de administrație nu pot cumula calitatea de membru cu cea de salariat al întreprinderii publice. În cazul în care </w:t>
      </w:r>
      <w:proofErr w:type="spellStart"/>
      <w:r>
        <w:rPr>
          <w:rFonts w:ascii="Times New Roman" w:hAnsi="Times New Roman" w:cs="Times New Roman"/>
          <w:sz w:val="24"/>
          <w:szCs w:val="24"/>
        </w:rPr>
        <w:t>administartorii</w:t>
      </w:r>
      <w:proofErr w:type="spellEnd"/>
      <w:r>
        <w:rPr>
          <w:rFonts w:ascii="Times New Roman" w:hAnsi="Times New Roman" w:cs="Times New Roman"/>
          <w:sz w:val="24"/>
          <w:szCs w:val="24"/>
        </w:rPr>
        <w:t xml:space="preserve"> sunt desemnați dintre salariații întreprinderii publice, contractul individual de muncă este suspendat pe perioada mandatului.</w:t>
      </w:r>
    </w:p>
    <w:p w14:paraId="36E2D0B3" w14:textId="45A5338B" w:rsidR="00995228" w:rsidRPr="003B7D59" w:rsidRDefault="00995228" w:rsidP="00F06A7A">
      <w:pPr>
        <w:spacing w:line="276" w:lineRule="auto"/>
        <w:ind w:firstLine="708"/>
        <w:jc w:val="both"/>
        <w:rPr>
          <w:rFonts w:ascii="Times New Roman" w:hAnsi="Times New Roman" w:cs="Times New Roman"/>
          <w:sz w:val="24"/>
          <w:szCs w:val="24"/>
        </w:rPr>
      </w:pPr>
      <w:proofErr w:type="spellStart"/>
      <w:r w:rsidRPr="003B7D59">
        <w:rPr>
          <w:rFonts w:ascii="Times New Roman" w:hAnsi="Times New Roman" w:cs="Times New Roman"/>
          <w:sz w:val="24"/>
          <w:szCs w:val="24"/>
        </w:rPr>
        <w:t>Obligaţiile</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răspunderea administratorilor sunt reglementate de </w:t>
      </w:r>
      <w:proofErr w:type="spellStart"/>
      <w:r w:rsidRPr="003B7D59">
        <w:rPr>
          <w:rFonts w:ascii="Times New Roman" w:hAnsi="Times New Roman" w:cs="Times New Roman"/>
          <w:sz w:val="24"/>
          <w:szCs w:val="24"/>
        </w:rPr>
        <w:t>dispoziţiile</w:t>
      </w:r>
      <w:proofErr w:type="spellEnd"/>
      <w:r w:rsidRPr="003B7D59">
        <w:rPr>
          <w:rFonts w:ascii="Times New Roman" w:hAnsi="Times New Roman" w:cs="Times New Roman"/>
          <w:sz w:val="24"/>
          <w:szCs w:val="24"/>
        </w:rPr>
        <w:t xml:space="preserve"> referitoare</w:t>
      </w:r>
      <w:r w:rsidR="00F06A7A" w:rsidRPr="003B7D59">
        <w:rPr>
          <w:rFonts w:ascii="Times New Roman" w:hAnsi="Times New Roman" w:cs="Times New Roman"/>
          <w:sz w:val="24"/>
          <w:szCs w:val="24"/>
        </w:rPr>
        <w:t xml:space="preserve"> </w:t>
      </w:r>
      <w:r w:rsidRPr="003B7D59">
        <w:rPr>
          <w:rFonts w:ascii="Times New Roman" w:hAnsi="Times New Roman" w:cs="Times New Roman"/>
          <w:sz w:val="24"/>
          <w:szCs w:val="24"/>
        </w:rPr>
        <w:t>la mandat. Pentru ca numirea unui administrator, director,</w:t>
      </w:r>
      <w:r w:rsidR="00F06A7A" w:rsidRPr="003B7D59">
        <w:rPr>
          <w:rFonts w:ascii="Times New Roman" w:hAnsi="Times New Roman" w:cs="Times New Roman"/>
          <w:sz w:val="24"/>
          <w:szCs w:val="24"/>
        </w:rPr>
        <w:t xml:space="preserve"> </w:t>
      </w:r>
      <w:r w:rsidRPr="003B7D59">
        <w:rPr>
          <w:rFonts w:ascii="Times New Roman" w:hAnsi="Times New Roman" w:cs="Times New Roman"/>
          <w:sz w:val="24"/>
          <w:szCs w:val="24"/>
        </w:rPr>
        <w:t>respectiv a unui membru al directoratului sau al consiliului de supraveghere să fie valabilă din punct de vedere juridic, persoana numită trebuie să o accepte în mod expres.</w:t>
      </w:r>
    </w:p>
    <w:p w14:paraId="178518AD" w14:textId="13F33C4D" w:rsidR="00995228" w:rsidRPr="003B7D59" w:rsidRDefault="00995228" w:rsidP="00F06A7A">
      <w:pPr>
        <w:spacing w:line="276" w:lineRule="auto"/>
        <w:ind w:firstLine="708"/>
        <w:jc w:val="both"/>
        <w:rPr>
          <w:rFonts w:ascii="Times New Roman" w:hAnsi="Times New Roman" w:cs="Times New Roman"/>
          <w:sz w:val="24"/>
          <w:szCs w:val="24"/>
        </w:rPr>
      </w:pPr>
      <w:r w:rsidRPr="003B7D59">
        <w:rPr>
          <w:rFonts w:ascii="Times New Roman" w:hAnsi="Times New Roman" w:cs="Times New Roman"/>
          <w:sz w:val="24"/>
          <w:szCs w:val="24"/>
        </w:rPr>
        <w:t xml:space="preserve">Atribuțiile Consiliului de Administrație privind administrarea </w:t>
      </w:r>
      <w:r w:rsidR="00235312">
        <w:rPr>
          <w:rFonts w:ascii="Times New Roman" w:hAnsi="Times New Roman" w:cs="Times New Roman"/>
          <w:sz w:val="24"/>
          <w:szCs w:val="24"/>
        </w:rPr>
        <w:t>societății</w:t>
      </w:r>
      <w:r w:rsidRPr="003B7D59">
        <w:rPr>
          <w:rFonts w:ascii="Times New Roman" w:hAnsi="Times New Roman" w:cs="Times New Roman"/>
          <w:sz w:val="24"/>
          <w:szCs w:val="24"/>
        </w:rPr>
        <w:t xml:space="preserve"> sunt cele legate</w:t>
      </w:r>
      <w:r w:rsidR="00F06A7A" w:rsidRPr="003B7D59">
        <w:rPr>
          <w:rFonts w:ascii="Times New Roman" w:hAnsi="Times New Roman" w:cs="Times New Roman"/>
          <w:sz w:val="24"/>
          <w:szCs w:val="24"/>
        </w:rPr>
        <w:t xml:space="preserve"> </w:t>
      </w:r>
      <w:r w:rsidRPr="003B7D59">
        <w:rPr>
          <w:rFonts w:ascii="Times New Roman" w:hAnsi="Times New Roman" w:cs="Times New Roman"/>
          <w:sz w:val="24"/>
          <w:szCs w:val="24"/>
        </w:rPr>
        <w:t xml:space="preserve">de stabilirea direcțiilor principale de activitate și dezvoltare a </w:t>
      </w:r>
      <w:r w:rsidR="009E22A3">
        <w:rPr>
          <w:rFonts w:ascii="Times New Roman" w:hAnsi="Times New Roman" w:cs="Times New Roman"/>
          <w:sz w:val="24"/>
          <w:szCs w:val="24"/>
        </w:rPr>
        <w:t>regiei</w:t>
      </w:r>
      <w:r w:rsidRPr="003B7D59">
        <w:rPr>
          <w:rFonts w:ascii="Times New Roman" w:hAnsi="Times New Roman" w:cs="Times New Roman"/>
          <w:sz w:val="24"/>
          <w:szCs w:val="24"/>
        </w:rPr>
        <w:t>, a obiectivelor pentru</w:t>
      </w:r>
      <w:r w:rsidR="00F06A7A" w:rsidRPr="003B7D59">
        <w:rPr>
          <w:rFonts w:ascii="Times New Roman" w:hAnsi="Times New Roman" w:cs="Times New Roman"/>
          <w:sz w:val="24"/>
          <w:szCs w:val="24"/>
        </w:rPr>
        <w:t xml:space="preserve"> </w:t>
      </w:r>
      <w:r w:rsidRPr="003B7D59">
        <w:rPr>
          <w:rFonts w:ascii="Times New Roman" w:hAnsi="Times New Roman" w:cs="Times New Roman"/>
          <w:sz w:val="24"/>
          <w:szCs w:val="24"/>
        </w:rPr>
        <w:t xml:space="preserve">directorii </w:t>
      </w:r>
      <w:r w:rsidR="009E22A3">
        <w:rPr>
          <w:rFonts w:ascii="Times New Roman" w:hAnsi="Times New Roman" w:cs="Times New Roman"/>
          <w:sz w:val="24"/>
          <w:szCs w:val="24"/>
        </w:rPr>
        <w:t>regiei</w:t>
      </w:r>
      <w:r w:rsidRPr="003B7D59">
        <w:rPr>
          <w:rFonts w:ascii="Times New Roman" w:hAnsi="Times New Roman" w:cs="Times New Roman"/>
          <w:sz w:val="24"/>
          <w:szCs w:val="24"/>
        </w:rPr>
        <w:t>, urmărirea și evaluarea activității acestora prin raportarea la prevederile</w:t>
      </w:r>
      <w:r w:rsidR="00F06A7A" w:rsidRPr="003B7D59">
        <w:rPr>
          <w:rFonts w:ascii="Times New Roman" w:hAnsi="Times New Roman" w:cs="Times New Roman"/>
          <w:sz w:val="24"/>
          <w:szCs w:val="24"/>
        </w:rPr>
        <w:t xml:space="preserve"> </w:t>
      </w:r>
      <w:r w:rsidRPr="003B7D59">
        <w:rPr>
          <w:rFonts w:ascii="Times New Roman" w:hAnsi="Times New Roman" w:cs="Times New Roman"/>
          <w:sz w:val="24"/>
          <w:szCs w:val="24"/>
        </w:rPr>
        <w:t xml:space="preserve"> contractelor de mandat, respectiv a planului de management al acestora.</w:t>
      </w:r>
    </w:p>
    <w:p w14:paraId="52D80A3E" w14:textId="77777777" w:rsidR="009E22A3" w:rsidRDefault="00995228" w:rsidP="00F06A7A">
      <w:pPr>
        <w:spacing w:line="276" w:lineRule="auto"/>
        <w:ind w:firstLine="708"/>
        <w:jc w:val="both"/>
        <w:rPr>
          <w:rFonts w:ascii="Times New Roman" w:hAnsi="Times New Roman" w:cs="Times New Roman"/>
          <w:sz w:val="24"/>
          <w:szCs w:val="24"/>
        </w:rPr>
      </w:pPr>
      <w:r w:rsidRPr="003B7D59">
        <w:rPr>
          <w:rFonts w:ascii="Times New Roman" w:hAnsi="Times New Roman" w:cs="Times New Roman"/>
          <w:sz w:val="24"/>
          <w:szCs w:val="24"/>
        </w:rPr>
        <w:t xml:space="preserve">Consiliul de </w:t>
      </w:r>
      <w:proofErr w:type="spellStart"/>
      <w:r w:rsidRPr="003B7D59">
        <w:rPr>
          <w:rFonts w:ascii="Times New Roman" w:hAnsi="Times New Roman" w:cs="Times New Roman"/>
          <w:sz w:val="24"/>
          <w:szCs w:val="24"/>
        </w:rPr>
        <w:t>administraţie</w:t>
      </w:r>
      <w:proofErr w:type="spellEnd"/>
      <w:r w:rsidRPr="003B7D59">
        <w:rPr>
          <w:rFonts w:ascii="Times New Roman" w:hAnsi="Times New Roman" w:cs="Times New Roman"/>
          <w:sz w:val="24"/>
          <w:szCs w:val="24"/>
        </w:rPr>
        <w:t xml:space="preserve"> este însărcinat cu îndeplinirea tuturor actelor necesare și utile</w:t>
      </w:r>
      <w:r w:rsidR="00F06A7A" w:rsidRPr="003B7D59">
        <w:rPr>
          <w:rFonts w:ascii="Times New Roman" w:hAnsi="Times New Roman" w:cs="Times New Roman"/>
          <w:sz w:val="24"/>
          <w:szCs w:val="24"/>
        </w:rPr>
        <w:t xml:space="preserve"> </w:t>
      </w:r>
      <w:r w:rsidRPr="003B7D59">
        <w:rPr>
          <w:rFonts w:ascii="Times New Roman" w:hAnsi="Times New Roman" w:cs="Times New Roman"/>
          <w:sz w:val="24"/>
          <w:szCs w:val="24"/>
        </w:rPr>
        <w:t xml:space="preserve">pentru realizarea obiectului de activitate al </w:t>
      </w:r>
      <w:r w:rsidR="009E22A3">
        <w:rPr>
          <w:rFonts w:ascii="Times New Roman" w:hAnsi="Times New Roman" w:cs="Times New Roman"/>
          <w:sz w:val="24"/>
          <w:szCs w:val="24"/>
        </w:rPr>
        <w:t>regiei autonome</w:t>
      </w:r>
      <w:r w:rsidRPr="003B7D59">
        <w:rPr>
          <w:rFonts w:ascii="Times New Roman" w:hAnsi="Times New Roman" w:cs="Times New Roman"/>
          <w:sz w:val="24"/>
          <w:szCs w:val="24"/>
        </w:rPr>
        <w:t xml:space="preserve">. </w:t>
      </w:r>
    </w:p>
    <w:p w14:paraId="18950B41" w14:textId="25B95AAB" w:rsidR="00995228" w:rsidRPr="003B7D59" w:rsidRDefault="00995228" w:rsidP="00F06A7A">
      <w:pPr>
        <w:spacing w:line="276" w:lineRule="auto"/>
        <w:ind w:firstLine="708"/>
        <w:jc w:val="both"/>
        <w:rPr>
          <w:rFonts w:ascii="Times New Roman" w:hAnsi="Times New Roman" w:cs="Times New Roman"/>
          <w:sz w:val="24"/>
          <w:szCs w:val="24"/>
        </w:rPr>
      </w:pPr>
      <w:r w:rsidRPr="003B7D59">
        <w:rPr>
          <w:rFonts w:ascii="Times New Roman" w:hAnsi="Times New Roman" w:cs="Times New Roman"/>
          <w:sz w:val="24"/>
          <w:szCs w:val="24"/>
        </w:rPr>
        <w:t xml:space="preserve">Consiliul de </w:t>
      </w:r>
      <w:proofErr w:type="spellStart"/>
      <w:r w:rsidRPr="003B7D59">
        <w:rPr>
          <w:rFonts w:ascii="Times New Roman" w:hAnsi="Times New Roman" w:cs="Times New Roman"/>
          <w:sz w:val="24"/>
          <w:szCs w:val="24"/>
        </w:rPr>
        <w:t>administraţie</w:t>
      </w:r>
      <w:proofErr w:type="spellEnd"/>
      <w:r w:rsidRPr="003B7D59">
        <w:rPr>
          <w:rFonts w:ascii="Times New Roman" w:hAnsi="Times New Roman" w:cs="Times New Roman"/>
          <w:sz w:val="24"/>
          <w:szCs w:val="24"/>
        </w:rPr>
        <w:t xml:space="preserve"> are următoarele </w:t>
      </w:r>
      <w:proofErr w:type="spellStart"/>
      <w:r w:rsidRPr="003B7D59">
        <w:rPr>
          <w:rFonts w:ascii="Times New Roman" w:hAnsi="Times New Roman" w:cs="Times New Roman"/>
          <w:sz w:val="24"/>
          <w:szCs w:val="24"/>
        </w:rPr>
        <w:t>competenţe</w:t>
      </w:r>
      <w:proofErr w:type="spellEnd"/>
      <w:r w:rsidRPr="003B7D59">
        <w:rPr>
          <w:rFonts w:ascii="Times New Roman" w:hAnsi="Times New Roman" w:cs="Times New Roman"/>
          <w:sz w:val="24"/>
          <w:szCs w:val="24"/>
        </w:rPr>
        <w:t xml:space="preserve"> de bază, care nu pot fi delegate directorilor:</w:t>
      </w:r>
    </w:p>
    <w:p w14:paraId="7DED7CCF" w14:textId="5CF43AC5" w:rsidR="009E22A3" w:rsidRDefault="009E22A3" w:rsidP="009E22A3">
      <w:pPr>
        <w:spacing w:after="0"/>
      </w:pPr>
      <w:r>
        <w:rPr>
          <w:rFonts w:ascii="Times New Roman"/>
          <w:color w:val="000000"/>
          <w:sz w:val="24"/>
        </w:rPr>
        <w:t>a)</w:t>
      </w:r>
      <w:r w:rsidR="009565F9">
        <w:rPr>
          <w:rFonts w:ascii="Times New Roman"/>
          <w:color w:val="000000"/>
          <w:sz w:val="24"/>
        </w:rPr>
        <w:t xml:space="preserve"> </w:t>
      </w:r>
      <w:proofErr w:type="spellStart"/>
      <w:r>
        <w:rPr>
          <w:rFonts w:ascii="Times New Roman"/>
          <w:color w:val="000000"/>
          <w:sz w:val="24"/>
        </w:rPr>
        <w:t>nume</w:t>
      </w:r>
      <w:r>
        <w:rPr>
          <w:rFonts w:ascii="Times New Roman"/>
          <w:color w:val="000000"/>
          <w:sz w:val="24"/>
        </w:rPr>
        <w:t>ş</w:t>
      </w:r>
      <w:r>
        <w:rPr>
          <w:rFonts w:ascii="Times New Roman"/>
          <w:color w:val="000000"/>
          <w:sz w:val="24"/>
        </w:rPr>
        <w:t>te</w:t>
      </w:r>
      <w:proofErr w:type="spellEnd"/>
      <w:r>
        <w:rPr>
          <w:rFonts w:ascii="Times New Roman"/>
          <w:color w:val="000000"/>
          <w:sz w:val="24"/>
        </w:rPr>
        <w:t xml:space="preserve"> </w:t>
      </w:r>
      <w:proofErr w:type="spellStart"/>
      <w:r>
        <w:rPr>
          <w:rFonts w:ascii="Times New Roman"/>
          <w:color w:val="000000"/>
          <w:sz w:val="24"/>
        </w:rPr>
        <w:t>ş</w:t>
      </w:r>
      <w:r>
        <w:rPr>
          <w:rFonts w:ascii="Times New Roman"/>
          <w:color w:val="000000"/>
          <w:sz w:val="24"/>
        </w:rPr>
        <w:t>i</w:t>
      </w:r>
      <w:proofErr w:type="spellEnd"/>
      <w:r>
        <w:rPr>
          <w:rFonts w:ascii="Times New Roman"/>
          <w:color w:val="000000"/>
          <w:sz w:val="24"/>
        </w:rPr>
        <w:t xml:space="preserve"> revoc</w:t>
      </w:r>
      <w:r>
        <w:rPr>
          <w:rFonts w:ascii="Times New Roman"/>
          <w:color w:val="000000"/>
          <w:sz w:val="24"/>
        </w:rPr>
        <w:t>ă</w:t>
      </w:r>
      <w:r>
        <w:rPr>
          <w:rFonts w:ascii="Times New Roman"/>
          <w:color w:val="000000"/>
          <w:sz w:val="24"/>
        </w:rPr>
        <w:t xml:space="preserve"> directorii </w:t>
      </w:r>
      <w:proofErr w:type="spellStart"/>
      <w:r>
        <w:rPr>
          <w:rFonts w:ascii="Times New Roman"/>
          <w:color w:val="000000"/>
          <w:sz w:val="24"/>
        </w:rPr>
        <w:t>ş</w:t>
      </w:r>
      <w:r>
        <w:rPr>
          <w:rFonts w:ascii="Times New Roman"/>
          <w:color w:val="000000"/>
          <w:sz w:val="24"/>
        </w:rPr>
        <w:t>i</w:t>
      </w:r>
      <w:proofErr w:type="spellEnd"/>
      <w:r>
        <w:rPr>
          <w:rFonts w:ascii="Times New Roman"/>
          <w:color w:val="000000"/>
          <w:sz w:val="24"/>
        </w:rPr>
        <w:t xml:space="preserve"> </w:t>
      </w:r>
      <w:proofErr w:type="spellStart"/>
      <w:r>
        <w:rPr>
          <w:rFonts w:ascii="Times New Roman"/>
          <w:color w:val="000000"/>
          <w:sz w:val="24"/>
        </w:rPr>
        <w:t>stabile</w:t>
      </w:r>
      <w:r>
        <w:rPr>
          <w:rFonts w:ascii="Times New Roman"/>
          <w:color w:val="000000"/>
          <w:sz w:val="24"/>
        </w:rPr>
        <w:t>ş</w:t>
      </w:r>
      <w:r>
        <w:rPr>
          <w:rFonts w:ascii="Times New Roman"/>
          <w:color w:val="000000"/>
          <w:sz w:val="24"/>
        </w:rPr>
        <w:t>te</w:t>
      </w:r>
      <w:proofErr w:type="spellEnd"/>
      <w:r>
        <w:rPr>
          <w:rFonts w:ascii="Times New Roman"/>
          <w:color w:val="000000"/>
          <w:sz w:val="24"/>
        </w:rPr>
        <w:t xml:space="preserve"> </w:t>
      </w:r>
      <w:proofErr w:type="spellStart"/>
      <w:r>
        <w:rPr>
          <w:rFonts w:ascii="Times New Roman"/>
          <w:color w:val="000000"/>
          <w:sz w:val="24"/>
        </w:rPr>
        <w:t>remunera</w:t>
      </w:r>
      <w:r>
        <w:rPr>
          <w:rFonts w:ascii="Times New Roman"/>
          <w:color w:val="000000"/>
          <w:sz w:val="24"/>
        </w:rPr>
        <w:t>ţ</w:t>
      </w:r>
      <w:r>
        <w:rPr>
          <w:rFonts w:ascii="Times New Roman"/>
          <w:color w:val="000000"/>
          <w:sz w:val="24"/>
        </w:rPr>
        <w:t>ia</w:t>
      </w:r>
      <w:proofErr w:type="spellEnd"/>
      <w:r>
        <w:rPr>
          <w:rFonts w:ascii="Times New Roman"/>
          <w:color w:val="000000"/>
          <w:sz w:val="24"/>
        </w:rPr>
        <w:t xml:space="preserve"> acestora;</w:t>
      </w:r>
    </w:p>
    <w:p w14:paraId="1ADA1E97" w14:textId="207F6F16" w:rsidR="009E22A3" w:rsidRDefault="009E22A3" w:rsidP="009E22A3">
      <w:pPr>
        <w:spacing w:after="0"/>
      </w:pPr>
      <w:r>
        <w:rPr>
          <w:rFonts w:ascii="Times New Roman"/>
          <w:color w:val="000000"/>
          <w:sz w:val="24"/>
        </w:rPr>
        <w:t>b)</w:t>
      </w:r>
      <w:r w:rsidR="009565F9">
        <w:rPr>
          <w:rFonts w:ascii="Times New Roman"/>
          <w:color w:val="000000"/>
          <w:sz w:val="24"/>
        </w:rPr>
        <w:t xml:space="preserve"> </w:t>
      </w:r>
      <w:r>
        <w:rPr>
          <w:rFonts w:ascii="Times New Roman"/>
          <w:color w:val="000000"/>
          <w:sz w:val="24"/>
        </w:rPr>
        <w:t>analizeaz</w:t>
      </w:r>
      <w:r>
        <w:rPr>
          <w:rFonts w:ascii="Times New Roman"/>
          <w:color w:val="000000"/>
          <w:sz w:val="24"/>
        </w:rPr>
        <w:t>ă</w:t>
      </w:r>
      <w:r>
        <w:rPr>
          <w:rFonts w:ascii="Times New Roman"/>
          <w:color w:val="000000"/>
          <w:sz w:val="24"/>
        </w:rPr>
        <w:t xml:space="preserve"> </w:t>
      </w:r>
      <w:proofErr w:type="spellStart"/>
      <w:r>
        <w:rPr>
          <w:rFonts w:ascii="Times New Roman"/>
          <w:color w:val="000000"/>
          <w:sz w:val="24"/>
        </w:rPr>
        <w:t>ş</w:t>
      </w:r>
      <w:r>
        <w:rPr>
          <w:rFonts w:ascii="Times New Roman"/>
          <w:color w:val="000000"/>
          <w:sz w:val="24"/>
        </w:rPr>
        <w:t>i</w:t>
      </w:r>
      <w:proofErr w:type="spellEnd"/>
      <w:r>
        <w:rPr>
          <w:rFonts w:ascii="Times New Roman"/>
          <w:color w:val="000000"/>
          <w:sz w:val="24"/>
        </w:rPr>
        <w:t xml:space="preserve"> aprob</w:t>
      </w:r>
      <w:r>
        <w:rPr>
          <w:rFonts w:ascii="Times New Roman"/>
          <w:color w:val="000000"/>
          <w:sz w:val="24"/>
        </w:rPr>
        <w:t>ă</w:t>
      </w:r>
      <w:r>
        <w:rPr>
          <w:rFonts w:ascii="Times New Roman"/>
          <w:color w:val="000000"/>
          <w:sz w:val="24"/>
        </w:rPr>
        <w:t xml:space="preserve"> planul de administrare elaborat </w:t>
      </w:r>
      <w:r>
        <w:rPr>
          <w:rFonts w:ascii="Times New Roman"/>
          <w:color w:val="000000"/>
          <w:sz w:val="24"/>
        </w:rPr>
        <w:t>î</w:t>
      </w:r>
      <w:r>
        <w:rPr>
          <w:rFonts w:ascii="Times New Roman"/>
          <w:color w:val="000000"/>
          <w:sz w:val="24"/>
        </w:rPr>
        <w:t xml:space="preserve">n colaborare cu directorii, </w:t>
      </w:r>
      <w:r>
        <w:rPr>
          <w:rFonts w:ascii="Times New Roman"/>
          <w:color w:val="000000"/>
          <w:sz w:val="24"/>
        </w:rPr>
        <w:t>î</w:t>
      </w:r>
      <w:r>
        <w:rPr>
          <w:rFonts w:ascii="Times New Roman"/>
          <w:color w:val="000000"/>
          <w:sz w:val="24"/>
        </w:rPr>
        <w:t xml:space="preserve">n acord cu scrisoarea de </w:t>
      </w:r>
      <w:proofErr w:type="spellStart"/>
      <w:r>
        <w:rPr>
          <w:rFonts w:ascii="Times New Roman"/>
          <w:color w:val="000000"/>
          <w:sz w:val="24"/>
        </w:rPr>
        <w:t>a</w:t>
      </w:r>
      <w:r>
        <w:rPr>
          <w:rFonts w:ascii="Times New Roman"/>
          <w:color w:val="000000"/>
          <w:sz w:val="24"/>
        </w:rPr>
        <w:t>ş</w:t>
      </w:r>
      <w:r>
        <w:rPr>
          <w:rFonts w:ascii="Times New Roman"/>
          <w:color w:val="000000"/>
          <w:sz w:val="24"/>
        </w:rPr>
        <w:t>tept</w:t>
      </w:r>
      <w:r>
        <w:rPr>
          <w:rFonts w:ascii="Times New Roman"/>
          <w:color w:val="000000"/>
          <w:sz w:val="24"/>
        </w:rPr>
        <w:t>ă</w:t>
      </w:r>
      <w:r>
        <w:rPr>
          <w:rFonts w:ascii="Times New Roman"/>
          <w:color w:val="000000"/>
          <w:sz w:val="24"/>
        </w:rPr>
        <w:t>ri</w:t>
      </w:r>
      <w:proofErr w:type="spellEnd"/>
      <w:r>
        <w:rPr>
          <w:rFonts w:ascii="Times New Roman"/>
          <w:color w:val="000000"/>
          <w:sz w:val="24"/>
        </w:rPr>
        <w:t xml:space="preserve"> </w:t>
      </w:r>
      <w:proofErr w:type="spellStart"/>
      <w:r>
        <w:rPr>
          <w:rFonts w:ascii="Times New Roman"/>
          <w:color w:val="000000"/>
          <w:sz w:val="24"/>
        </w:rPr>
        <w:t>ş</w:t>
      </w:r>
      <w:r>
        <w:rPr>
          <w:rFonts w:ascii="Times New Roman"/>
          <w:color w:val="000000"/>
          <w:sz w:val="24"/>
        </w:rPr>
        <w:t>i</w:t>
      </w:r>
      <w:proofErr w:type="spellEnd"/>
      <w:r>
        <w:rPr>
          <w:rFonts w:ascii="Times New Roman"/>
          <w:color w:val="000000"/>
          <w:sz w:val="24"/>
        </w:rPr>
        <w:t xml:space="preserve"> cu </w:t>
      </w:r>
      <w:proofErr w:type="spellStart"/>
      <w:r>
        <w:rPr>
          <w:rFonts w:ascii="Times New Roman"/>
          <w:color w:val="000000"/>
          <w:sz w:val="24"/>
        </w:rPr>
        <w:t>declara</w:t>
      </w:r>
      <w:r>
        <w:rPr>
          <w:rFonts w:ascii="Times New Roman"/>
          <w:color w:val="000000"/>
          <w:sz w:val="24"/>
        </w:rPr>
        <w:t>ţ</w:t>
      </w:r>
      <w:r>
        <w:rPr>
          <w:rFonts w:ascii="Times New Roman"/>
          <w:color w:val="000000"/>
          <w:sz w:val="24"/>
        </w:rPr>
        <w:t>iile</w:t>
      </w:r>
      <w:proofErr w:type="spellEnd"/>
      <w:r>
        <w:rPr>
          <w:rFonts w:ascii="Times New Roman"/>
          <w:color w:val="000000"/>
          <w:sz w:val="24"/>
        </w:rPr>
        <w:t xml:space="preserve"> de </w:t>
      </w:r>
      <w:proofErr w:type="spellStart"/>
      <w:r>
        <w:rPr>
          <w:rFonts w:ascii="Times New Roman"/>
          <w:color w:val="000000"/>
          <w:sz w:val="24"/>
        </w:rPr>
        <w:t>inten</w:t>
      </w:r>
      <w:r>
        <w:rPr>
          <w:rFonts w:ascii="Times New Roman"/>
          <w:color w:val="000000"/>
          <w:sz w:val="24"/>
        </w:rPr>
        <w:t>ţ</w:t>
      </w:r>
      <w:r>
        <w:rPr>
          <w:rFonts w:ascii="Times New Roman"/>
          <w:color w:val="000000"/>
          <w:sz w:val="24"/>
        </w:rPr>
        <w:t>ie</w:t>
      </w:r>
      <w:proofErr w:type="spellEnd"/>
      <w:r>
        <w:rPr>
          <w:rFonts w:ascii="Times New Roman"/>
          <w:color w:val="000000"/>
          <w:sz w:val="24"/>
        </w:rPr>
        <w:t>;</w:t>
      </w:r>
    </w:p>
    <w:p w14:paraId="3CD45767" w14:textId="53D55876" w:rsidR="009E22A3" w:rsidRDefault="009E22A3" w:rsidP="009E22A3">
      <w:pPr>
        <w:spacing w:after="0"/>
      </w:pPr>
      <w:r>
        <w:rPr>
          <w:rFonts w:ascii="Times New Roman"/>
          <w:color w:val="000000"/>
          <w:sz w:val="24"/>
        </w:rPr>
        <w:t>c)</w:t>
      </w:r>
      <w:r w:rsidR="009565F9">
        <w:rPr>
          <w:rFonts w:ascii="Times New Roman"/>
          <w:color w:val="000000"/>
          <w:sz w:val="24"/>
        </w:rPr>
        <w:t xml:space="preserve"> </w:t>
      </w:r>
      <w:r>
        <w:rPr>
          <w:rFonts w:ascii="Times New Roman"/>
          <w:color w:val="000000"/>
          <w:sz w:val="24"/>
        </w:rPr>
        <w:t>negociaz</w:t>
      </w:r>
      <w:r>
        <w:rPr>
          <w:rFonts w:ascii="Times New Roman"/>
          <w:color w:val="000000"/>
          <w:sz w:val="24"/>
        </w:rPr>
        <w:t>ă</w:t>
      </w:r>
      <w:r>
        <w:rPr>
          <w:rFonts w:ascii="Times New Roman"/>
          <w:color w:val="000000"/>
          <w:sz w:val="24"/>
        </w:rPr>
        <w:t xml:space="preserve"> indicatorii de </w:t>
      </w:r>
      <w:proofErr w:type="spellStart"/>
      <w:r>
        <w:rPr>
          <w:rFonts w:ascii="Times New Roman"/>
          <w:color w:val="000000"/>
          <w:sz w:val="24"/>
        </w:rPr>
        <w:t>performan</w:t>
      </w:r>
      <w:r>
        <w:rPr>
          <w:rFonts w:ascii="Times New Roman"/>
          <w:color w:val="000000"/>
          <w:sz w:val="24"/>
        </w:rPr>
        <w:t>ţă</w:t>
      </w:r>
      <w:proofErr w:type="spellEnd"/>
      <w:r>
        <w:rPr>
          <w:rFonts w:ascii="Times New Roman"/>
          <w:color w:val="000000"/>
          <w:sz w:val="24"/>
        </w:rPr>
        <w:t xml:space="preserve"> financiari </w:t>
      </w:r>
      <w:proofErr w:type="spellStart"/>
      <w:r>
        <w:rPr>
          <w:rFonts w:ascii="Times New Roman"/>
          <w:color w:val="000000"/>
          <w:sz w:val="24"/>
        </w:rPr>
        <w:t>ş</w:t>
      </w:r>
      <w:r>
        <w:rPr>
          <w:rFonts w:ascii="Times New Roman"/>
          <w:color w:val="000000"/>
          <w:sz w:val="24"/>
        </w:rPr>
        <w:t>i</w:t>
      </w:r>
      <w:proofErr w:type="spellEnd"/>
      <w:r>
        <w:rPr>
          <w:rFonts w:ascii="Times New Roman"/>
          <w:color w:val="000000"/>
          <w:sz w:val="24"/>
        </w:rPr>
        <w:t xml:space="preserve"> nefinanciari cu autoritatea public</w:t>
      </w:r>
      <w:r>
        <w:rPr>
          <w:rFonts w:ascii="Times New Roman"/>
          <w:color w:val="000000"/>
          <w:sz w:val="24"/>
        </w:rPr>
        <w:t>ă</w:t>
      </w:r>
      <w:r>
        <w:rPr>
          <w:rFonts w:ascii="Times New Roman"/>
          <w:color w:val="000000"/>
          <w:sz w:val="24"/>
        </w:rPr>
        <w:t xml:space="preserve"> tutelar</w:t>
      </w:r>
      <w:r>
        <w:rPr>
          <w:rFonts w:ascii="Times New Roman"/>
          <w:color w:val="000000"/>
          <w:sz w:val="24"/>
        </w:rPr>
        <w:t>ă</w:t>
      </w:r>
      <w:r>
        <w:rPr>
          <w:rFonts w:ascii="Times New Roman"/>
          <w:color w:val="000000"/>
          <w:sz w:val="24"/>
        </w:rPr>
        <w:t>;</w:t>
      </w:r>
    </w:p>
    <w:p w14:paraId="3929EE60" w14:textId="3AAF8CEC" w:rsidR="009E22A3" w:rsidRDefault="009E22A3" w:rsidP="009E22A3">
      <w:pPr>
        <w:spacing w:after="0"/>
      </w:pPr>
      <w:r>
        <w:rPr>
          <w:rFonts w:ascii="Times New Roman"/>
          <w:color w:val="000000"/>
          <w:sz w:val="24"/>
        </w:rPr>
        <w:lastRenderedPageBreak/>
        <w:t>d)</w:t>
      </w:r>
      <w:r w:rsidR="009565F9">
        <w:rPr>
          <w:rFonts w:ascii="Times New Roman"/>
          <w:color w:val="000000"/>
          <w:sz w:val="24"/>
        </w:rPr>
        <w:t xml:space="preserve"> </w:t>
      </w:r>
      <w:r>
        <w:rPr>
          <w:rFonts w:ascii="Times New Roman"/>
          <w:color w:val="000000"/>
          <w:sz w:val="24"/>
        </w:rPr>
        <w:t>asigur</w:t>
      </w:r>
      <w:r>
        <w:rPr>
          <w:rFonts w:ascii="Times New Roman"/>
          <w:color w:val="000000"/>
          <w:sz w:val="24"/>
        </w:rPr>
        <w:t>ă</w:t>
      </w:r>
      <w:r>
        <w:rPr>
          <w:rFonts w:ascii="Times New Roman"/>
          <w:color w:val="000000"/>
          <w:sz w:val="24"/>
        </w:rPr>
        <w:t xml:space="preserve"> integritatea </w:t>
      </w:r>
      <w:proofErr w:type="spellStart"/>
      <w:r>
        <w:rPr>
          <w:rFonts w:ascii="Times New Roman"/>
          <w:color w:val="000000"/>
          <w:sz w:val="24"/>
        </w:rPr>
        <w:t>ş</w:t>
      </w:r>
      <w:r>
        <w:rPr>
          <w:rFonts w:ascii="Times New Roman"/>
          <w:color w:val="000000"/>
          <w:sz w:val="24"/>
        </w:rPr>
        <w:t>i</w:t>
      </w:r>
      <w:proofErr w:type="spellEnd"/>
      <w:r>
        <w:rPr>
          <w:rFonts w:ascii="Times New Roman"/>
          <w:color w:val="000000"/>
          <w:sz w:val="24"/>
        </w:rPr>
        <w:t xml:space="preserve"> </w:t>
      </w:r>
      <w:proofErr w:type="spellStart"/>
      <w:r>
        <w:rPr>
          <w:rFonts w:ascii="Times New Roman"/>
          <w:color w:val="000000"/>
          <w:sz w:val="24"/>
        </w:rPr>
        <w:t>func</w:t>
      </w:r>
      <w:r>
        <w:rPr>
          <w:rFonts w:ascii="Times New Roman"/>
          <w:color w:val="000000"/>
          <w:sz w:val="24"/>
        </w:rPr>
        <w:t>ţ</w:t>
      </w:r>
      <w:r>
        <w:rPr>
          <w:rFonts w:ascii="Times New Roman"/>
          <w:color w:val="000000"/>
          <w:sz w:val="24"/>
        </w:rPr>
        <w:t>ionalitatea</w:t>
      </w:r>
      <w:proofErr w:type="spellEnd"/>
      <w:r>
        <w:rPr>
          <w:rFonts w:ascii="Times New Roman"/>
          <w:color w:val="000000"/>
          <w:sz w:val="24"/>
        </w:rPr>
        <w:t xml:space="preserve"> sistemelor de raportare contabil</w:t>
      </w:r>
      <w:r>
        <w:rPr>
          <w:rFonts w:ascii="Times New Roman"/>
          <w:color w:val="000000"/>
          <w:sz w:val="24"/>
        </w:rPr>
        <w:t>ă</w:t>
      </w:r>
      <w:r>
        <w:rPr>
          <w:rFonts w:ascii="Times New Roman"/>
          <w:color w:val="000000"/>
          <w:sz w:val="24"/>
        </w:rPr>
        <w:t xml:space="preserve"> </w:t>
      </w:r>
      <w:proofErr w:type="spellStart"/>
      <w:r>
        <w:rPr>
          <w:rFonts w:ascii="Times New Roman"/>
          <w:color w:val="000000"/>
          <w:sz w:val="24"/>
        </w:rPr>
        <w:t>ş</w:t>
      </w:r>
      <w:r>
        <w:rPr>
          <w:rFonts w:ascii="Times New Roman"/>
          <w:color w:val="000000"/>
          <w:sz w:val="24"/>
        </w:rPr>
        <w:t>i</w:t>
      </w:r>
      <w:proofErr w:type="spellEnd"/>
      <w:r>
        <w:rPr>
          <w:rFonts w:ascii="Times New Roman"/>
          <w:color w:val="000000"/>
          <w:sz w:val="24"/>
        </w:rPr>
        <w:t xml:space="preserve"> financiar</w:t>
      </w:r>
      <w:r>
        <w:rPr>
          <w:rFonts w:ascii="Times New Roman"/>
          <w:color w:val="000000"/>
          <w:sz w:val="24"/>
        </w:rPr>
        <w:t>ă</w:t>
      </w:r>
      <w:r>
        <w:rPr>
          <w:rFonts w:ascii="Times New Roman"/>
          <w:color w:val="000000"/>
          <w:sz w:val="24"/>
        </w:rPr>
        <w:t xml:space="preserve">, precum </w:t>
      </w:r>
      <w:proofErr w:type="spellStart"/>
      <w:r>
        <w:rPr>
          <w:rFonts w:ascii="Times New Roman"/>
          <w:color w:val="000000"/>
          <w:sz w:val="24"/>
        </w:rPr>
        <w:t>ş</w:t>
      </w:r>
      <w:r>
        <w:rPr>
          <w:rFonts w:ascii="Times New Roman"/>
          <w:color w:val="000000"/>
          <w:sz w:val="24"/>
        </w:rPr>
        <w:t>i</w:t>
      </w:r>
      <w:proofErr w:type="spellEnd"/>
      <w:r>
        <w:rPr>
          <w:rFonts w:ascii="Times New Roman"/>
          <w:color w:val="000000"/>
          <w:sz w:val="24"/>
        </w:rPr>
        <w:t xml:space="preserve"> realizarea planific</w:t>
      </w:r>
      <w:r>
        <w:rPr>
          <w:rFonts w:ascii="Times New Roman"/>
          <w:color w:val="000000"/>
          <w:sz w:val="24"/>
        </w:rPr>
        <w:t>ă</w:t>
      </w:r>
      <w:r>
        <w:rPr>
          <w:rFonts w:ascii="Times New Roman"/>
          <w:color w:val="000000"/>
          <w:sz w:val="24"/>
        </w:rPr>
        <w:t>rii financiare;</w:t>
      </w:r>
    </w:p>
    <w:p w14:paraId="18AA9831" w14:textId="7BBDFC58" w:rsidR="009E22A3" w:rsidRDefault="009E22A3" w:rsidP="009E22A3">
      <w:pPr>
        <w:spacing w:after="0"/>
      </w:pPr>
      <w:r>
        <w:rPr>
          <w:rFonts w:ascii="Times New Roman"/>
          <w:color w:val="000000"/>
          <w:sz w:val="24"/>
        </w:rPr>
        <w:t>e)</w:t>
      </w:r>
      <w:r w:rsidR="009565F9">
        <w:rPr>
          <w:rFonts w:ascii="Times New Roman"/>
          <w:color w:val="000000"/>
          <w:sz w:val="24"/>
        </w:rPr>
        <w:t xml:space="preserve"> </w:t>
      </w:r>
      <w:r>
        <w:rPr>
          <w:rFonts w:ascii="Times New Roman"/>
          <w:color w:val="000000"/>
          <w:sz w:val="24"/>
        </w:rPr>
        <w:t>verific</w:t>
      </w:r>
      <w:r>
        <w:rPr>
          <w:rFonts w:ascii="Times New Roman"/>
          <w:color w:val="000000"/>
          <w:sz w:val="24"/>
        </w:rPr>
        <w:t>ă</w:t>
      </w:r>
      <w:r>
        <w:rPr>
          <w:rFonts w:ascii="Times New Roman"/>
          <w:color w:val="000000"/>
          <w:sz w:val="24"/>
        </w:rPr>
        <w:t xml:space="preserve"> </w:t>
      </w:r>
      <w:proofErr w:type="spellStart"/>
      <w:r>
        <w:rPr>
          <w:rFonts w:ascii="Times New Roman"/>
          <w:color w:val="000000"/>
          <w:sz w:val="24"/>
        </w:rPr>
        <w:t>func</w:t>
      </w:r>
      <w:r>
        <w:rPr>
          <w:rFonts w:ascii="Times New Roman"/>
          <w:color w:val="000000"/>
          <w:sz w:val="24"/>
        </w:rPr>
        <w:t>ţ</w:t>
      </w:r>
      <w:r>
        <w:rPr>
          <w:rFonts w:ascii="Times New Roman"/>
          <w:color w:val="000000"/>
          <w:sz w:val="24"/>
        </w:rPr>
        <w:t>ionarea</w:t>
      </w:r>
      <w:proofErr w:type="spellEnd"/>
      <w:r>
        <w:rPr>
          <w:rFonts w:ascii="Times New Roman"/>
          <w:color w:val="000000"/>
          <w:sz w:val="24"/>
        </w:rPr>
        <w:t xml:space="preserve"> sistemului de control intern sau managerial;</w:t>
      </w:r>
    </w:p>
    <w:p w14:paraId="639D55EF" w14:textId="4286A82A" w:rsidR="009E22A3" w:rsidRDefault="009E22A3" w:rsidP="009E22A3">
      <w:pPr>
        <w:spacing w:after="0"/>
      </w:pPr>
      <w:r>
        <w:rPr>
          <w:rFonts w:ascii="Times New Roman"/>
          <w:color w:val="000000"/>
          <w:sz w:val="24"/>
        </w:rPr>
        <w:t>f)</w:t>
      </w:r>
      <w:r w:rsidR="009565F9">
        <w:rPr>
          <w:rFonts w:ascii="Times New Roman"/>
          <w:color w:val="000000"/>
          <w:sz w:val="24"/>
        </w:rPr>
        <w:t xml:space="preserve"> </w:t>
      </w:r>
      <w:r>
        <w:rPr>
          <w:rFonts w:ascii="Times New Roman"/>
          <w:color w:val="000000"/>
          <w:sz w:val="24"/>
        </w:rPr>
        <w:t>monitorizeaz</w:t>
      </w:r>
      <w:r>
        <w:rPr>
          <w:rFonts w:ascii="Times New Roman"/>
          <w:color w:val="000000"/>
          <w:sz w:val="24"/>
        </w:rPr>
        <w:t>ă</w:t>
      </w:r>
      <w:r>
        <w:rPr>
          <w:rFonts w:ascii="Times New Roman"/>
          <w:color w:val="000000"/>
          <w:sz w:val="24"/>
        </w:rPr>
        <w:t xml:space="preserve"> </w:t>
      </w:r>
      <w:proofErr w:type="spellStart"/>
      <w:r>
        <w:rPr>
          <w:rFonts w:ascii="Times New Roman"/>
          <w:color w:val="000000"/>
          <w:sz w:val="24"/>
        </w:rPr>
        <w:t>ş</w:t>
      </w:r>
      <w:r>
        <w:rPr>
          <w:rFonts w:ascii="Times New Roman"/>
          <w:color w:val="000000"/>
          <w:sz w:val="24"/>
        </w:rPr>
        <w:t>i</w:t>
      </w:r>
      <w:proofErr w:type="spellEnd"/>
      <w:r>
        <w:rPr>
          <w:rFonts w:ascii="Times New Roman"/>
          <w:color w:val="000000"/>
          <w:sz w:val="24"/>
        </w:rPr>
        <w:t xml:space="preserve"> evalueaz</w:t>
      </w:r>
      <w:r>
        <w:rPr>
          <w:rFonts w:ascii="Times New Roman"/>
          <w:color w:val="000000"/>
          <w:sz w:val="24"/>
        </w:rPr>
        <w:t>ă</w:t>
      </w:r>
      <w:r>
        <w:rPr>
          <w:rFonts w:ascii="Times New Roman"/>
          <w:color w:val="000000"/>
          <w:sz w:val="24"/>
        </w:rPr>
        <w:t xml:space="preserve"> </w:t>
      </w:r>
      <w:proofErr w:type="spellStart"/>
      <w:r>
        <w:rPr>
          <w:rFonts w:ascii="Times New Roman"/>
          <w:color w:val="000000"/>
          <w:sz w:val="24"/>
        </w:rPr>
        <w:t>performan</w:t>
      </w:r>
      <w:r>
        <w:rPr>
          <w:rFonts w:ascii="Times New Roman"/>
          <w:color w:val="000000"/>
          <w:sz w:val="24"/>
        </w:rPr>
        <w:t>ţ</w:t>
      </w:r>
      <w:r>
        <w:rPr>
          <w:rFonts w:ascii="Times New Roman"/>
          <w:color w:val="000000"/>
          <w:sz w:val="24"/>
        </w:rPr>
        <w:t>a</w:t>
      </w:r>
      <w:proofErr w:type="spellEnd"/>
      <w:r>
        <w:rPr>
          <w:rFonts w:ascii="Times New Roman"/>
          <w:color w:val="000000"/>
          <w:sz w:val="24"/>
        </w:rPr>
        <w:t xml:space="preserve"> directorilor;</w:t>
      </w:r>
    </w:p>
    <w:p w14:paraId="25F68C44" w14:textId="42EE3830" w:rsidR="009E22A3" w:rsidRDefault="009E22A3" w:rsidP="009E22A3">
      <w:pPr>
        <w:spacing w:after="0"/>
      </w:pPr>
      <w:r>
        <w:rPr>
          <w:rFonts w:ascii="Times New Roman"/>
          <w:color w:val="000000"/>
          <w:sz w:val="24"/>
        </w:rPr>
        <w:t>g)</w:t>
      </w:r>
      <w:r w:rsidR="009565F9">
        <w:rPr>
          <w:rFonts w:ascii="Times New Roman"/>
          <w:color w:val="000000"/>
          <w:sz w:val="24"/>
        </w:rPr>
        <w:t xml:space="preserve"> </w:t>
      </w:r>
      <w:proofErr w:type="spellStart"/>
      <w:r>
        <w:rPr>
          <w:rFonts w:ascii="Times New Roman"/>
          <w:color w:val="000000"/>
          <w:sz w:val="24"/>
        </w:rPr>
        <w:t>î</w:t>
      </w:r>
      <w:r>
        <w:rPr>
          <w:rFonts w:ascii="Times New Roman"/>
          <w:color w:val="000000"/>
          <w:sz w:val="24"/>
        </w:rPr>
        <w:t>ntocme</w:t>
      </w:r>
      <w:r>
        <w:rPr>
          <w:rFonts w:ascii="Times New Roman"/>
          <w:color w:val="000000"/>
          <w:sz w:val="24"/>
        </w:rPr>
        <w:t>ş</w:t>
      </w:r>
      <w:r>
        <w:rPr>
          <w:rFonts w:ascii="Times New Roman"/>
          <w:color w:val="000000"/>
          <w:sz w:val="24"/>
        </w:rPr>
        <w:t>te</w:t>
      </w:r>
      <w:proofErr w:type="spellEnd"/>
      <w:r>
        <w:rPr>
          <w:rFonts w:ascii="Times New Roman"/>
          <w:color w:val="000000"/>
          <w:sz w:val="24"/>
        </w:rPr>
        <w:t xml:space="preserve"> raportul semestrial privind activitatea regiei autonome, pe care </w:t>
      </w:r>
      <w:r>
        <w:rPr>
          <w:rFonts w:ascii="Times New Roman"/>
          <w:color w:val="000000"/>
          <w:sz w:val="24"/>
        </w:rPr>
        <w:t>î</w:t>
      </w:r>
      <w:r>
        <w:rPr>
          <w:rFonts w:ascii="Times New Roman"/>
          <w:color w:val="000000"/>
          <w:sz w:val="24"/>
        </w:rPr>
        <w:t>l prezint</w:t>
      </w:r>
      <w:r>
        <w:rPr>
          <w:rFonts w:ascii="Times New Roman"/>
          <w:color w:val="000000"/>
          <w:sz w:val="24"/>
        </w:rPr>
        <w:t>ă</w:t>
      </w:r>
      <w:r>
        <w:rPr>
          <w:rFonts w:ascii="Times New Roman"/>
          <w:color w:val="000000"/>
          <w:sz w:val="24"/>
        </w:rPr>
        <w:t xml:space="preserve"> </w:t>
      </w:r>
      <w:proofErr w:type="spellStart"/>
      <w:r>
        <w:rPr>
          <w:rFonts w:ascii="Times New Roman"/>
          <w:color w:val="000000"/>
          <w:sz w:val="24"/>
        </w:rPr>
        <w:t>autorit</w:t>
      </w:r>
      <w:r>
        <w:rPr>
          <w:rFonts w:ascii="Times New Roman"/>
          <w:color w:val="000000"/>
          <w:sz w:val="24"/>
        </w:rPr>
        <w:t>ăţ</w:t>
      </w:r>
      <w:r>
        <w:rPr>
          <w:rFonts w:ascii="Times New Roman"/>
          <w:color w:val="000000"/>
          <w:sz w:val="24"/>
        </w:rPr>
        <w:t>ii</w:t>
      </w:r>
      <w:proofErr w:type="spellEnd"/>
      <w:r>
        <w:rPr>
          <w:rFonts w:ascii="Times New Roman"/>
          <w:color w:val="000000"/>
          <w:sz w:val="24"/>
        </w:rPr>
        <w:t xml:space="preserve"> publice tutelare;</w:t>
      </w:r>
    </w:p>
    <w:p w14:paraId="7E6FC964" w14:textId="47EE569D" w:rsidR="009E22A3" w:rsidRDefault="009E22A3" w:rsidP="009E22A3">
      <w:pPr>
        <w:spacing w:after="0"/>
      </w:pPr>
      <w:r>
        <w:rPr>
          <w:rFonts w:ascii="Times New Roman"/>
          <w:color w:val="000000"/>
          <w:sz w:val="24"/>
        </w:rPr>
        <w:t>h)</w:t>
      </w:r>
      <w:r w:rsidR="009565F9">
        <w:rPr>
          <w:rFonts w:ascii="Times New Roman"/>
          <w:color w:val="000000"/>
          <w:sz w:val="24"/>
        </w:rPr>
        <w:t xml:space="preserve"> </w:t>
      </w:r>
      <w:r>
        <w:rPr>
          <w:rFonts w:ascii="Times New Roman"/>
          <w:color w:val="000000"/>
          <w:sz w:val="24"/>
        </w:rPr>
        <w:t>monitorizeaz</w:t>
      </w:r>
      <w:r>
        <w:rPr>
          <w:rFonts w:ascii="Times New Roman"/>
          <w:color w:val="000000"/>
          <w:sz w:val="24"/>
        </w:rPr>
        <w:t>ă</w:t>
      </w:r>
      <w:r>
        <w:rPr>
          <w:rFonts w:ascii="Times New Roman"/>
          <w:color w:val="000000"/>
          <w:sz w:val="24"/>
        </w:rPr>
        <w:t xml:space="preserve"> </w:t>
      </w:r>
      <w:proofErr w:type="spellStart"/>
      <w:r>
        <w:rPr>
          <w:rFonts w:ascii="Times New Roman"/>
          <w:color w:val="000000"/>
          <w:sz w:val="24"/>
        </w:rPr>
        <w:t>ş</w:t>
      </w:r>
      <w:r>
        <w:rPr>
          <w:rFonts w:ascii="Times New Roman"/>
          <w:color w:val="000000"/>
          <w:sz w:val="24"/>
        </w:rPr>
        <w:t>i</w:t>
      </w:r>
      <w:proofErr w:type="spellEnd"/>
      <w:r>
        <w:rPr>
          <w:rFonts w:ascii="Times New Roman"/>
          <w:color w:val="000000"/>
          <w:sz w:val="24"/>
        </w:rPr>
        <w:t xml:space="preserve"> gestioneaz</w:t>
      </w:r>
      <w:r>
        <w:rPr>
          <w:rFonts w:ascii="Times New Roman"/>
          <w:color w:val="000000"/>
          <w:sz w:val="24"/>
        </w:rPr>
        <w:t>ă</w:t>
      </w:r>
      <w:r>
        <w:rPr>
          <w:rFonts w:ascii="Times New Roman"/>
          <w:color w:val="000000"/>
          <w:sz w:val="24"/>
        </w:rPr>
        <w:t xml:space="preserve"> </w:t>
      </w:r>
      <w:proofErr w:type="spellStart"/>
      <w:r>
        <w:rPr>
          <w:rFonts w:ascii="Times New Roman"/>
          <w:color w:val="000000"/>
          <w:sz w:val="24"/>
        </w:rPr>
        <w:t>poten</w:t>
      </w:r>
      <w:r>
        <w:rPr>
          <w:rFonts w:ascii="Times New Roman"/>
          <w:color w:val="000000"/>
          <w:sz w:val="24"/>
        </w:rPr>
        <w:t>ţ</w:t>
      </w:r>
      <w:r>
        <w:rPr>
          <w:rFonts w:ascii="Times New Roman"/>
          <w:color w:val="000000"/>
          <w:sz w:val="24"/>
        </w:rPr>
        <w:t>ialele</w:t>
      </w:r>
      <w:proofErr w:type="spellEnd"/>
      <w:r>
        <w:rPr>
          <w:rFonts w:ascii="Times New Roman"/>
          <w:color w:val="000000"/>
          <w:sz w:val="24"/>
        </w:rPr>
        <w:t xml:space="preserve"> conflicte de interese de la nivelul organelor de administrare </w:t>
      </w:r>
      <w:proofErr w:type="spellStart"/>
      <w:r>
        <w:rPr>
          <w:rFonts w:ascii="Times New Roman"/>
          <w:color w:val="000000"/>
          <w:sz w:val="24"/>
        </w:rPr>
        <w:t>ş</w:t>
      </w:r>
      <w:r>
        <w:rPr>
          <w:rFonts w:ascii="Times New Roman"/>
          <w:color w:val="000000"/>
          <w:sz w:val="24"/>
        </w:rPr>
        <w:t>i</w:t>
      </w:r>
      <w:proofErr w:type="spellEnd"/>
      <w:r>
        <w:rPr>
          <w:rFonts w:ascii="Times New Roman"/>
          <w:color w:val="000000"/>
          <w:sz w:val="24"/>
        </w:rPr>
        <w:t xml:space="preserve"> conducere;</w:t>
      </w:r>
    </w:p>
    <w:p w14:paraId="218E067A" w14:textId="1D7DA253" w:rsidR="009E22A3" w:rsidRDefault="009E22A3" w:rsidP="009E22A3">
      <w:pPr>
        <w:spacing w:after="0"/>
      </w:pPr>
      <w:r>
        <w:rPr>
          <w:rFonts w:ascii="Times New Roman"/>
          <w:color w:val="000000"/>
          <w:sz w:val="24"/>
        </w:rPr>
        <w:t>i)</w:t>
      </w:r>
      <w:r w:rsidR="009565F9">
        <w:rPr>
          <w:rFonts w:ascii="Times New Roman"/>
          <w:color w:val="000000"/>
          <w:sz w:val="24"/>
        </w:rPr>
        <w:t xml:space="preserve"> </w:t>
      </w:r>
      <w:r>
        <w:rPr>
          <w:rFonts w:ascii="Times New Roman"/>
          <w:color w:val="000000"/>
          <w:sz w:val="24"/>
        </w:rPr>
        <w:t>supervizeaz</w:t>
      </w:r>
      <w:r>
        <w:rPr>
          <w:rFonts w:ascii="Times New Roman"/>
          <w:color w:val="000000"/>
          <w:sz w:val="24"/>
        </w:rPr>
        <w:t>ă</w:t>
      </w:r>
      <w:r>
        <w:rPr>
          <w:rFonts w:ascii="Times New Roman"/>
          <w:color w:val="000000"/>
          <w:sz w:val="24"/>
        </w:rPr>
        <w:t xml:space="preserve"> sistemul de </w:t>
      </w:r>
      <w:proofErr w:type="spellStart"/>
      <w:r>
        <w:rPr>
          <w:rFonts w:ascii="Times New Roman"/>
          <w:color w:val="000000"/>
          <w:sz w:val="24"/>
        </w:rPr>
        <w:t>transparen</w:t>
      </w:r>
      <w:r>
        <w:rPr>
          <w:rFonts w:ascii="Times New Roman"/>
          <w:color w:val="000000"/>
          <w:sz w:val="24"/>
        </w:rPr>
        <w:t>ţă</w:t>
      </w:r>
      <w:proofErr w:type="spellEnd"/>
      <w:r>
        <w:rPr>
          <w:rFonts w:ascii="Times New Roman"/>
          <w:color w:val="000000"/>
          <w:sz w:val="24"/>
        </w:rPr>
        <w:t xml:space="preserve"> </w:t>
      </w:r>
      <w:proofErr w:type="spellStart"/>
      <w:r>
        <w:rPr>
          <w:rFonts w:ascii="Times New Roman"/>
          <w:color w:val="000000"/>
          <w:sz w:val="24"/>
        </w:rPr>
        <w:t>ş</w:t>
      </w:r>
      <w:r>
        <w:rPr>
          <w:rFonts w:ascii="Times New Roman"/>
          <w:color w:val="000000"/>
          <w:sz w:val="24"/>
        </w:rPr>
        <w:t>i</w:t>
      </w:r>
      <w:proofErr w:type="spellEnd"/>
      <w:r>
        <w:rPr>
          <w:rFonts w:ascii="Times New Roman"/>
          <w:color w:val="000000"/>
          <w:sz w:val="24"/>
        </w:rPr>
        <w:t xml:space="preserve"> de comunicare;</w:t>
      </w:r>
    </w:p>
    <w:p w14:paraId="609B479E" w14:textId="77C90318" w:rsidR="009E22A3" w:rsidRDefault="009E22A3" w:rsidP="009E22A3">
      <w:pPr>
        <w:spacing w:after="0"/>
      </w:pPr>
      <w:r>
        <w:rPr>
          <w:rFonts w:ascii="Times New Roman"/>
          <w:color w:val="000000"/>
          <w:sz w:val="24"/>
        </w:rPr>
        <w:t>j)</w:t>
      </w:r>
      <w:r w:rsidR="009565F9">
        <w:rPr>
          <w:rFonts w:ascii="Times New Roman"/>
          <w:color w:val="000000"/>
          <w:sz w:val="24"/>
        </w:rPr>
        <w:t xml:space="preserve"> </w:t>
      </w:r>
      <w:r>
        <w:rPr>
          <w:rFonts w:ascii="Times New Roman"/>
          <w:color w:val="000000"/>
          <w:sz w:val="24"/>
        </w:rPr>
        <w:t>monitorizeaz</w:t>
      </w:r>
      <w:r>
        <w:rPr>
          <w:rFonts w:ascii="Times New Roman"/>
          <w:color w:val="000000"/>
          <w:sz w:val="24"/>
        </w:rPr>
        <w:t>ă</w:t>
      </w:r>
      <w:r>
        <w:rPr>
          <w:rFonts w:ascii="Times New Roman"/>
          <w:color w:val="000000"/>
          <w:sz w:val="24"/>
        </w:rPr>
        <w:t xml:space="preserve"> eficacitatea practicilor de </w:t>
      </w:r>
      <w:proofErr w:type="spellStart"/>
      <w:r>
        <w:rPr>
          <w:rFonts w:ascii="Times New Roman"/>
          <w:color w:val="000000"/>
          <w:sz w:val="24"/>
        </w:rPr>
        <w:t>guvernan</w:t>
      </w:r>
      <w:r>
        <w:rPr>
          <w:rFonts w:ascii="Times New Roman"/>
          <w:color w:val="000000"/>
          <w:sz w:val="24"/>
        </w:rPr>
        <w:t>ţă</w:t>
      </w:r>
      <w:proofErr w:type="spellEnd"/>
      <w:r>
        <w:rPr>
          <w:rFonts w:ascii="Times New Roman"/>
          <w:color w:val="000000"/>
          <w:sz w:val="24"/>
        </w:rPr>
        <w:t xml:space="preserve"> corporativ</w:t>
      </w:r>
      <w:r>
        <w:rPr>
          <w:rFonts w:ascii="Times New Roman"/>
          <w:color w:val="000000"/>
          <w:sz w:val="24"/>
        </w:rPr>
        <w:t>ă</w:t>
      </w:r>
      <w:r>
        <w:rPr>
          <w:rFonts w:ascii="Times New Roman"/>
          <w:color w:val="000000"/>
          <w:sz w:val="24"/>
        </w:rPr>
        <w:t xml:space="preserve"> ale regiei autonome;</w:t>
      </w:r>
    </w:p>
    <w:p w14:paraId="76F33F00" w14:textId="7588B1B7" w:rsidR="009E22A3" w:rsidRDefault="009E22A3" w:rsidP="009E22A3">
      <w:pPr>
        <w:spacing w:line="276" w:lineRule="auto"/>
        <w:jc w:val="both"/>
        <w:rPr>
          <w:rFonts w:ascii="Times New Roman"/>
          <w:color w:val="000000"/>
          <w:sz w:val="24"/>
        </w:rPr>
      </w:pPr>
      <w:r>
        <w:rPr>
          <w:rFonts w:ascii="Times New Roman"/>
          <w:color w:val="000000"/>
          <w:sz w:val="24"/>
        </w:rPr>
        <w:t>k)</w:t>
      </w:r>
      <w:r w:rsidR="009565F9">
        <w:rPr>
          <w:rFonts w:ascii="Times New Roman"/>
          <w:color w:val="000000"/>
          <w:sz w:val="24"/>
        </w:rPr>
        <w:t xml:space="preserve"> </w:t>
      </w:r>
      <w:r>
        <w:rPr>
          <w:rFonts w:ascii="Times New Roman"/>
          <w:color w:val="000000"/>
          <w:sz w:val="24"/>
        </w:rPr>
        <w:t>raporteaz</w:t>
      </w:r>
      <w:r>
        <w:rPr>
          <w:rFonts w:ascii="Times New Roman"/>
          <w:color w:val="000000"/>
          <w:sz w:val="24"/>
        </w:rPr>
        <w:t>ă</w:t>
      </w:r>
      <w:r>
        <w:rPr>
          <w:rFonts w:ascii="Times New Roman"/>
          <w:color w:val="000000"/>
          <w:sz w:val="24"/>
        </w:rPr>
        <w:t xml:space="preserve"> trimestrial </w:t>
      </w:r>
      <w:proofErr w:type="spellStart"/>
      <w:r>
        <w:rPr>
          <w:rFonts w:ascii="Times New Roman"/>
          <w:color w:val="000000"/>
          <w:sz w:val="24"/>
        </w:rPr>
        <w:t>autorit</w:t>
      </w:r>
      <w:r>
        <w:rPr>
          <w:rFonts w:ascii="Times New Roman"/>
          <w:color w:val="000000"/>
          <w:sz w:val="24"/>
        </w:rPr>
        <w:t>ăţ</w:t>
      </w:r>
      <w:r>
        <w:rPr>
          <w:rFonts w:ascii="Times New Roman"/>
          <w:color w:val="000000"/>
          <w:sz w:val="24"/>
        </w:rPr>
        <w:t>ii</w:t>
      </w:r>
      <w:proofErr w:type="spellEnd"/>
      <w:r>
        <w:rPr>
          <w:rFonts w:ascii="Times New Roman"/>
          <w:color w:val="000000"/>
          <w:sz w:val="24"/>
        </w:rPr>
        <w:t xml:space="preserve"> publice tutelare modul de </w:t>
      </w:r>
      <w:r>
        <w:rPr>
          <w:rFonts w:ascii="Times New Roman"/>
          <w:color w:val="000000"/>
          <w:sz w:val="24"/>
        </w:rPr>
        <w:t>î</w:t>
      </w:r>
      <w:r>
        <w:rPr>
          <w:rFonts w:ascii="Times New Roman"/>
          <w:color w:val="000000"/>
          <w:sz w:val="24"/>
        </w:rPr>
        <w:t xml:space="preserve">ndeplinire a indicatorilor-cheie de </w:t>
      </w:r>
      <w:proofErr w:type="spellStart"/>
      <w:r>
        <w:rPr>
          <w:rFonts w:ascii="Times New Roman"/>
          <w:color w:val="000000"/>
          <w:sz w:val="24"/>
        </w:rPr>
        <w:t>performan</w:t>
      </w:r>
      <w:r>
        <w:rPr>
          <w:rFonts w:ascii="Times New Roman"/>
          <w:color w:val="000000"/>
          <w:sz w:val="24"/>
        </w:rPr>
        <w:t>ţă</w:t>
      </w:r>
      <w:proofErr w:type="spellEnd"/>
      <w:r>
        <w:rPr>
          <w:rFonts w:ascii="Times New Roman"/>
          <w:color w:val="000000"/>
          <w:sz w:val="24"/>
        </w:rPr>
        <w:t>, anex</w:t>
      </w:r>
      <w:r>
        <w:rPr>
          <w:rFonts w:ascii="Times New Roman"/>
          <w:color w:val="000000"/>
          <w:sz w:val="24"/>
        </w:rPr>
        <w:t>ă</w:t>
      </w:r>
      <w:r>
        <w:rPr>
          <w:rFonts w:ascii="Times New Roman"/>
          <w:color w:val="000000"/>
          <w:sz w:val="24"/>
        </w:rPr>
        <w:t xml:space="preserve"> la contractul de mandat, precum </w:t>
      </w:r>
      <w:proofErr w:type="spellStart"/>
      <w:r>
        <w:rPr>
          <w:rFonts w:ascii="Times New Roman"/>
          <w:color w:val="000000"/>
          <w:sz w:val="24"/>
        </w:rPr>
        <w:t>ş</w:t>
      </w:r>
      <w:r>
        <w:rPr>
          <w:rFonts w:ascii="Times New Roman"/>
          <w:color w:val="000000"/>
          <w:sz w:val="24"/>
        </w:rPr>
        <w:t>i</w:t>
      </w:r>
      <w:proofErr w:type="spellEnd"/>
      <w:r>
        <w:rPr>
          <w:rFonts w:ascii="Times New Roman"/>
          <w:color w:val="000000"/>
          <w:sz w:val="24"/>
        </w:rPr>
        <w:t xml:space="preserve"> alte date </w:t>
      </w:r>
      <w:proofErr w:type="spellStart"/>
      <w:r>
        <w:rPr>
          <w:rFonts w:ascii="Times New Roman"/>
          <w:color w:val="000000"/>
          <w:sz w:val="24"/>
        </w:rPr>
        <w:t>ş</w:t>
      </w:r>
      <w:r>
        <w:rPr>
          <w:rFonts w:ascii="Times New Roman"/>
          <w:color w:val="000000"/>
          <w:sz w:val="24"/>
        </w:rPr>
        <w:t>i</w:t>
      </w:r>
      <w:proofErr w:type="spellEnd"/>
      <w:r>
        <w:rPr>
          <w:rFonts w:ascii="Times New Roman"/>
          <w:color w:val="000000"/>
          <w:sz w:val="24"/>
        </w:rPr>
        <w:t xml:space="preserve"> </w:t>
      </w:r>
      <w:proofErr w:type="spellStart"/>
      <w:r>
        <w:rPr>
          <w:rFonts w:ascii="Times New Roman"/>
          <w:color w:val="000000"/>
          <w:sz w:val="24"/>
        </w:rPr>
        <w:t>informa</w:t>
      </w:r>
      <w:r>
        <w:rPr>
          <w:rFonts w:ascii="Times New Roman"/>
          <w:color w:val="000000"/>
          <w:sz w:val="24"/>
        </w:rPr>
        <w:t>ţ</w:t>
      </w:r>
      <w:r>
        <w:rPr>
          <w:rFonts w:ascii="Times New Roman"/>
          <w:color w:val="000000"/>
          <w:sz w:val="24"/>
        </w:rPr>
        <w:t>ii</w:t>
      </w:r>
      <w:proofErr w:type="spellEnd"/>
      <w:r>
        <w:rPr>
          <w:rFonts w:ascii="Times New Roman"/>
          <w:color w:val="000000"/>
          <w:sz w:val="24"/>
        </w:rPr>
        <w:t xml:space="preserve"> de interes pentru autoritatea public</w:t>
      </w:r>
      <w:r>
        <w:rPr>
          <w:rFonts w:ascii="Times New Roman"/>
          <w:color w:val="000000"/>
          <w:sz w:val="24"/>
        </w:rPr>
        <w:t>ă</w:t>
      </w:r>
      <w:r>
        <w:rPr>
          <w:rFonts w:ascii="Times New Roman"/>
          <w:color w:val="000000"/>
          <w:sz w:val="24"/>
        </w:rPr>
        <w:t xml:space="preserve"> tutelar</w:t>
      </w:r>
      <w:r>
        <w:rPr>
          <w:rFonts w:ascii="Times New Roman"/>
          <w:color w:val="000000"/>
          <w:sz w:val="24"/>
        </w:rPr>
        <w:t>ă</w:t>
      </w:r>
      <w:r>
        <w:rPr>
          <w:rFonts w:ascii="Times New Roman"/>
          <w:color w:val="000000"/>
          <w:sz w:val="24"/>
        </w:rPr>
        <w:t>, la solicitarea acesteia.</w:t>
      </w:r>
    </w:p>
    <w:p w14:paraId="5E871E0E" w14:textId="6073140B" w:rsidR="009E242F" w:rsidRPr="009E242F" w:rsidRDefault="009E242F" w:rsidP="00F06A7A">
      <w:pPr>
        <w:spacing w:line="276" w:lineRule="auto"/>
        <w:ind w:firstLine="708"/>
        <w:jc w:val="both"/>
        <w:rPr>
          <w:rFonts w:ascii="Times New Roman" w:hAnsi="Times New Roman" w:cs="Times New Roman"/>
          <w:color w:val="000000"/>
          <w:sz w:val="24"/>
        </w:rPr>
      </w:pPr>
      <w:r w:rsidRPr="009E242F">
        <w:rPr>
          <w:rFonts w:ascii="Times New Roman" w:hAnsi="Times New Roman" w:cs="Times New Roman"/>
          <w:color w:val="000000"/>
          <w:sz w:val="24"/>
        </w:rPr>
        <w:t xml:space="preserve">Prin actul de </w:t>
      </w:r>
      <w:proofErr w:type="spellStart"/>
      <w:r w:rsidRPr="009E242F">
        <w:rPr>
          <w:rFonts w:ascii="Times New Roman" w:hAnsi="Times New Roman" w:cs="Times New Roman"/>
          <w:color w:val="000000"/>
          <w:sz w:val="24"/>
        </w:rPr>
        <w:t>înfiinţare</w:t>
      </w:r>
      <w:proofErr w:type="spellEnd"/>
      <w:r w:rsidRPr="009E242F">
        <w:rPr>
          <w:rFonts w:ascii="Times New Roman" w:hAnsi="Times New Roman" w:cs="Times New Roman"/>
          <w:color w:val="000000"/>
          <w:sz w:val="24"/>
        </w:rPr>
        <w:t xml:space="preserve"> sau, ulterior </w:t>
      </w:r>
      <w:proofErr w:type="spellStart"/>
      <w:r w:rsidRPr="009E242F">
        <w:rPr>
          <w:rFonts w:ascii="Times New Roman" w:hAnsi="Times New Roman" w:cs="Times New Roman"/>
          <w:color w:val="000000"/>
          <w:sz w:val="24"/>
        </w:rPr>
        <w:t>înfiinţării</w:t>
      </w:r>
      <w:proofErr w:type="spellEnd"/>
      <w:r w:rsidRPr="009E242F">
        <w:rPr>
          <w:rFonts w:ascii="Times New Roman" w:hAnsi="Times New Roman" w:cs="Times New Roman"/>
          <w:color w:val="000000"/>
          <w:sz w:val="24"/>
        </w:rPr>
        <w:t xml:space="preserve">, prin decizie a </w:t>
      </w:r>
      <w:proofErr w:type="spellStart"/>
      <w:r w:rsidRPr="009E242F">
        <w:rPr>
          <w:rFonts w:ascii="Times New Roman" w:hAnsi="Times New Roman" w:cs="Times New Roman"/>
          <w:color w:val="000000"/>
          <w:sz w:val="24"/>
        </w:rPr>
        <w:t>autorităţii</w:t>
      </w:r>
      <w:proofErr w:type="spellEnd"/>
      <w:r w:rsidRPr="009E242F">
        <w:rPr>
          <w:rFonts w:ascii="Times New Roman" w:hAnsi="Times New Roman" w:cs="Times New Roman"/>
          <w:color w:val="000000"/>
          <w:sz w:val="24"/>
        </w:rPr>
        <w:t xml:space="preserve"> publice tutelare se poate stabili dacă </w:t>
      </w:r>
      <w:proofErr w:type="spellStart"/>
      <w:r w:rsidRPr="009E242F">
        <w:rPr>
          <w:rFonts w:ascii="Times New Roman" w:hAnsi="Times New Roman" w:cs="Times New Roman"/>
          <w:color w:val="000000"/>
          <w:sz w:val="24"/>
        </w:rPr>
        <w:t>atribuţiile</w:t>
      </w:r>
      <w:proofErr w:type="spellEnd"/>
      <w:r w:rsidRPr="009E242F">
        <w:rPr>
          <w:rFonts w:ascii="Times New Roman" w:hAnsi="Times New Roman" w:cs="Times New Roman"/>
          <w:color w:val="000000"/>
          <w:sz w:val="24"/>
        </w:rPr>
        <w:t xml:space="preserve"> de conducere executivă a regiei autonome pot fi delegate de consiliul de </w:t>
      </w:r>
      <w:proofErr w:type="spellStart"/>
      <w:r w:rsidRPr="009E242F">
        <w:rPr>
          <w:rFonts w:ascii="Times New Roman" w:hAnsi="Times New Roman" w:cs="Times New Roman"/>
          <w:color w:val="000000"/>
          <w:sz w:val="24"/>
        </w:rPr>
        <w:t>administraţie</w:t>
      </w:r>
      <w:proofErr w:type="spellEnd"/>
      <w:r w:rsidRPr="009E242F">
        <w:rPr>
          <w:rFonts w:ascii="Times New Roman" w:hAnsi="Times New Roman" w:cs="Times New Roman"/>
          <w:color w:val="000000"/>
          <w:sz w:val="24"/>
        </w:rPr>
        <w:t xml:space="preserve"> unuia sau mai multor directori.</w:t>
      </w:r>
      <w:r>
        <w:rPr>
          <w:rFonts w:ascii="Times New Roman" w:hAnsi="Times New Roman" w:cs="Times New Roman"/>
          <w:color w:val="000000"/>
          <w:sz w:val="24"/>
        </w:rPr>
        <w:t xml:space="preserve"> </w:t>
      </w:r>
      <w:r>
        <w:rPr>
          <w:rFonts w:ascii="Times New Roman"/>
          <w:color w:val="000000"/>
          <w:sz w:val="24"/>
        </w:rPr>
        <w:t xml:space="preserve">Directorii regiei autonome sunt </w:t>
      </w:r>
      <w:proofErr w:type="spellStart"/>
      <w:r>
        <w:rPr>
          <w:rFonts w:ascii="Times New Roman"/>
          <w:color w:val="000000"/>
          <w:sz w:val="24"/>
        </w:rPr>
        <w:t>numi</w:t>
      </w:r>
      <w:r>
        <w:rPr>
          <w:rFonts w:ascii="Times New Roman"/>
          <w:color w:val="000000"/>
          <w:sz w:val="24"/>
        </w:rPr>
        <w:t>ţ</w:t>
      </w:r>
      <w:r>
        <w:rPr>
          <w:rFonts w:ascii="Times New Roman"/>
          <w:color w:val="000000"/>
          <w:sz w:val="24"/>
        </w:rPr>
        <w:t>i</w:t>
      </w:r>
      <w:proofErr w:type="spellEnd"/>
      <w:r>
        <w:rPr>
          <w:rFonts w:ascii="Times New Roman"/>
          <w:color w:val="000000"/>
          <w:sz w:val="24"/>
        </w:rPr>
        <w:t xml:space="preserve"> de consiliul de </w:t>
      </w:r>
      <w:proofErr w:type="spellStart"/>
      <w:r>
        <w:rPr>
          <w:rFonts w:ascii="Times New Roman"/>
          <w:color w:val="000000"/>
          <w:sz w:val="24"/>
        </w:rPr>
        <w:t>administra</w:t>
      </w:r>
      <w:r>
        <w:rPr>
          <w:rFonts w:ascii="Times New Roman"/>
          <w:color w:val="000000"/>
          <w:sz w:val="24"/>
        </w:rPr>
        <w:t>ţ</w:t>
      </w:r>
      <w:r>
        <w:rPr>
          <w:rFonts w:ascii="Times New Roman"/>
          <w:color w:val="000000"/>
          <w:sz w:val="24"/>
        </w:rPr>
        <w:t>ie</w:t>
      </w:r>
      <w:proofErr w:type="spellEnd"/>
      <w:r>
        <w:rPr>
          <w:rFonts w:ascii="Times New Roman"/>
          <w:color w:val="000000"/>
          <w:sz w:val="24"/>
        </w:rPr>
        <w:t>.</w:t>
      </w:r>
    </w:p>
    <w:p w14:paraId="2BFE2A25" w14:textId="5BFA11D5" w:rsidR="00995228" w:rsidRPr="003B7D59" w:rsidRDefault="009E242F" w:rsidP="00F06A7A">
      <w:pPr>
        <w:spacing w:line="276" w:lineRule="auto"/>
        <w:ind w:firstLine="708"/>
        <w:jc w:val="both"/>
        <w:rPr>
          <w:rFonts w:ascii="Times New Roman" w:hAnsi="Times New Roman" w:cs="Times New Roman"/>
          <w:sz w:val="24"/>
          <w:szCs w:val="24"/>
        </w:rPr>
      </w:pPr>
      <w:r>
        <w:rPr>
          <w:rFonts w:ascii="Times New Roman"/>
          <w:color w:val="000000"/>
          <w:sz w:val="24"/>
        </w:rPr>
        <w:t xml:space="preserve">Directorii pot fi </w:t>
      </w:r>
      <w:proofErr w:type="spellStart"/>
      <w:r>
        <w:rPr>
          <w:rFonts w:ascii="Times New Roman"/>
          <w:color w:val="000000"/>
          <w:sz w:val="24"/>
        </w:rPr>
        <w:t>numi</w:t>
      </w:r>
      <w:r>
        <w:rPr>
          <w:rFonts w:ascii="Times New Roman"/>
          <w:color w:val="000000"/>
          <w:sz w:val="24"/>
        </w:rPr>
        <w:t>ţ</w:t>
      </w:r>
      <w:r>
        <w:rPr>
          <w:rFonts w:ascii="Times New Roman"/>
          <w:color w:val="000000"/>
          <w:sz w:val="24"/>
        </w:rPr>
        <w:t>i</w:t>
      </w:r>
      <w:proofErr w:type="spellEnd"/>
      <w:r>
        <w:rPr>
          <w:rFonts w:ascii="Times New Roman"/>
          <w:color w:val="000000"/>
          <w:sz w:val="24"/>
        </w:rPr>
        <w:t xml:space="preserve"> din afara consiliului de </w:t>
      </w:r>
      <w:proofErr w:type="spellStart"/>
      <w:r>
        <w:rPr>
          <w:rFonts w:ascii="Times New Roman"/>
          <w:color w:val="000000"/>
          <w:sz w:val="24"/>
        </w:rPr>
        <w:t>administra</w:t>
      </w:r>
      <w:r>
        <w:rPr>
          <w:rFonts w:ascii="Times New Roman"/>
          <w:color w:val="000000"/>
          <w:sz w:val="24"/>
        </w:rPr>
        <w:t>ţ</w:t>
      </w:r>
      <w:r>
        <w:rPr>
          <w:rFonts w:ascii="Times New Roman"/>
          <w:color w:val="000000"/>
          <w:sz w:val="24"/>
        </w:rPr>
        <w:t>ie</w:t>
      </w:r>
      <w:proofErr w:type="spellEnd"/>
      <w:r>
        <w:rPr>
          <w:rFonts w:ascii="Times New Roman"/>
          <w:color w:val="000000"/>
          <w:sz w:val="24"/>
        </w:rPr>
        <w:t xml:space="preserve"> sau dintre administratori, care devin astfel administratori executiv</w:t>
      </w:r>
      <w:r w:rsidR="00995228" w:rsidRPr="003B7D59">
        <w:rPr>
          <w:rFonts w:ascii="Times New Roman" w:hAnsi="Times New Roman" w:cs="Times New Roman"/>
          <w:sz w:val="24"/>
          <w:szCs w:val="24"/>
        </w:rPr>
        <w:t>.</w:t>
      </w:r>
    </w:p>
    <w:p w14:paraId="50A39AD7" w14:textId="661B4725" w:rsidR="00995228" w:rsidRPr="003B7D59" w:rsidRDefault="00995228" w:rsidP="00995228">
      <w:pPr>
        <w:spacing w:line="276" w:lineRule="auto"/>
        <w:ind w:firstLine="708"/>
        <w:rPr>
          <w:rFonts w:ascii="Times New Roman" w:hAnsi="Times New Roman" w:cs="Times New Roman"/>
          <w:sz w:val="24"/>
          <w:szCs w:val="24"/>
        </w:rPr>
      </w:pPr>
      <w:r w:rsidRPr="003B7D59">
        <w:rPr>
          <w:rFonts w:ascii="Times New Roman" w:hAnsi="Times New Roman" w:cs="Times New Roman"/>
          <w:sz w:val="24"/>
          <w:szCs w:val="24"/>
        </w:rPr>
        <w:t xml:space="preserve">Totodată, atribuțiile și responsabilitățile Consiliului de administrație se completează cu cele prevăzute în actul constitutiv al </w:t>
      </w:r>
      <w:r w:rsidR="009E242F">
        <w:rPr>
          <w:rFonts w:ascii="Times New Roman" w:hAnsi="Times New Roman" w:cs="Times New Roman"/>
          <w:sz w:val="24"/>
          <w:szCs w:val="24"/>
        </w:rPr>
        <w:t>regiei autonome</w:t>
      </w:r>
      <w:r w:rsidRPr="003B7D59">
        <w:rPr>
          <w:rFonts w:ascii="Times New Roman" w:hAnsi="Times New Roman" w:cs="Times New Roman"/>
          <w:sz w:val="24"/>
          <w:szCs w:val="24"/>
        </w:rPr>
        <w:t>.</w:t>
      </w:r>
    </w:p>
    <w:p w14:paraId="2DE2628E" w14:textId="77777777" w:rsidR="00995228" w:rsidRPr="003B7D59" w:rsidRDefault="00995228">
      <w:pPr>
        <w:numPr>
          <w:ilvl w:val="0"/>
          <w:numId w:val="12"/>
        </w:numPr>
        <w:spacing w:after="0" w:line="240" w:lineRule="auto"/>
        <w:contextualSpacing/>
        <w:jc w:val="both"/>
        <w:rPr>
          <w:rFonts w:ascii="Times New Roman" w:hAnsi="Times New Roman" w:cs="Times New Roman"/>
          <w:b/>
          <w:sz w:val="24"/>
          <w:szCs w:val="24"/>
        </w:rPr>
      </w:pPr>
      <w:r w:rsidRPr="003B7D59">
        <w:rPr>
          <w:rFonts w:ascii="Times New Roman" w:hAnsi="Times New Roman" w:cs="Times New Roman"/>
          <w:b/>
          <w:sz w:val="24"/>
          <w:szCs w:val="24"/>
        </w:rPr>
        <w:t>Componența consiliului de administrație</w:t>
      </w:r>
    </w:p>
    <w:p w14:paraId="4EF2313A" w14:textId="738D523A" w:rsidR="00995228" w:rsidRPr="003B7D59" w:rsidRDefault="00995228" w:rsidP="00995228">
      <w:pPr>
        <w:ind w:firstLine="360"/>
        <w:jc w:val="both"/>
        <w:rPr>
          <w:rFonts w:ascii="Times New Roman" w:hAnsi="Times New Roman" w:cs="Times New Roman"/>
          <w:bCs/>
          <w:sz w:val="24"/>
          <w:szCs w:val="24"/>
        </w:rPr>
      </w:pPr>
      <w:r w:rsidRPr="003B7D59">
        <w:rPr>
          <w:rFonts w:ascii="Times New Roman" w:hAnsi="Times New Roman" w:cs="Times New Roman"/>
          <w:bCs/>
          <w:sz w:val="24"/>
          <w:szCs w:val="24"/>
        </w:rPr>
        <w:t xml:space="preserve">Consiliul de administrație la nivelul </w:t>
      </w:r>
      <w:r w:rsidR="00921EEF">
        <w:rPr>
          <w:rFonts w:ascii="Times New Roman" w:hAnsi="Times New Roman" w:cs="Times New Roman"/>
          <w:bCs/>
          <w:sz w:val="24"/>
          <w:szCs w:val="24"/>
        </w:rPr>
        <w:t>regiei autonome</w:t>
      </w:r>
      <w:r w:rsidRPr="003B7D59">
        <w:rPr>
          <w:rFonts w:ascii="Times New Roman" w:hAnsi="Times New Roman" w:cs="Times New Roman"/>
          <w:bCs/>
          <w:sz w:val="24"/>
          <w:szCs w:val="24"/>
        </w:rPr>
        <w:t xml:space="preserve"> va avea o componență mixtă și echilibrată în ceea ce privește experiența profesională, asigurând o diversitate a competențelor și experiențelor la nivelul întregului consiliu. Fiecare membru al consiliului trebuie să aibă calificarea necesară pentru a evalua strategiile, politicile și operațiunile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hAnsi="Times New Roman" w:cs="Times New Roman"/>
          <w:bCs/>
          <w:sz w:val="24"/>
          <w:szCs w:val="24"/>
        </w:rPr>
        <w:t>.</w:t>
      </w:r>
    </w:p>
    <w:p w14:paraId="3C575031" w14:textId="77777777" w:rsidR="00995228" w:rsidRPr="003B7D59" w:rsidRDefault="00995228" w:rsidP="00995228">
      <w:pPr>
        <w:ind w:firstLine="360"/>
        <w:jc w:val="both"/>
        <w:rPr>
          <w:rFonts w:ascii="Times New Roman" w:hAnsi="Times New Roman" w:cs="Times New Roman"/>
          <w:bCs/>
          <w:sz w:val="24"/>
          <w:szCs w:val="24"/>
        </w:rPr>
      </w:pPr>
      <w:r w:rsidRPr="003B7D59">
        <w:rPr>
          <w:rFonts w:ascii="Times New Roman" w:hAnsi="Times New Roman" w:cs="Times New Roman"/>
          <w:bCs/>
          <w:sz w:val="24"/>
          <w:szCs w:val="24"/>
        </w:rPr>
        <w:t xml:space="preserve">Consiliul trebuie să fie compus în așa fel încât să existe o experiență a consiliului în domeniile care oglindesc activitatea companiei astfel încât să poată anticipa provocările companiei în următorii ani. Un membru al consiliului poate avea mai multe domenii de competență. </w:t>
      </w:r>
    </w:p>
    <w:p w14:paraId="7CAC44A2" w14:textId="77777777" w:rsidR="00995228" w:rsidRPr="003B7D59" w:rsidRDefault="00995228" w:rsidP="00995228">
      <w:pPr>
        <w:ind w:firstLine="360"/>
        <w:jc w:val="both"/>
        <w:rPr>
          <w:rFonts w:ascii="Times New Roman" w:hAnsi="Times New Roman" w:cs="Times New Roman"/>
          <w:bCs/>
          <w:sz w:val="24"/>
          <w:szCs w:val="24"/>
        </w:rPr>
      </w:pPr>
      <w:r w:rsidRPr="003B7D59">
        <w:rPr>
          <w:rFonts w:ascii="Times New Roman" w:hAnsi="Times New Roman" w:cs="Times New Roman"/>
          <w:bCs/>
          <w:sz w:val="24"/>
          <w:szCs w:val="24"/>
        </w:rPr>
        <w:t>Nu este necesar ca toți membrii consiliului să aibă experiența profesională în industria în care activează societatea, întrucât pluralitatea de experiențe profesionale este cea care poate da substanță discuțiilor și activităților membrilor consiliului. Cu toate acestea, cel puțin un membru al consiliului este indicat să aibă și acest tip de experiență sectorială. Este recomandat ca cel puțin unul dintre membrii Consiliului de Administrație să aibă și experiență în mediul privat pentru a se asigura armonizarea între mediul public și cel privat.</w:t>
      </w:r>
    </w:p>
    <w:p w14:paraId="6F4CB275" w14:textId="77777777" w:rsidR="00995228" w:rsidRPr="003B7D59" w:rsidRDefault="00995228">
      <w:pPr>
        <w:numPr>
          <w:ilvl w:val="0"/>
          <w:numId w:val="12"/>
        </w:numPr>
        <w:spacing w:after="0" w:line="240" w:lineRule="auto"/>
        <w:contextualSpacing/>
        <w:jc w:val="both"/>
        <w:rPr>
          <w:rFonts w:ascii="Times New Roman" w:hAnsi="Times New Roman" w:cs="Times New Roman"/>
          <w:b/>
          <w:sz w:val="24"/>
          <w:szCs w:val="24"/>
        </w:rPr>
      </w:pPr>
      <w:r w:rsidRPr="003B7D59">
        <w:rPr>
          <w:rFonts w:ascii="Times New Roman" w:hAnsi="Times New Roman" w:cs="Times New Roman"/>
          <w:b/>
          <w:sz w:val="24"/>
          <w:szCs w:val="24"/>
        </w:rPr>
        <w:t>Criterii de selecție</w:t>
      </w:r>
    </w:p>
    <w:p w14:paraId="6C671316" w14:textId="77777777" w:rsidR="00995228" w:rsidRPr="003B7D59" w:rsidRDefault="00995228" w:rsidP="00995228">
      <w:pPr>
        <w:ind w:firstLine="708"/>
        <w:jc w:val="both"/>
        <w:rPr>
          <w:rFonts w:ascii="Times New Roman" w:hAnsi="Times New Roman" w:cs="Times New Roman"/>
          <w:b/>
          <w:sz w:val="24"/>
          <w:szCs w:val="24"/>
        </w:rPr>
      </w:pPr>
      <w:r w:rsidRPr="003B7D59">
        <w:rPr>
          <w:rFonts w:ascii="Times New Roman" w:hAnsi="Times New Roman" w:cs="Times New Roman"/>
          <w:b/>
          <w:sz w:val="24"/>
          <w:szCs w:val="24"/>
        </w:rPr>
        <w:t>Criterii de eligibilitate/ Condiții generale minime obligatorii de participare:</w:t>
      </w:r>
    </w:p>
    <w:p w14:paraId="39465013" w14:textId="77777777" w:rsidR="00995228" w:rsidRPr="003B7D59" w:rsidRDefault="00995228" w:rsidP="00995228">
      <w:pPr>
        <w:ind w:firstLine="708"/>
        <w:jc w:val="both"/>
        <w:rPr>
          <w:rFonts w:ascii="Times New Roman" w:hAnsi="Times New Roman" w:cs="Times New Roman"/>
          <w:bCs/>
          <w:sz w:val="24"/>
          <w:szCs w:val="24"/>
        </w:rPr>
      </w:pPr>
      <w:r w:rsidRPr="003B7D59">
        <w:rPr>
          <w:rFonts w:ascii="Times New Roman" w:hAnsi="Times New Roman" w:cs="Times New Roman"/>
          <w:bCs/>
          <w:sz w:val="24"/>
          <w:szCs w:val="24"/>
        </w:rPr>
        <w:t xml:space="preserve">În baza prevederilor Ordonanței de Urgență a Guvernului nr. 109/2011 privind guvernanța corporativă a întreprinderilor publice, cu modificările și completările ulterioare, se vor aplica următoarele </w:t>
      </w:r>
      <w:r w:rsidRPr="003B7D59">
        <w:rPr>
          <w:rFonts w:ascii="Times New Roman" w:hAnsi="Times New Roman" w:cs="Times New Roman"/>
          <w:bCs/>
          <w:sz w:val="24"/>
          <w:szCs w:val="24"/>
        </w:rPr>
        <w:lastRenderedPageBreak/>
        <w:t>reguli generale, obligatorii privind selecția administratorilor, alcătuirea și componența consiliului de administrație:</w:t>
      </w:r>
    </w:p>
    <w:p w14:paraId="597AB554" w14:textId="6775C7BF" w:rsidR="00995228" w:rsidRPr="003B7D59" w:rsidRDefault="00995228" w:rsidP="00995228">
      <w:pPr>
        <w:ind w:firstLine="708"/>
        <w:jc w:val="both"/>
        <w:rPr>
          <w:rFonts w:ascii="Times New Roman" w:hAnsi="Times New Roman" w:cs="Times New Roman"/>
          <w:bCs/>
          <w:sz w:val="24"/>
          <w:szCs w:val="24"/>
        </w:rPr>
      </w:pPr>
      <w:r w:rsidRPr="003B7D59">
        <w:rPr>
          <w:rFonts w:ascii="Times New Roman" w:hAnsi="Times New Roman" w:cs="Times New Roman"/>
          <w:bCs/>
          <w:sz w:val="24"/>
          <w:szCs w:val="24"/>
        </w:rPr>
        <w:t xml:space="preserve">- Membrii consiliului de administrație trebuie să aibă </w:t>
      </w:r>
      <w:proofErr w:type="spellStart"/>
      <w:r w:rsidRPr="003B7D59">
        <w:rPr>
          <w:rFonts w:ascii="Times New Roman" w:hAnsi="Times New Roman" w:cs="Times New Roman"/>
          <w:bCs/>
          <w:sz w:val="24"/>
          <w:szCs w:val="24"/>
        </w:rPr>
        <w:t>experienţă</w:t>
      </w:r>
      <w:proofErr w:type="spellEnd"/>
      <w:r w:rsidRPr="003B7D59">
        <w:rPr>
          <w:rFonts w:ascii="Times New Roman" w:hAnsi="Times New Roman" w:cs="Times New Roman"/>
          <w:bCs/>
          <w:sz w:val="24"/>
          <w:szCs w:val="24"/>
        </w:rPr>
        <w:t xml:space="preserve"> </w:t>
      </w:r>
      <w:r w:rsidR="00921EEF">
        <w:rPr>
          <w:rFonts w:ascii="Times New Roman" w:hAnsi="Times New Roman" w:cs="Times New Roman"/>
          <w:bCs/>
          <w:sz w:val="24"/>
          <w:szCs w:val="24"/>
        </w:rPr>
        <w:t xml:space="preserve">de minimum 3 ani </w:t>
      </w:r>
      <w:r w:rsidRPr="003B7D59">
        <w:rPr>
          <w:rFonts w:ascii="Times New Roman" w:hAnsi="Times New Roman" w:cs="Times New Roman"/>
          <w:bCs/>
          <w:sz w:val="24"/>
          <w:szCs w:val="24"/>
        </w:rPr>
        <w:t xml:space="preserve">în conducerea </w:t>
      </w:r>
      <w:proofErr w:type="spellStart"/>
      <w:r w:rsidRPr="003B7D59">
        <w:rPr>
          <w:rFonts w:ascii="Times New Roman" w:hAnsi="Times New Roman" w:cs="Times New Roman"/>
          <w:bCs/>
          <w:sz w:val="24"/>
          <w:szCs w:val="24"/>
        </w:rPr>
        <w:t>societăţilor</w:t>
      </w:r>
      <w:proofErr w:type="spellEnd"/>
      <w:r w:rsidR="00921EEF">
        <w:rPr>
          <w:rFonts w:ascii="Times New Roman" w:hAnsi="Times New Roman" w:cs="Times New Roman"/>
          <w:bCs/>
          <w:sz w:val="24"/>
          <w:szCs w:val="24"/>
        </w:rPr>
        <w:t xml:space="preserve">, </w:t>
      </w:r>
      <w:proofErr w:type="spellStart"/>
      <w:r w:rsidR="00921EEF">
        <w:rPr>
          <w:rFonts w:ascii="Times New Roman" w:hAnsi="Times New Roman" w:cs="Times New Roman"/>
          <w:bCs/>
          <w:sz w:val="24"/>
          <w:szCs w:val="24"/>
        </w:rPr>
        <w:t>îmtreprinderilor</w:t>
      </w:r>
      <w:proofErr w:type="spellEnd"/>
      <w:r w:rsidR="00921EEF">
        <w:rPr>
          <w:rFonts w:ascii="Times New Roman" w:hAnsi="Times New Roman" w:cs="Times New Roman"/>
          <w:bCs/>
          <w:sz w:val="24"/>
          <w:szCs w:val="24"/>
        </w:rPr>
        <w:t xml:space="preserve"> publice sau cu capital privat, ori a</w:t>
      </w:r>
      <w:r w:rsidRPr="003B7D59">
        <w:rPr>
          <w:rFonts w:ascii="Times New Roman" w:hAnsi="Times New Roman" w:cs="Times New Roman"/>
          <w:bCs/>
          <w:sz w:val="24"/>
          <w:szCs w:val="24"/>
        </w:rPr>
        <w:t xml:space="preserve"> regiilor autonome</w:t>
      </w:r>
      <w:r w:rsidRPr="003B7D59">
        <w:rPr>
          <w:rFonts w:ascii="Times New Roman" w:hAnsi="Times New Roman" w:cs="Times New Roman"/>
          <w:sz w:val="24"/>
          <w:szCs w:val="24"/>
        </w:rPr>
        <w:t>;</w:t>
      </w:r>
    </w:p>
    <w:p w14:paraId="538B3BD8" w14:textId="77777777" w:rsidR="00995228" w:rsidRPr="003B7D59" w:rsidRDefault="00995228" w:rsidP="00995228">
      <w:pPr>
        <w:ind w:firstLine="708"/>
        <w:jc w:val="both"/>
        <w:rPr>
          <w:rFonts w:ascii="Times New Roman" w:hAnsi="Times New Roman" w:cs="Times New Roman"/>
          <w:bCs/>
          <w:sz w:val="24"/>
          <w:szCs w:val="24"/>
        </w:rPr>
      </w:pPr>
      <w:r w:rsidRPr="003B7D59">
        <w:rPr>
          <w:rFonts w:ascii="Times New Roman" w:hAnsi="Times New Roman" w:cs="Times New Roman"/>
          <w:bCs/>
          <w:sz w:val="24"/>
          <w:szCs w:val="24"/>
        </w:rPr>
        <w:t>- Membrii consiliului de administrație trebuie să aibă studii superioare finalizate cel puțin cu diplomă de licență și experiență în domeniul științelor inginerești, economice, sociale, juridice sau în domeniul de activitate al respectivei întreprinderi publice de minimum 7 ani;</w:t>
      </w:r>
    </w:p>
    <w:p w14:paraId="1F83AFA1" w14:textId="77777777" w:rsidR="00995228" w:rsidRPr="003B7D59" w:rsidRDefault="00995228" w:rsidP="00995228">
      <w:pPr>
        <w:ind w:firstLine="708"/>
        <w:jc w:val="both"/>
        <w:rPr>
          <w:rFonts w:ascii="Times New Roman" w:hAnsi="Times New Roman" w:cs="Times New Roman"/>
          <w:bCs/>
          <w:sz w:val="24"/>
          <w:szCs w:val="24"/>
        </w:rPr>
      </w:pPr>
      <w:r w:rsidRPr="003B7D59">
        <w:rPr>
          <w:rFonts w:ascii="Times New Roman" w:hAnsi="Times New Roman" w:cs="Times New Roman"/>
          <w:bCs/>
          <w:sz w:val="24"/>
          <w:szCs w:val="24"/>
        </w:rPr>
        <w:t xml:space="preserve">- Cel </w:t>
      </w:r>
      <w:proofErr w:type="spellStart"/>
      <w:r w:rsidRPr="003B7D59">
        <w:rPr>
          <w:rFonts w:ascii="Times New Roman" w:hAnsi="Times New Roman" w:cs="Times New Roman"/>
          <w:bCs/>
          <w:sz w:val="24"/>
          <w:szCs w:val="24"/>
        </w:rPr>
        <w:t>puţin</w:t>
      </w:r>
      <w:proofErr w:type="spellEnd"/>
      <w:r w:rsidRPr="003B7D59">
        <w:rPr>
          <w:rFonts w:ascii="Times New Roman" w:hAnsi="Times New Roman" w:cs="Times New Roman"/>
          <w:bCs/>
          <w:sz w:val="24"/>
          <w:szCs w:val="24"/>
        </w:rPr>
        <w:t xml:space="preserve"> un membru al consiliului de administrație este calificat ca auditor financiar conform unui document emis de către autoritatea competentă din România, din alt stat membru, dintr-un stat membru al </w:t>
      </w:r>
      <w:proofErr w:type="spellStart"/>
      <w:r w:rsidRPr="003B7D59">
        <w:rPr>
          <w:rFonts w:ascii="Times New Roman" w:hAnsi="Times New Roman" w:cs="Times New Roman"/>
          <w:bCs/>
          <w:sz w:val="24"/>
          <w:szCs w:val="24"/>
        </w:rPr>
        <w:t>Asociaţiei</w:t>
      </w:r>
      <w:proofErr w:type="spellEnd"/>
      <w:r w:rsidRPr="003B7D59">
        <w:rPr>
          <w:rFonts w:ascii="Times New Roman" w:hAnsi="Times New Roman" w:cs="Times New Roman"/>
          <w:bCs/>
          <w:sz w:val="24"/>
          <w:szCs w:val="24"/>
        </w:rPr>
        <w:t xml:space="preserve"> Europene a Liberului Schimb, din </w:t>
      </w:r>
      <w:proofErr w:type="spellStart"/>
      <w:r w:rsidRPr="003B7D59">
        <w:rPr>
          <w:rFonts w:ascii="Times New Roman" w:hAnsi="Times New Roman" w:cs="Times New Roman"/>
          <w:bCs/>
          <w:sz w:val="24"/>
          <w:szCs w:val="24"/>
        </w:rPr>
        <w:t>Elveţia</w:t>
      </w:r>
      <w:proofErr w:type="spellEnd"/>
      <w:r w:rsidRPr="003B7D59">
        <w:rPr>
          <w:rFonts w:ascii="Times New Roman" w:hAnsi="Times New Roman" w:cs="Times New Roman"/>
          <w:bCs/>
          <w:sz w:val="24"/>
          <w:szCs w:val="24"/>
        </w:rPr>
        <w:t xml:space="preserve"> sau din Regatul Unit al Marii Britanii </w:t>
      </w:r>
      <w:proofErr w:type="spellStart"/>
      <w:r w:rsidRPr="003B7D59">
        <w:rPr>
          <w:rFonts w:ascii="Times New Roman" w:hAnsi="Times New Roman" w:cs="Times New Roman"/>
          <w:bCs/>
          <w:sz w:val="24"/>
          <w:szCs w:val="24"/>
        </w:rPr>
        <w:t>şi</w:t>
      </w:r>
      <w:proofErr w:type="spellEnd"/>
      <w:r w:rsidRPr="003B7D59">
        <w:rPr>
          <w:rFonts w:ascii="Times New Roman" w:hAnsi="Times New Roman" w:cs="Times New Roman"/>
          <w:bCs/>
          <w:sz w:val="24"/>
          <w:szCs w:val="24"/>
        </w:rPr>
        <w:t xml:space="preserve"> Irlandei de Nord, potrivit legii. Prin </w:t>
      </w:r>
      <w:proofErr w:type="spellStart"/>
      <w:r w:rsidRPr="003B7D59">
        <w:rPr>
          <w:rFonts w:ascii="Times New Roman" w:hAnsi="Times New Roman" w:cs="Times New Roman"/>
          <w:bCs/>
          <w:sz w:val="24"/>
          <w:szCs w:val="24"/>
        </w:rPr>
        <w:t>excepţie</w:t>
      </w:r>
      <w:proofErr w:type="spellEnd"/>
      <w:r w:rsidRPr="003B7D59">
        <w:rPr>
          <w:rFonts w:ascii="Times New Roman" w:hAnsi="Times New Roman" w:cs="Times New Roman"/>
          <w:bCs/>
          <w:sz w:val="24"/>
          <w:szCs w:val="24"/>
        </w:rPr>
        <w:t xml:space="preserve"> de la această prevedere, este competentă să facă parte din Comitetul de audit al unei întreprinderi publice </w:t>
      </w:r>
      <w:proofErr w:type="spellStart"/>
      <w:r w:rsidRPr="003B7D59">
        <w:rPr>
          <w:rFonts w:ascii="Times New Roman" w:hAnsi="Times New Roman" w:cs="Times New Roman"/>
          <w:bCs/>
          <w:sz w:val="24"/>
          <w:szCs w:val="24"/>
        </w:rPr>
        <w:t>şi</w:t>
      </w:r>
      <w:proofErr w:type="spellEnd"/>
      <w:r w:rsidRPr="003B7D59">
        <w:rPr>
          <w:rFonts w:ascii="Times New Roman" w:hAnsi="Times New Roman" w:cs="Times New Roman"/>
          <w:bCs/>
          <w:sz w:val="24"/>
          <w:szCs w:val="24"/>
        </w:rPr>
        <w:t xml:space="preserve"> persoana care are </w:t>
      </w:r>
      <w:proofErr w:type="spellStart"/>
      <w:r w:rsidRPr="003B7D59">
        <w:rPr>
          <w:rFonts w:ascii="Times New Roman" w:hAnsi="Times New Roman" w:cs="Times New Roman"/>
          <w:bCs/>
          <w:sz w:val="24"/>
          <w:szCs w:val="24"/>
        </w:rPr>
        <w:t>experienţă</w:t>
      </w:r>
      <w:proofErr w:type="spellEnd"/>
      <w:r w:rsidRPr="003B7D59">
        <w:rPr>
          <w:rFonts w:ascii="Times New Roman" w:hAnsi="Times New Roman" w:cs="Times New Roman"/>
          <w:bCs/>
          <w:sz w:val="24"/>
          <w:szCs w:val="24"/>
        </w:rPr>
        <w:t xml:space="preserve"> de cel </w:t>
      </w:r>
      <w:proofErr w:type="spellStart"/>
      <w:r w:rsidRPr="003B7D59">
        <w:rPr>
          <w:rFonts w:ascii="Times New Roman" w:hAnsi="Times New Roman" w:cs="Times New Roman"/>
          <w:bCs/>
          <w:sz w:val="24"/>
          <w:szCs w:val="24"/>
        </w:rPr>
        <w:t>puţin</w:t>
      </w:r>
      <w:proofErr w:type="spellEnd"/>
      <w:r w:rsidRPr="003B7D59">
        <w:rPr>
          <w:rFonts w:ascii="Times New Roman" w:hAnsi="Times New Roman" w:cs="Times New Roman"/>
          <w:bCs/>
          <w:sz w:val="24"/>
          <w:szCs w:val="24"/>
        </w:rPr>
        <w:t xml:space="preserve"> 3 ani în audit statutar, dobândită prin participarea la misiuni de audit statutar în România, în alt stat membru, într-un stat al AELS, în </w:t>
      </w:r>
      <w:proofErr w:type="spellStart"/>
      <w:r w:rsidRPr="003B7D59">
        <w:rPr>
          <w:rFonts w:ascii="Times New Roman" w:hAnsi="Times New Roman" w:cs="Times New Roman"/>
          <w:bCs/>
          <w:sz w:val="24"/>
          <w:szCs w:val="24"/>
        </w:rPr>
        <w:t>Elveţia</w:t>
      </w:r>
      <w:proofErr w:type="spellEnd"/>
      <w:r w:rsidRPr="003B7D59">
        <w:rPr>
          <w:rFonts w:ascii="Times New Roman" w:hAnsi="Times New Roman" w:cs="Times New Roman"/>
          <w:bCs/>
          <w:sz w:val="24"/>
          <w:szCs w:val="24"/>
        </w:rPr>
        <w:t xml:space="preserve"> sau în Regatul Unit al Marii Britanii </w:t>
      </w:r>
      <w:proofErr w:type="spellStart"/>
      <w:r w:rsidRPr="003B7D59">
        <w:rPr>
          <w:rFonts w:ascii="Times New Roman" w:hAnsi="Times New Roman" w:cs="Times New Roman"/>
          <w:bCs/>
          <w:sz w:val="24"/>
          <w:szCs w:val="24"/>
        </w:rPr>
        <w:t>şi</w:t>
      </w:r>
      <w:proofErr w:type="spellEnd"/>
      <w:r w:rsidRPr="003B7D59">
        <w:rPr>
          <w:rFonts w:ascii="Times New Roman" w:hAnsi="Times New Roman" w:cs="Times New Roman"/>
          <w:bCs/>
          <w:sz w:val="24"/>
          <w:szCs w:val="24"/>
        </w:rPr>
        <w:t xml:space="preserve"> Irlandei de Nord sau în cadrul comitetelor de audit formate la nivelul consiliilor de </w:t>
      </w:r>
      <w:proofErr w:type="spellStart"/>
      <w:r w:rsidRPr="003B7D59">
        <w:rPr>
          <w:rFonts w:ascii="Times New Roman" w:hAnsi="Times New Roman" w:cs="Times New Roman"/>
          <w:bCs/>
          <w:sz w:val="24"/>
          <w:szCs w:val="24"/>
        </w:rPr>
        <w:t>administraţie</w:t>
      </w:r>
      <w:proofErr w:type="spellEnd"/>
      <w:r w:rsidRPr="003B7D59">
        <w:rPr>
          <w:rFonts w:ascii="Times New Roman" w:hAnsi="Times New Roman" w:cs="Times New Roman"/>
          <w:bCs/>
          <w:sz w:val="24"/>
          <w:szCs w:val="24"/>
        </w:rPr>
        <w:t xml:space="preserve">/supraveghere ale unor </w:t>
      </w:r>
      <w:proofErr w:type="spellStart"/>
      <w:r w:rsidRPr="003B7D59">
        <w:rPr>
          <w:rFonts w:ascii="Times New Roman" w:hAnsi="Times New Roman" w:cs="Times New Roman"/>
          <w:bCs/>
          <w:sz w:val="24"/>
          <w:szCs w:val="24"/>
        </w:rPr>
        <w:t>societăţi</w:t>
      </w:r>
      <w:proofErr w:type="spellEnd"/>
      <w:r w:rsidRPr="003B7D59">
        <w:rPr>
          <w:rFonts w:ascii="Times New Roman" w:hAnsi="Times New Roman" w:cs="Times New Roman"/>
          <w:bCs/>
          <w:sz w:val="24"/>
          <w:szCs w:val="24"/>
        </w:rPr>
        <w:t>/</w:t>
      </w:r>
      <w:proofErr w:type="spellStart"/>
      <w:r w:rsidRPr="003B7D59">
        <w:rPr>
          <w:rFonts w:ascii="Times New Roman" w:hAnsi="Times New Roman" w:cs="Times New Roman"/>
          <w:bCs/>
          <w:sz w:val="24"/>
          <w:szCs w:val="24"/>
        </w:rPr>
        <w:t>entităţi</w:t>
      </w:r>
      <w:proofErr w:type="spellEnd"/>
      <w:r w:rsidRPr="003B7D59">
        <w:rPr>
          <w:rFonts w:ascii="Times New Roman" w:hAnsi="Times New Roman" w:cs="Times New Roman"/>
          <w:bCs/>
          <w:sz w:val="24"/>
          <w:szCs w:val="24"/>
        </w:rPr>
        <w:t xml:space="preserve"> de interes public, dovedită cu documente;</w:t>
      </w:r>
    </w:p>
    <w:p w14:paraId="19F56505" w14:textId="7B650E1D" w:rsidR="00995228" w:rsidRPr="003B7D59" w:rsidRDefault="00995228" w:rsidP="00995228">
      <w:pPr>
        <w:ind w:firstLine="708"/>
        <w:jc w:val="both"/>
        <w:rPr>
          <w:rFonts w:ascii="Times New Roman" w:hAnsi="Times New Roman" w:cs="Times New Roman"/>
          <w:bCs/>
          <w:sz w:val="24"/>
          <w:szCs w:val="24"/>
        </w:rPr>
      </w:pPr>
      <w:r w:rsidRPr="003B7D59">
        <w:rPr>
          <w:rFonts w:ascii="Times New Roman" w:hAnsi="Times New Roman" w:cs="Times New Roman"/>
          <w:bCs/>
          <w:sz w:val="24"/>
          <w:szCs w:val="24"/>
        </w:rPr>
        <w:t>- Membrii consiliului de administrație nu se află în niciuna dintre situațiile prevăzute în art. 4</w:t>
      </w:r>
      <w:r w:rsidR="00921EEF">
        <w:rPr>
          <w:rFonts w:ascii="Times New Roman" w:hAnsi="Times New Roman" w:cs="Times New Roman"/>
          <w:bCs/>
          <w:sz w:val="24"/>
          <w:szCs w:val="24"/>
        </w:rPr>
        <w:t xml:space="preserve"> </w:t>
      </w:r>
      <w:r w:rsidRPr="003B7D59">
        <w:rPr>
          <w:rFonts w:ascii="Times New Roman" w:hAnsi="Times New Roman" w:cs="Times New Roman"/>
          <w:bCs/>
          <w:sz w:val="24"/>
          <w:szCs w:val="24"/>
        </w:rPr>
        <w:t>din Ordonanța de Urgență a Guvernului nr. 109/2011 privind guvernanța corporativă a întreprinderilor publice, cu modificările și completările ulterioare;</w:t>
      </w:r>
    </w:p>
    <w:p w14:paraId="763126C3" w14:textId="77777777" w:rsidR="00995228" w:rsidRPr="003B7D59" w:rsidRDefault="00995228" w:rsidP="00995228">
      <w:pPr>
        <w:ind w:firstLine="708"/>
        <w:jc w:val="both"/>
        <w:rPr>
          <w:rFonts w:ascii="Times New Roman" w:hAnsi="Times New Roman" w:cs="Times New Roman"/>
          <w:bCs/>
          <w:sz w:val="24"/>
          <w:szCs w:val="24"/>
        </w:rPr>
      </w:pPr>
      <w:r w:rsidRPr="003B7D59">
        <w:rPr>
          <w:rFonts w:ascii="Times New Roman" w:hAnsi="Times New Roman" w:cs="Times New Roman"/>
          <w:bCs/>
          <w:sz w:val="24"/>
          <w:szCs w:val="24"/>
        </w:rPr>
        <w:t>- Membrii consiliului de administrație nu au înscrisuri în cazierul fiscal;</w:t>
      </w:r>
    </w:p>
    <w:p w14:paraId="56A8FEA6" w14:textId="77777777" w:rsidR="00995228" w:rsidRDefault="00995228" w:rsidP="00995228">
      <w:pPr>
        <w:ind w:firstLine="708"/>
        <w:jc w:val="both"/>
        <w:rPr>
          <w:rFonts w:ascii="Times New Roman" w:hAnsi="Times New Roman" w:cs="Times New Roman"/>
          <w:bCs/>
          <w:sz w:val="24"/>
          <w:szCs w:val="24"/>
        </w:rPr>
      </w:pPr>
      <w:r w:rsidRPr="003B7D59">
        <w:rPr>
          <w:rFonts w:ascii="Times New Roman" w:hAnsi="Times New Roman" w:cs="Times New Roman"/>
          <w:bCs/>
          <w:sz w:val="24"/>
          <w:szCs w:val="24"/>
        </w:rPr>
        <w:t>- Membrii consiliului de administrație nu au înscrisuri în cazierul judiciar;</w:t>
      </w:r>
    </w:p>
    <w:p w14:paraId="70C17699" w14:textId="177CBCFE" w:rsidR="00921EEF" w:rsidRPr="003B7D59" w:rsidRDefault="00921EEF" w:rsidP="00995228">
      <w:pPr>
        <w:ind w:firstLine="708"/>
        <w:jc w:val="both"/>
        <w:rPr>
          <w:rFonts w:ascii="Times New Roman" w:hAnsi="Times New Roman" w:cs="Times New Roman"/>
          <w:bCs/>
          <w:sz w:val="24"/>
          <w:szCs w:val="24"/>
        </w:rPr>
      </w:pPr>
      <w:r w:rsidRPr="003B7D59">
        <w:rPr>
          <w:rFonts w:ascii="Times New Roman" w:hAnsi="Times New Roman" w:cs="Times New Roman"/>
          <w:bCs/>
          <w:sz w:val="24"/>
          <w:szCs w:val="24"/>
        </w:rPr>
        <w:t xml:space="preserve">- Membrii consiliului de administrație nu au înscrisuri în cazierul </w:t>
      </w:r>
      <w:r>
        <w:rPr>
          <w:rFonts w:ascii="Times New Roman" w:hAnsi="Times New Roman" w:cs="Times New Roman"/>
          <w:bCs/>
          <w:sz w:val="24"/>
          <w:szCs w:val="24"/>
        </w:rPr>
        <w:t>administrativ</w:t>
      </w:r>
      <w:r w:rsidRPr="003B7D59">
        <w:rPr>
          <w:rFonts w:ascii="Times New Roman" w:hAnsi="Times New Roman" w:cs="Times New Roman"/>
          <w:bCs/>
          <w:sz w:val="24"/>
          <w:szCs w:val="24"/>
        </w:rPr>
        <w:t>;</w:t>
      </w:r>
    </w:p>
    <w:p w14:paraId="2C3E113B" w14:textId="77777777" w:rsidR="00995228" w:rsidRPr="003B7D59" w:rsidRDefault="00995228" w:rsidP="00995228">
      <w:pPr>
        <w:ind w:firstLine="708"/>
        <w:jc w:val="both"/>
        <w:rPr>
          <w:rFonts w:ascii="Times New Roman" w:hAnsi="Times New Roman" w:cs="Times New Roman"/>
          <w:bCs/>
          <w:sz w:val="24"/>
          <w:szCs w:val="24"/>
        </w:rPr>
      </w:pPr>
      <w:r w:rsidRPr="003B7D59">
        <w:rPr>
          <w:rFonts w:ascii="Times New Roman" w:hAnsi="Times New Roman" w:cs="Times New Roman"/>
          <w:bCs/>
          <w:sz w:val="24"/>
          <w:szCs w:val="24"/>
        </w:rPr>
        <w:t>- Nu se află în situația de conflict de interese sau incompatibilități, așa cum sunt acestea definite de legislația în vigoare din România</w:t>
      </w:r>
      <w:r w:rsidRPr="003B7D59">
        <w:rPr>
          <w:rFonts w:ascii="Times New Roman" w:hAnsi="Times New Roman" w:cs="Times New Roman"/>
          <w:bCs/>
          <w:sz w:val="24"/>
          <w:szCs w:val="24"/>
          <w:lang w:val="en-US"/>
        </w:rPr>
        <w:t>;</w:t>
      </w:r>
    </w:p>
    <w:p w14:paraId="6427BFA0" w14:textId="77777777" w:rsidR="00995228" w:rsidRPr="003B7D59" w:rsidRDefault="00995228" w:rsidP="00995228">
      <w:pPr>
        <w:jc w:val="both"/>
        <w:rPr>
          <w:rFonts w:ascii="Times New Roman" w:hAnsi="Times New Roman" w:cs="Times New Roman"/>
          <w:bCs/>
          <w:sz w:val="24"/>
          <w:szCs w:val="24"/>
        </w:rPr>
      </w:pPr>
      <w:r w:rsidRPr="003B7D59">
        <w:rPr>
          <w:rFonts w:ascii="Times New Roman" w:hAnsi="Times New Roman" w:cs="Times New Roman"/>
          <w:bCs/>
          <w:sz w:val="24"/>
          <w:szCs w:val="24"/>
        </w:rPr>
        <w:t xml:space="preserve">            -</w:t>
      </w:r>
      <w:r w:rsidRPr="003B7D59">
        <w:rPr>
          <w:rFonts w:ascii="Times New Roman" w:hAnsi="Times New Roman" w:cs="Times New Roman"/>
          <w:sz w:val="24"/>
          <w:szCs w:val="24"/>
          <w:lang w:val="it-IT"/>
        </w:rPr>
        <w:t xml:space="preserve"> </w:t>
      </w:r>
      <w:r w:rsidRPr="003B7D59">
        <w:rPr>
          <w:rFonts w:ascii="Times New Roman" w:hAnsi="Times New Roman" w:cs="Times New Roman"/>
          <w:bCs/>
          <w:sz w:val="24"/>
          <w:szCs w:val="24"/>
        </w:rPr>
        <w:t>Nu a fost inițiată și admisă</w:t>
      </w:r>
      <w:r w:rsidRPr="003B7D59">
        <w:rPr>
          <w:rFonts w:ascii="Times New Roman" w:hAnsi="Times New Roman" w:cs="Times New Roman"/>
          <w:sz w:val="24"/>
          <w:szCs w:val="24"/>
        </w:rPr>
        <w:t xml:space="preserve"> o acțiune de atragere a răspunderii în ceea ce privește insolvența/falimentul unei societăți comerciale/regii autonome în care și-a exercitat mandatul de administrator/director</w:t>
      </w:r>
      <w:r w:rsidRPr="003B7D59">
        <w:rPr>
          <w:rFonts w:ascii="Times New Roman" w:hAnsi="Times New Roman" w:cs="Times New Roman"/>
          <w:sz w:val="24"/>
          <w:szCs w:val="24"/>
          <w:lang w:val="it-IT"/>
        </w:rPr>
        <w:t>;</w:t>
      </w:r>
    </w:p>
    <w:p w14:paraId="63EF49FE" w14:textId="29B53CCD" w:rsidR="00995228" w:rsidRPr="003B7D59" w:rsidRDefault="00995228" w:rsidP="00995228">
      <w:pPr>
        <w:ind w:firstLine="708"/>
        <w:jc w:val="both"/>
        <w:rPr>
          <w:rFonts w:ascii="Times New Roman" w:hAnsi="Times New Roman" w:cs="Times New Roman"/>
          <w:bCs/>
          <w:sz w:val="24"/>
          <w:szCs w:val="24"/>
        </w:rPr>
      </w:pPr>
      <w:r w:rsidRPr="003B7D59">
        <w:rPr>
          <w:rFonts w:ascii="Times New Roman" w:hAnsi="Times New Roman" w:cs="Times New Roman"/>
          <w:bCs/>
          <w:sz w:val="24"/>
          <w:szCs w:val="24"/>
        </w:rPr>
        <w:t xml:space="preserve">- Membrii consiliului de administrație au stare de sănătate corespunzătoare ocupării postului și atestă acest lucru prin adeverință medicală, nu mai veche de 6 luni anterior </w:t>
      </w:r>
      <w:r w:rsidR="00921EEF">
        <w:rPr>
          <w:rFonts w:ascii="Times New Roman" w:hAnsi="Times New Roman" w:cs="Times New Roman"/>
          <w:bCs/>
          <w:sz w:val="24"/>
          <w:szCs w:val="24"/>
        </w:rPr>
        <w:t>depunerii dosarului de candidatură</w:t>
      </w:r>
      <w:r w:rsidRPr="003B7D59">
        <w:rPr>
          <w:rFonts w:ascii="Times New Roman" w:hAnsi="Times New Roman" w:cs="Times New Roman"/>
          <w:bCs/>
          <w:sz w:val="24"/>
          <w:szCs w:val="24"/>
        </w:rPr>
        <w:t>, emisă de către medicul de familie al candidatului sau de către unitățile sanitare abilitate;</w:t>
      </w:r>
    </w:p>
    <w:p w14:paraId="2761200A" w14:textId="535332E2" w:rsidR="00995228" w:rsidRPr="003B7D59" w:rsidRDefault="00995228" w:rsidP="00995228">
      <w:pPr>
        <w:ind w:firstLine="708"/>
        <w:jc w:val="both"/>
        <w:rPr>
          <w:rFonts w:ascii="Times New Roman" w:hAnsi="Times New Roman" w:cs="Times New Roman"/>
          <w:bCs/>
          <w:sz w:val="24"/>
          <w:szCs w:val="24"/>
        </w:rPr>
      </w:pPr>
      <w:r w:rsidRPr="003B7D59">
        <w:rPr>
          <w:rFonts w:ascii="Times New Roman" w:hAnsi="Times New Roman" w:cs="Times New Roman"/>
          <w:bCs/>
          <w:sz w:val="24"/>
          <w:szCs w:val="24"/>
        </w:rPr>
        <w:t>- Membrii consiliului de administrație cunosc limba română (scris și vorbit) la nivel</w:t>
      </w:r>
      <w:r w:rsidR="00921EEF">
        <w:rPr>
          <w:rFonts w:ascii="Times New Roman" w:hAnsi="Times New Roman" w:cs="Times New Roman"/>
          <w:bCs/>
          <w:sz w:val="24"/>
          <w:szCs w:val="24"/>
        </w:rPr>
        <w:t xml:space="preserve"> </w:t>
      </w:r>
      <w:r w:rsidRPr="003B7D59">
        <w:rPr>
          <w:rFonts w:ascii="Times New Roman" w:hAnsi="Times New Roman" w:cs="Times New Roman"/>
          <w:bCs/>
          <w:sz w:val="24"/>
          <w:szCs w:val="24"/>
        </w:rPr>
        <w:t>avansat;</w:t>
      </w:r>
    </w:p>
    <w:p w14:paraId="5416DA00" w14:textId="77777777" w:rsidR="00995228" w:rsidRPr="003B7D59" w:rsidRDefault="00995228" w:rsidP="00995228">
      <w:pPr>
        <w:ind w:firstLine="708"/>
        <w:jc w:val="both"/>
        <w:rPr>
          <w:rFonts w:ascii="Times New Roman" w:hAnsi="Times New Roman" w:cs="Times New Roman"/>
          <w:bCs/>
          <w:sz w:val="24"/>
          <w:szCs w:val="24"/>
        </w:rPr>
      </w:pPr>
      <w:r w:rsidRPr="003B7D59">
        <w:rPr>
          <w:rFonts w:ascii="Times New Roman" w:hAnsi="Times New Roman" w:cs="Times New Roman"/>
          <w:bCs/>
          <w:sz w:val="24"/>
          <w:szCs w:val="24"/>
        </w:rPr>
        <w:t>- Să aibă cetățenie română sau cetățenia altor state membre ale Uniunii Europene cu condiția să aibă domiciliul în România.</w:t>
      </w:r>
    </w:p>
    <w:p w14:paraId="0BB61EF3" w14:textId="77777777" w:rsidR="00995228" w:rsidRPr="003B7D59" w:rsidRDefault="00995228" w:rsidP="00995228">
      <w:pPr>
        <w:ind w:firstLine="708"/>
        <w:jc w:val="both"/>
        <w:rPr>
          <w:rFonts w:ascii="Times New Roman" w:hAnsi="Times New Roman" w:cs="Times New Roman"/>
          <w:bCs/>
          <w:sz w:val="24"/>
          <w:szCs w:val="24"/>
        </w:rPr>
      </w:pPr>
      <w:r w:rsidRPr="003B7D59">
        <w:rPr>
          <w:rFonts w:ascii="Times New Roman" w:hAnsi="Times New Roman" w:cs="Times New Roman"/>
          <w:bCs/>
          <w:sz w:val="24"/>
          <w:szCs w:val="24"/>
        </w:rPr>
        <w:t>- Membrii consiliului de administrație îndeplinesc toate criteriile, specificate deja mai sus, cerute prin Ordonanța de Urgență a Guvernului nr. 109/2011 privind guvernanța corporativă a întreprinderilor publice, cu completările și modificările ulterioare.</w:t>
      </w:r>
    </w:p>
    <w:p w14:paraId="4995543F" w14:textId="77777777" w:rsidR="00F06A7A" w:rsidRPr="003B7D59" w:rsidRDefault="00F06A7A" w:rsidP="00995228">
      <w:pPr>
        <w:ind w:firstLine="708"/>
        <w:jc w:val="both"/>
        <w:rPr>
          <w:rFonts w:ascii="Times New Roman" w:hAnsi="Times New Roman" w:cs="Times New Roman"/>
          <w:b/>
          <w:sz w:val="24"/>
          <w:szCs w:val="24"/>
        </w:rPr>
      </w:pPr>
    </w:p>
    <w:p w14:paraId="4F0E0DCD" w14:textId="0A0A5617" w:rsidR="00995228" w:rsidRPr="003B7D59" w:rsidRDefault="00995228" w:rsidP="00995228">
      <w:pPr>
        <w:ind w:firstLine="708"/>
        <w:jc w:val="both"/>
        <w:rPr>
          <w:rFonts w:ascii="Times New Roman" w:hAnsi="Times New Roman" w:cs="Times New Roman"/>
          <w:b/>
          <w:sz w:val="24"/>
          <w:szCs w:val="24"/>
        </w:rPr>
      </w:pPr>
      <w:r w:rsidRPr="003B7D59">
        <w:rPr>
          <w:rFonts w:ascii="Times New Roman" w:hAnsi="Times New Roman" w:cs="Times New Roman"/>
          <w:b/>
          <w:sz w:val="24"/>
          <w:szCs w:val="24"/>
        </w:rPr>
        <w:lastRenderedPageBreak/>
        <w:t>Criterii de alcătuire a Consiliului de Administrație</w:t>
      </w:r>
    </w:p>
    <w:p w14:paraId="174E0152" w14:textId="77777777" w:rsidR="00995228" w:rsidRPr="003B7D59" w:rsidRDefault="00995228" w:rsidP="00995228">
      <w:pPr>
        <w:ind w:firstLine="708"/>
        <w:jc w:val="both"/>
        <w:rPr>
          <w:rFonts w:ascii="Times New Roman" w:hAnsi="Times New Roman" w:cs="Times New Roman"/>
          <w:bCs/>
          <w:sz w:val="24"/>
          <w:szCs w:val="24"/>
        </w:rPr>
      </w:pPr>
      <w:r w:rsidRPr="003B7D59">
        <w:rPr>
          <w:rFonts w:ascii="Times New Roman" w:hAnsi="Times New Roman" w:cs="Times New Roman"/>
          <w:bCs/>
          <w:sz w:val="24"/>
          <w:szCs w:val="24"/>
        </w:rPr>
        <w:t>- Consiliul de Administrație este format din 3 (trei) membri;</w:t>
      </w:r>
    </w:p>
    <w:p w14:paraId="26957431" w14:textId="77777777" w:rsidR="00995228" w:rsidRPr="003B7D59" w:rsidRDefault="00995228" w:rsidP="00995228">
      <w:pPr>
        <w:ind w:firstLine="708"/>
        <w:jc w:val="both"/>
        <w:rPr>
          <w:rFonts w:ascii="Times New Roman" w:hAnsi="Times New Roman" w:cs="Times New Roman"/>
          <w:bCs/>
          <w:sz w:val="24"/>
          <w:szCs w:val="24"/>
        </w:rPr>
      </w:pPr>
      <w:r w:rsidRPr="003B7D59">
        <w:rPr>
          <w:rFonts w:ascii="Times New Roman" w:hAnsi="Times New Roman" w:cs="Times New Roman"/>
          <w:bCs/>
          <w:sz w:val="24"/>
          <w:szCs w:val="24"/>
        </w:rPr>
        <w:t xml:space="preserve">- În cadrul Consiliului de administrație poate fi cel mult 1 (un) membru din rândul </w:t>
      </w:r>
      <w:proofErr w:type="spellStart"/>
      <w:r w:rsidRPr="003B7D59">
        <w:rPr>
          <w:rFonts w:ascii="Times New Roman" w:hAnsi="Times New Roman" w:cs="Times New Roman"/>
          <w:bCs/>
          <w:sz w:val="24"/>
          <w:szCs w:val="24"/>
        </w:rPr>
        <w:t>funcţionarilor</w:t>
      </w:r>
      <w:proofErr w:type="spellEnd"/>
      <w:r w:rsidRPr="003B7D59">
        <w:rPr>
          <w:rFonts w:ascii="Times New Roman" w:hAnsi="Times New Roman" w:cs="Times New Roman"/>
          <w:bCs/>
          <w:sz w:val="24"/>
          <w:szCs w:val="24"/>
        </w:rPr>
        <w:t xml:space="preserve"> publici sau personal al </w:t>
      </w:r>
      <w:proofErr w:type="spellStart"/>
      <w:r w:rsidRPr="003B7D59">
        <w:rPr>
          <w:rFonts w:ascii="Times New Roman" w:hAnsi="Times New Roman" w:cs="Times New Roman"/>
          <w:bCs/>
          <w:sz w:val="24"/>
          <w:szCs w:val="24"/>
        </w:rPr>
        <w:t>autorităţii</w:t>
      </w:r>
      <w:proofErr w:type="spellEnd"/>
      <w:r w:rsidRPr="003B7D59">
        <w:rPr>
          <w:rFonts w:ascii="Times New Roman" w:hAnsi="Times New Roman" w:cs="Times New Roman"/>
          <w:bCs/>
          <w:sz w:val="24"/>
          <w:szCs w:val="24"/>
        </w:rPr>
        <w:t xml:space="preserve"> publice tutelare ori din cadrul altor </w:t>
      </w:r>
      <w:proofErr w:type="spellStart"/>
      <w:r w:rsidRPr="003B7D59">
        <w:rPr>
          <w:rFonts w:ascii="Times New Roman" w:hAnsi="Times New Roman" w:cs="Times New Roman"/>
          <w:bCs/>
          <w:sz w:val="24"/>
          <w:szCs w:val="24"/>
        </w:rPr>
        <w:t>instituţii</w:t>
      </w:r>
      <w:proofErr w:type="spellEnd"/>
      <w:r w:rsidRPr="003B7D59">
        <w:rPr>
          <w:rFonts w:ascii="Times New Roman" w:hAnsi="Times New Roman" w:cs="Times New Roman"/>
          <w:bCs/>
          <w:sz w:val="24"/>
          <w:szCs w:val="24"/>
        </w:rPr>
        <w:t xml:space="preserve"> sau </w:t>
      </w:r>
      <w:proofErr w:type="spellStart"/>
      <w:r w:rsidRPr="003B7D59">
        <w:rPr>
          <w:rFonts w:ascii="Times New Roman" w:hAnsi="Times New Roman" w:cs="Times New Roman"/>
          <w:bCs/>
          <w:sz w:val="24"/>
          <w:szCs w:val="24"/>
        </w:rPr>
        <w:t>autorităţi</w:t>
      </w:r>
      <w:proofErr w:type="spellEnd"/>
      <w:r w:rsidRPr="003B7D59">
        <w:rPr>
          <w:rFonts w:ascii="Times New Roman" w:hAnsi="Times New Roman" w:cs="Times New Roman"/>
          <w:bCs/>
          <w:sz w:val="24"/>
          <w:szCs w:val="24"/>
        </w:rPr>
        <w:t xml:space="preserve"> publice</w:t>
      </w:r>
      <w:r w:rsidRPr="003B7D59">
        <w:rPr>
          <w:rFonts w:ascii="Times New Roman" w:hAnsi="Times New Roman" w:cs="Times New Roman"/>
          <w:bCs/>
          <w:sz w:val="24"/>
          <w:szCs w:val="24"/>
          <w:lang w:val="en-US"/>
        </w:rPr>
        <w:t>;</w:t>
      </w:r>
    </w:p>
    <w:p w14:paraId="4E9747A1" w14:textId="4F5A5F06" w:rsidR="00995228" w:rsidRPr="003B7D59" w:rsidRDefault="00995228" w:rsidP="00995228">
      <w:pPr>
        <w:ind w:firstLine="708"/>
        <w:jc w:val="both"/>
        <w:rPr>
          <w:rFonts w:ascii="Times New Roman" w:hAnsi="Times New Roman" w:cs="Times New Roman"/>
          <w:bCs/>
          <w:sz w:val="24"/>
          <w:szCs w:val="24"/>
        </w:rPr>
      </w:pPr>
      <w:r w:rsidRPr="003B7D59">
        <w:rPr>
          <w:rFonts w:ascii="Times New Roman" w:hAnsi="Times New Roman" w:cs="Times New Roman"/>
          <w:bCs/>
          <w:sz w:val="24"/>
          <w:szCs w:val="24"/>
        </w:rPr>
        <w:t xml:space="preserve">- </w:t>
      </w:r>
      <w:r w:rsidR="00921EEF">
        <w:rPr>
          <w:rFonts w:ascii="Times New Roman"/>
          <w:color w:val="000000"/>
          <w:sz w:val="24"/>
        </w:rPr>
        <w:t xml:space="preserve">Majoritatea membrilor consiliului de </w:t>
      </w:r>
      <w:proofErr w:type="spellStart"/>
      <w:r w:rsidR="00921EEF">
        <w:rPr>
          <w:rFonts w:ascii="Times New Roman"/>
          <w:color w:val="000000"/>
          <w:sz w:val="24"/>
        </w:rPr>
        <w:t>administra</w:t>
      </w:r>
      <w:r w:rsidR="00921EEF">
        <w:rPr>
          <w:rFonts w:ascii="Times New Roman"/>
          <w:color w:val="000000"/>
          <w:sz w:val="24"/>
        </w:rPr>
        <w:t>ţ</w:t>
      </w:r>
      <w:r w:rsidR="00921EEF">
        <w:rPr>
          <w:rFonts w:ascii="Times New Roman"/>
          <w:color w:val="000000"/>
          <w:sz w:val="24"/>
        </w:rPr>
        <w:t>ie</w:t>
      </w:r>
      <w:proofErr w:type="spellEnd"/>
      <w:r w:rsidR="00921EEF">
        <w:rPr>
          <w:rFonts w:ascii="Times New Roman"/>
          <w:color w:val="000000"/>
          <w:sz w:val="24"/>
        </w:rPr>
        <w:t xml:space="preserve"> este format</w:t>
      </w:r>
      <w:r w:rsidR="00921EEF">
        <w:rPr>
          <w:rFonts w:ascii="Times New Roman"/>
          <w:color w:val="000000"/>
          <w:sz w:val="24"/>
        </w:rPr>
        <w:t>ă</w:t>
      </w:r>
      <w:r w:rsidR="00921EEF">
        <w:rPr>
          <w:rFonts w:ascii="Times New Roman"/>
          <w:color w:val="000000"/>
          <w:sz w:val="24"/>
        </w:rPr>
        <w:t xml:space="preserve"> din administratori neexecutivi </w:t>
      </w:r>
      <w:proofErr w:type="spellStart"/>
      <w:r w:rsidR="00921EEF">
        <w:rPr>
          <w:rFonts w:ascii="Times New Roman"/>
          <w:color w:val="000000"/>
          <w:sz w:val="24"/>
        </w:rPr>
        <w:t>ş</w:t>
      </w:r>
      <w:r w:rsidR="00921EEF">
        <w:rPr>
          <w:rFonts w:ascii="Times New Roman"/>
          <w:color w:val="000000"/>
          <w:sz w:val="24"/>
        </w:rPr>
        <w:t>i</w:t>
      </w:r>
      <w:proofErr w:type="spellEnd"/>
      <w:r w:rsidR="00921EEF">
        <w:rPr>
          <w:rFonts w:ascii="Times New Roman"/>
          <w:color w:val="000000"/>
          <w:sz w:val="24"/>
        </w:rPr>
        <w:t xml:space="preserve"> </w:t>
      </w:r>
      <w:proofErr w:type="spellStart"/>
      <w:r w:rsidR="00921EEF">
        <w:rPr>
          <w:rFonts w:ascii="Times New Roman"/>
          <w:color w:val="000000"/>
          <w:sz w:val="24"/>
        </w:rPr>
        <w:t>independen</w:t>
      </w:r>
      <w:r w:rsidR="00921EEF">
        <w:rPr>
          <w:rFonts w:ascii="Times New Roman"/>
          <w:color w:val="000000"/>
          <w:sz w:val="24"/>
        </w:rPr>
        <w:t>ţ</w:t>
      </w:r>
      <w:r w:rsidR="00921EEF">
        <w:rPr>
          <w:rFonts w:ascii="Times New Roman"/>
          <w:color w:val="000000"/>
          <w:sz w:val="24"/>
        </w:rPr>
        <w:t>i</w:t>
      </w:r>
      <w:proofErr w:type="spellEnd"/>
      <w:r w:rsidR="00921EEF">
        <w:rPr>
          <w:rFonts w:ascii="Times New Roman"/>
          <w:color w:val="000000"/>
          <w:sz w:val="24"/>
        </w:rPr>
        <w:t xml:space="preserve">, </w:t>
      </w:r>
      <w:r w:rsidR="00921EEF">
        <w:rPr>
          <w:rFonts w:ascii="Times New Roman"/>
          <w:color w:val="000000"/>
          <w:sz w:val="24"/>
        </w:rPr>
        <w:t>î</w:t>
      </w:r>
      <w:r w:rsidR="00921EEF">
        <w:rPr>
          <w:rFonts w:ascii="Times New Roman"/>
          <w:color w:val="000000"/>
          <w:sz w:val="24"/>
        </w:rPr>
        <w:t>n sensul art. 138</w:t>
      </w:r>
      <w:r w:rsidR="00921EEF">
        <w:rPr>
          <w:rFonts w:ascii="Times New Roman"/>
          <w:color w:val="000000"/>
          <w:sz w:val="24"/>
          <w:vertAlign w:val="superscript"/>
        </w:rPr>
        <w:t>2</w:t>
      </w:r>
      <w:r w:rsidR="00921EEF">
        <w:rPr>
          <w:rFonts w:ascii="Times New Roman"/>
          <w:color w:val="000000"/>
          <w:sz w:val="24"/>
        </w:rPr>
        <w:t xml:space="preserve"> din Legea nr. </w:t>
      </w:r>
      <w:r w:rsidR="00921EEF">
        <w:rPr>
          <w:rFonts w:ascii="Times New Roman"/>
          <w:color w:val="1B1B1B"/>
          <w:sz w:val="24"/>
        </w:rPr>
        <w:t>31/1990</w:t>
      </w:r>
      <w:r w:rsidR="00921EEF">
        <w:rPr>
          <w:rFonts w:ascii="Times New Roman"/>
          <w:color w:val="000000"/>
          <w:sz w:val="24"/>
        </w:rPr>
        <w:t>, republicat</w:t>
      </w:r>
      <w:r w:rsidR="00921EEF">
        <w:rPr>
          <w:rFonts w:ascii="Times New Roman"/>
          <w:color w:val="000000"/>
          <w:sz w:val="24"/>
        </w:rPr>
        <w:t>ă</w:t>
      </w:r>
      <w:r w:rsidR="00921EEF">
        <w:rPr>
          <w:rFonts w:ascii="Times New Roman"/>
          <w:color w:val="000000"/>
          <w:sz w:val="24"/>
        </w:rPr>
        <w:t>, cu modific</w:t>
      </w:r>
      <w:r w:rsidR="00921EEF">
        <w:rPr>
          <w:rFonts w:ascii="Times New Roman"/>
          <w:color w:val="000000"/>
          <w:sz w:val="24"/>
        </w:rPr>
        <w:t>ă</w:t>
      </w:r>
      <w:r w:rsidR="00921EEF">
        <w:rPr>
          <w:rFonts w:ascii="Times New Roman"/>
          <w:color w:val="000000"/>
          <w:sz w:val="24"/>
        </w:rPr>
        <w:t xml:space="preserve">rile </w:t>
      </w:r>
      <w:proofErr w:type="spellStart"/>
      <w:r w:rsidR="00921EEF">
        <w:rPr>
          <w:rFonts w:ascii="Times New Roman"/>
          <w:color w:val="000000"/>
          <w:sz w:val="24"/>
        </w:rPr>
        <w:t>ş</w:t>
      </w:r>
      <w:r w:rsidR="00921EEF">
        <w:rPr>
          <w:rFonts w:ascii="Times New Roman"/>
          <w:color w:val="000000"/>
          <w:sz w:val="24"/>
        </w:rPr>
        <w:t>i</w:t>
      </w:r>
      <w:proofErr w:type="spellEnd"/>
      <w:r w:rsidR="00921EEF">
        <w:rPr>
          <w:rFonts w:ascii="Times New Roman"/>
          <w:color w:val="000000"/>
          <w:sz w:val="24"/>
        </w:rPr>
        <w:t xml:space="preserve"> complet</w:t>
      </w:r>
      <w:r w:rsidR="00921EEF">
        <w:rPr>
          <w:rFonts w:ascii="Times New Roman"/>
          <w:color w:val="000000"/>
          <w:sz w:val="24"/>
        </w:rPr>
        <w:t>ă</w:t>
      </w:r>
      <w:r w:rsidR="00921EEF">
        <w:rPr>
          <w:rFonts w:ascii="Times New Roman"/>
          <w:color w:val="000000"/>
          <w:sz w:val="24"/>
        </w:rPr>
        <w:t xml:space="preserve">rile ulterioare. </w:t>
      </w:r>
      <w:proofErr w:type="spellStart"/>
      <w:r w:rsidR="00921EEF">
        <w:rPr>
          <w:rFonts w:ascii="Times New Roman"/>
          <w:color w:val="000000"/>
          <w:sz w:val="24"/>
        </w:rPr>
        <w:t>Î</w:t>
      </w:r>
      <w:r w:rsidR="00921EEF">
        <w:rPr>
          <w:rFonts w:ascii="Times New Roman"/>
          <w:color w:val="000000"/>
          <w:sz w:val="24"/>
        </w:rPr>
        <w:t>nal</w:t>
      </w:r>
      <w:r w:rsidR="00921EEF">
        <w:rPr>
          <w:rFonts w:ascii="Times New Roman"/>
          <w:color w:val="000000"/>
          <w:sz w:val="24"/>
        </w:rPr>
        <w:t>ţ</w:t>
      </w:r>
      <w:r w:rsidR="00921EEF">
        <w:rPr>
          <w:rFonts w:ascii="Times New Roman"/>
          <w:color w:val="000000"/>
          <w:sz w:val="24"/>
        </w:rPr>
        <w:t>ii</w:t>
      </w:r>
      <w:proofErr w:type="spellEnd"/>
      <w:r w:rsidR="00921EEF">
        <w:rPr>
          <w:rFonts w:ascii="Times New Roman"/>
          <w:color w:val="000000"/>
          <w:sz w:val="24"/>
        </w:rPr>
        <w:t xml:space="preserve"> </w:t>
      </w:r>
      <w:proofErr w:type="spellStart"/>
      <w:r w:rsidR="00921EEF">
        <w:rPr>
          <w:rFonts w:ascii="Times New Roman"/>
          <w:color w:val="000000"/>
          <w:sz w:val="24"/>
        </w:rPr>
        <w:t>func</w:t>
      </w:r>
      <w:r w:rsidR="00921EEF">
        <w:rPr>
          <w:rFonts w:ascii="Times New Roman"/>
          <w:color w:val="000000"/>
          <w:sz w:val="24"/>
        </w:rPr>
        <w:t>ţ</w:t>
      </w:r>
      <w:r w:rsidR="00921EEF">
        <w:rPr>
          <w:rFonts w:ascii="Times New Roman"/>
          <w:color w:val="000000"/>
          <w:sz w:val="24"/>
        </w:rPr>
        <w:t>ionari</w:t>
      </w:r>
      <w:proofErr w:type="spellEnd"/>
      <w:r w:rsidR="00921EEF">
        <w:rPr>
          <w:rFonts w:ascii="Times New Roman"/>
          <w:color w:val="000000"/>
          <w:sz w:val="24"/>
        </w:rPr>
        <w:t xml:space="preserve"> publici, </w:t>
      </w:r>
      <w:proofErr w:type="spellStart"/>
      <w:r w:rsidR="00921EEF">
        <w:rPr>
          <w:rFonts w:ascii="Times New Roman"/>
          <w:color w:val="000000"/>
          <w:sz w:val="24"/>
        </w:rPr>
        <w:t>func</w:t>
      </w:r>
      <w:r w:rsidR="00921EEF">
        <w:rPr>
          <w:rFonts w:ascii="Times New Roman"/>
          <w:color w:val="000000"/>
          <w:sz w:val="24"/>
        </w:rPr>
        <w:t>ţ</w:t>
      </w:r>
      <w:r w:rsidR="00921EEF">
        <w:rPr>
          <w:rFonts w:ascii="Times New Roman"/>
          <w:color w:val="000000"/>
          <w:sz w:val="24"/>
        </w:rPr>
        <w:t>ionarii</w:t>
      </w:r>
      <w:proofErr w:type="spellEnd"/>
      <w:r w:rsidR="00921EEF">
        <w:rPr>
          <w:rFonts w:ascii="Times New Roman"/>
          <w:color w:val="000000"/>
          <w:sz w:val="24"/>
        </w:rPr>
        <w:t xml:space="preserve"> publici </w:t>
      </w:r>
      <w:proofErr w:type="spellStart"/>
      <w:r w:rsidR="00921EEF">
        <w:rPr>
          <w:rFonts w:ascii="Times New Roman"/>
          <w:color w:val="000000"/>
          <w:sz w:val="24"/>
        </w:rPr>
        <w:t>ş</w:t>
      </w:r>
      <w:r w:rsidR="00921EEF">
        <w:rPr>
          <w:rFonts w:ascii="Times New Roman"/>
          <w:color w:val="000000"/>
          <w:sz w:val="24"/>
        </w:rPr>
        <w:t>i</w:t>
      </w:r>
      <w:proofErr w:type="spellEnd"/>
      <w:r w:rsidR="00921EEF">
        <w:rPr>
          <w:rFonts w:ascii="Times New Roman"/>
          <w:color w:val="000000"/>
          <w:sz w:val="24"/>
        </w:rPr>
        <w:t xml:space="preserve"> personalul contractual din cadrul </w:t>
      </w:r>
      <w:proofErr w:type="spellStart"/>
      <w:r w:rsidR="00921EEF">
        <w:rPr>
          <w:rFonts w:ascii="Times New Roman"/>
          <w:color w:val="000000"/>
          <w:sz w:val="24"/>
        </w:rPr>
        <w:t>autorit</w:t>
      </w:r>
      <w:r w:rsidR="00921EEF">
        <w:rPr>
          <w:rFonts w:ascii="Times New Roman"/>
          <w:color w:val="000000"/>
          <w:sz w:val="24"/>
        </w:rPr>
        <w:t>ăţ</w:t>
      </w:r>
      <w:r w:rsidR="00921EEF">
        <w:rPr>
          <w:rFonts w:ascii="Times New Roman"/>
          <w:color w:val="000000"/>
          <w:sz w:val="24"/>
        </w:rPr>
        <w:t>ii</w:t>
      </w:r>
      <w:proofErr w:type="spellEnd"/>
      <w:r w:rsidR="00921EEF">
        <w:rPr>
          <w:rFonts w:ascii="Times New Roman"/>
          <w:color w:val="000000"/>
          <w:sz w:val="24"/>
        </w:rPr>
        <w:t xml:space="preserve"> publice tutelare ori din cadrul altor </w:t>
      </w:r>
      <w:proofErr w:type="spellStart"/>
      <w:r w:rsidR="00921EEF">
        <w:rPr>
          <w:rFonts w:ascii="Times New Roman"/>
          <w:color w:val="000000"/>
          <w:sz w:val="24"/>
        </w:rPr>
        <w:t>autorit</w:t>
      </w:r>
      <w:r w:rsidR="00921EEF">
        <w:rPr>
          <w:rFonts w:ascii="Times New Roman"/>
          <w:color w:val="000000"/>
          <w:sz w:val="24"/>
        </w:rPr>
        <w:t>ăţ</w:t>
      </w:r>
      <w:r w:rsidR="00921EEF">
        <w:rPr>
          <w:rFonts w:ascii="Times New Roman"/>
          <w:color w:val="000000"/>
          <w:sz w:val="24"/>
        </w:rPr>
        <w:t>i</w:t>
      </w:r>
      <w:proofErr w:type="spellEnd"/>
      <w:r w:rsidR="00921EEF">
        <w:rPr>
          <w:rFonts w:ascii="Times New Roman"/>
          <w:color w:val="000000"/>
          <w:sz w:val="24"/>
        </w:rPr>
        <w:t xml:space="preserve"> sau </w:t>
      </w:r>
      <w:proofErr w:type="spellStart"/>
      <w:r w:rsidR="00921EEF">
        <w:rPr>
          <w:rFonts w:ascii="Times New Roman"/>
          <w:color w:val="000000"/>
          <w:sz w:val="24"/>
        </w:rPr>
        <w:t>institu</w:t>
      </w:r>
      <w:r w:rsidR="00921EEF">
        <w:rPr>
          <w:rFonts w:ascii="Times New Roman"/>
          <w:color w:val="000000"/>
          <w:sz w:val="24"/>
        </w:rPr>
        <w:t>ţ</w:t>
      </w:r>
      <w:r w:rsidR="00921EEF">
        <w:rPr>
          <w:rFonts w:ascii="Times New Roman"/>
          <w:color w:val="000000"/>
          <w:sz w:val="24"/>
        </w:rPr>
        <w:t>ii</w:t>
      </w:r>
      <w:proofErr w:type="spellEnd"/>
      <w:r w:rsidR="00921EEF">
        <w:rPr>
          <w:rFonts w:ascii="Times New Roman"/>
          <w:color w:val="000000"/>
          <w:sz w:val="24"/>
        </w:rPr>
        <w:t xml:space="preserve"> publice nu pot fi </w:t>
      </w:r>
      <w:proofErr w:type="spellStart"/>
      <w:r w:rsidR="00921EEF">
        <w:rPr>
          <w:rFonts w:ascii="Times New Roman"/>
          <w:color w:val="000000"/>
          <w:sz w:val="24"/>
        </w:rPr>
        <w:t>considera</w:t>
      </w:r>
      <w:r w:rsidR="00921EEF">
        <w:rPr>
          <w:rFonts w:ascii="Times New Roman"/>
          <w:color w:val="000000"/>
          <w:sz w:val="24"/>
        </w:rPr>
        <w:t>ţ</w:t>
      </w:r>
      <w:r w:rsidR="00921EEF">
        <w:rPr>
          <w:rFonts w:ascii="Times New Roman"/>
          <w:color w:val="000000"/>
          <w:sz w:val="24"/>
        </w:rPr>
        <w:t>i</w:t>
      </w:r>
      <w:proofErr w:type="spellEnd"/>
      <w:r w:rsidR="00921EEF">
        <w:rPr>
          <w:rFonts w:ascii="Times New Roman"/>
          <w:color w:val="000000"/>
          <w:sz w:val="24"/>
        </w:rPr>
        <w:t xml:space="preserve"> </w:t>
      </w:r>
      <w:proofErr w:type="spellStart"/>
      <w:r w:rsidR="00921EEF">
        <w:rPr>
          <w:rFonts w:ascii="Times New Roman"/>
          <w:color w:val="000000"/>
          <w:sz w:val="24"/>
        </w:rPr>
        <w:t>independen</w:t>
      </w:r>
      <w:r w:rsidR="00921EEF">
        <w:rPr>
          <w:rFonts w:ascii="Times New Roman"/>
          <w:color w:val="000000"/>
          <w:sz w:val="24"/>
        </w:rPr>
        <w:t>ţ</w:t>
      </w:r>
      <w:r w:rsidR="00921EEF">
        <w:rPr>
          <w:rFonts w:ascii="Times New Roman"/>
          <w:color w:val="000000"/>
          <w:sz w:val="24"/>
        </w:rPr>
        <w:t>i</w:t>
      </w:r>
      <w:proofErr w:type="spellEnd"/>
      <w:r w:rsidRPr="003B7D59">
        <w:rPr>
          <w:rFonts w:ascii="Times New Roman" w:hAnsi="Times New Roman" w:cs="Times New Roman"/>
          <w:bCs/>
          <w:sz w:val="24"/>
          <w:szCs w:val="24"/>
        </w:rPr>
        <w:t>;</w:t>
      </w:r>
    </w:p>
    <w:p w14:paraId="1CA3BE70" w14:textId="77777777" w:rsidR="00995228" w:rsidRPr="003B7D59" w:rsidRDefault="00995228" w:rsidP="00995228">
      <w:pPr>
        <w:ind w:firstLine="708"/>
        <w:jc w:val="both"/>
        <w:rPr>
          <w:rFonts w:ascii="Times New Roman" w:hAnsi="Times New Roman" w:cs="Times New Roman"/>
          <w:bCs/>
          <w:sz w:val="24"/>
          <w:szCs w:val="24"/>
        </w:rPr>
      </w:pPr>
      <w:r w:rsidRPr="003B7D59">
        <w:rPr>
          <w:rFonts w:ascii="Times New Roman" w:hAnsi="Times New Roman" w:cs="Times New Roman"/>
          <w:bCs/>
          <w:sz w:val="24"/>
          <w:szCs w:val="24"/>
        </w:rPr>
        <w:t xml:space="preserve">- Selecția membrilor consiliului de administrație se realizează cu respectarea principiilor prevăzute de Legea nr. 202/2002, cu modificările </w:t>
      </w:r>
      <w:proofErr w:type="spellStart"/>
      <w:r w:rsidRPr="003B7D59">
        <w:rPr>
          <w:rFonts w:ascii="Times New Roman" w:hAnsi="Times New Roman" w:cs="Times New Roman"/>
          <w:bCs/>
          <w:sz w:val="24"/>
          <w:szCs w:val="24"/>
        </w:rPr>
        <w:t>şi</w:t>
      </w:r>
      <w:proofErr w:type="spellEnd"/>
      <w:r w:rsidRPr="003B7D59">
        <w:rPr>
          <w:rFonts w:ascii="Times New Roman" w:hAnsi="Times New Roman" w:cs="Times New Roman"/>
          <w:bCs/>
          <w:sz w:val="24"/>
          <w:szCs w:val="24"/>
        </w:rPr>
        <w:t xml:space="preserve"> completările ulterioare. În măsura în care nu este afectat clasamentul întocmit, cel puțin o treime din totalul administratorilor aparțin genului subreprezentat;</w:t>
      </w:r>
    </w:p>
    <w:p w14:paraId="777771E2" w14:textId="77777777" w:rsidR="00995228" w:rsidRPr="003B7D59" w:rsidRDefault="00995228" w:rsidP="00995228">
      <w:pPr>
        <w:ind w:firstLine="708"/>
        <w:jc w:val="both"/>
        <w:rPr>
          <w:rFonts w:ascii="Times New Roman" w:hAnsi="Times New Roman" w:cs="Times New Roman"/>
          <w:bCs/>
          <w:sz w:val="24"/>
          <w:szCs w:val="24"/>
        </w:rPr>
      </w:pPr>
      <w:r w:rsidRPr="003B7D59">
        <w:rPr>
          <w:rFonts w:ascii="Times New Roman" w:hAnsi="Times New Roman" w:cs="Times New Roman"/>
          <w:bCs/>
          <w:sz w:val="24"/>
          <w:szCs w:val="24"/>
        </w:rPr>
        <w:t>- La desemnarea membrilor consiliului de administrație se vor avea în vedere criteriile de eligibilitate prezentate mai sus și rezultatele finale ale evaluării;</w:t>
      </w:r>
    </w:p>
    <w:p w14:paraId="3C58E396" w14:textId="68E330FC" w:rsidR="00995228" w:rsidRPr="003B7D59" w:rsidRDefault="00995228" w:rsidP="00995228">
      <w:pPr>
        <w:ind w:firstLine="708"/>
        <w:jc w:val="both"/>
        <w:rPr>
          <w:rFonts w:ascii="Times New Roman" w:hAnsi="Times New Roman" w:cs="Times New Roman"/>
          <w:bCs/>
          <w:sz w:val="24"/>
          <w:szCs w:val="24"/>
        </w:rPr>
      </w:pPr>
      <w:r w:rsidRPr="003B7D59">
        <w:rPr>
          <w:rFonts w:ascii="Times New Roman" w:hAnsi="Times New Roman" w:cs="Times New Roman"/>
          <w:bCs/>
          <w:sz w:val="24"/>
          <w:szCs w:val="24"/>
        </w:rPr>
        <w:t xml:space="preserve">- Selecția se realizează cu respectarea principiilor nediscriminării, tratamentul egal, transparenței, asumării răspunderii și cu luarea în considerare a specificului domeniului de activitate al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hAnsi="Times New Roman" w:cs="Times New Roman"/>
          <w:bCs/>
          <w:sz w:val="24"/>
          <w:szCs w:val="24"/>
        </w:rPr>
        <w:t>;</w:t>
      </w:r>
    </w:p>
    <w:p w14:paraId="391FCE54" w14:textId="112852D4"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bCs/>
          <w:sz w:val="24"/>
          <w:szCs w:val="24"/>
        </w:rPr>
        <w:t xml:space="preserve">            </w:t>
      </w:r>
      <w:r w:rsidRPr="003B7D59">
        <w:rPr>
          <w:rFonts w:ascii="Times New Roman" w:hAnsi="Times New Roman" w:cs="Times New Roman"/>
          <w:sz w:val="24"/>
          <w:szCs w:val="24"/>
        </w:rPr>
        <w:t>- Mandatul administratorilor care și-au îndeplinit în mod corespunzător atribuțiile</w:t>
      </w:r>
      <w:r w:rsidR="00AD6DC2">
        <w:rPr>
          <w:rFonts w:ascii="Times New Roman" w:hAnsi="Times New Roman" w:cs="Times New Roman"/>
          <w:sz w:val="24"/>
          <w:szCs w:val="24"/>
        </w:rPr>
        <w:t xml:space="preserve"> </w:t>
      </w:r>
      <w:r w:rsidRPr="003B7D59">
        <w:rPr>
          <w:rFonts w:ascii="Times New Roman" w:hAnsi="Times New Roman" w:cs="Times New Roman"/>
          <w:sz w:val="24"/>
          <w:szCs w:val="24"/>
        </w:rPr>
        <w:t>- activitatea a fost evaluată favorabil prin cel puțin 2 rapoarte anuale</w:t>
      </w:r>
      <w:r w:rsidR="00AD6DC2">
        <w:rPr>
          <w:rFonts w:ascii="Times New Roman" w:hAnsi="Times New Roman" w:cs="Times New Roman"/>
          <w:sz w:val="24"/>
          <w:szCs w:val="24"/>
        </w:rPr>
        <w:t xml:space="preserve"> </w:t>
      </w:r>
      <w:r w:rsidRPr="003B7D59">
        <w:rPr>
          <w:rFonts w:ascii="Times New Roman" w:hAnsi="Times New Roman" w:cs="Times New Roman"/>
          <w:sz w:val="24"/>
          <w:szCs w:val="24"/>
        </w:rPr>
        <w:t xml:space="preserve">- poate fi reînnoit o singură dată ca urmare a unui proces de evaluare, în condițiile O.U.G. 109/2011 </w:t>
      </w:r>
      <w:r w:rsidRPr="003B7D59">
        <w:rPr>
          <w:rFonts w:ascii="Times New Roman" w:hAnsi="Times New Roman" w:cs="Times New Roman"/>
          <w:sz w:val="24"/>
          <w:szCs w:val="24"/>
          <w:lang w:val="it-IT"/>
        </w:rPr>
        <w:t>privind guvernanța corporativă a întreprinderilor publice</w:t>
      </w:r>
      <w:r w:rsidRPr="003B7D59">
        <w:rPr>
          <w:rFonts w:ascii="Times New Roman" w:hAnsi="Times New Roman" w:cs="Times New Roman"/>
          <w:sz w:val="24"/>
          <w:szCs w:val="24"/>
          <w:lang w:val="en-US"/>
        </w:rPr>
        <w:t>;</w:t>
      </w:r>
      <w:r w:rsidRPr="003B7D59">
        <w:rPr>
          <w:rFonts w:ascii="Times New Roman" w:hAnsi="Times New Roman" w:cs="Times New Roman"/>
          <w:sz w:val="24"/>
          <w:szCs w:val="24"/>
        </w:rPr>
        <w:t xml:space="preserve"> </w:t>
      </w:r>
    </w:p>
    <w:p w14:paraId="143B4861" w14:textId="77777777" w:rsidR="00995228" w:rsidRPr="003B7D59" w:rsidRDefault="00995228" w:rsidP="00995228">
      <w:pPr>
        <w:ind w:firstLine="708"/>
        <w:jc w:val="both"/>
        <w:rPr>
          <w:rFonts w:ascii="Times New Roman" w:hAnsi="Times New Roman" w:cs="Times New Roman"/>
          <w:bCs/>
          <w:sz w:val="24"/>
          <w:szCs w:val="24"/>
        </w:rPr>
      </w:pPr>
      <w:r w:rsidRPr="003B7D59">
        <w:rPr>
          <w:rFonts w:ascii="Times New Roman" w:hAnsi="Times New Roman" w:cs="Times New Roman"/>
          <w:bCs/>
          <w:sz w:val="24"/>
          <w:szCs w:val="24"/>
        </w:rPr>
        <w:t xml:space="preserve">- Consiliul de administrație va fi astfel format încât se va asigura o diversificare a </w:t>
      </w:r>
      <w:proofErr w:type="spellStart"/>
      <w:r w:rsidRPr="003B7D59">
        <w:rPr>
          <w:rFonts w:ascii="Times New Roman" w:hAnsi="Times New Roman" w:cs="Times New Roman"/>
          <w:bCs/>
          <w:sz w:val="24"/>
          <w:szCs w:val="24"/>
        </w:rPr>
        <w:t>competenţelor</w:t>
      </w:r>
      <w:proofErr w:type="spellEnd"/>
      <w:r w:rsidRPr="003B7D59">
        <w:rPr>
          <w:rFonts w:ascii="Times New Roman" w:hAnsi="Times New Roman" w:cs="Times New Roman"/>
          <w:bCs/>
          <w:sz w:val="24"/>
          <w:szCs w:val="24"/>
        </w:rPr>
        <w:t xml:space="preserve"> și o pluralitate de experiențe profesionale pentru îndeplinirea pragului minim colectiv de 60% astfel cum acesta este definit în cele ce urmează.</w:t>
      </w:r>
    </w:p>
    <w:p w14:paraId="245A28DB" w14:textId="77777777" w:rsidR="00995228" w:rsidRPr="003B7D59" w:rsidRDefault="00995228" w:rsidP="00995228">
      <w:pPr>
        <w:jc w:val="both"/>
        <w:rPr>
          <w:rFonts w:ascii="Times New Roman" w:hAnsi="Times New Roman" w:cs="Times New Roman"/>
          <w:b/>
          <w:sz w:val="24"/>
          <w:szCs w:val="24"/>
        </w:rPr>
      </w:pPr>
      <w:r w:rsidRPr="003B7D59">
        <w:rPr>
          <w:rFonts w:ascii="Times New Roman" w:hAnsi="Times New Roman" w:cs="Times New Roman"/>
          <w:bCs/>
          <w:sz w:val="24"/>
          <w:szCs w:val="24"/>
        </w:rPr>
        <w:t xml:space="preserve">           </w:t>
      </w:r>
      <w:r w:rsidRPr="003B7D59">
        <w:rPr>
          <w:rFonts w:ascii="Times New Roman" w:hAnsi="Times New Roman" w:cs="Times New Roman"/>
          <w:b/>
          <w:sz w:val="24"/>
          <w:szCs w:val="24"/>
        </w:rPr>
        <w:t xml:space="preserve">PROFILUL CONSILIULUI </w:t>
      </w:r>
    </w:p>
    <w:p w14:paraId="2F89F9BA" w14:textId="77777777" w:rsidR="00995228" w:rsidRPr="003B7D59" w:rsidRDefault="00995228" w:rsidP="00995228">
      <w:pPr>
        <w:widowControl w:val="0"/>
        <w:ind w:left="57" w:firstLine="651"/>
        <w:jc w:val="both"/>
        <w:rPr>
          <w:rFonts w:ascii="Times New Roman" w:eastAsia="Lucida Sans Unicode" w:hAnsi="Times New Roman" w:cs="Times New Roman"/>
          <w:bCs/>
          <w:sz w:val="24"/>
          <w:szCs w:val="24"/>
          <w:shd w:val="clear" w:color="auto" w:fill="FFFFFF"/>
        </w:rPr>
      </w:pPr>
      <w:r w:rsidRPr="003B7D59">
        <w:rPr>
          <w:rFonts w:ascii="Times New Roman" w:eastAsia="Lucida Sans Unicode" w:hAnsi="Times New Roman" w:cs="Times New Roman"/>
          <w:bCs/>
          <w:sz w:val="24"/>
          <w:szCs w:val="24"/>
          <w:shd w:val="clear" w:color="auto" w:fill="FFFFFF"/>
        </w:rPr>
        <w:t>Profilul consiliului – tabel care cuprinde competențele măsurabile, trăsăturile și condițiile care trebuie îndeplinite în mod ideal de membrii consiliului, individual și colectiv, împreună cu aptitudinile, cunoștințele, experiența și alte atribute ale membrilor în funcție, precum și ale potențialilor candidați.</w:t>
      </w:r>
    </w:p>
    <w:p w14:paraId="78AA44CB" w14:textId="77777777" w:rsidR="00995228" w:rsidRPr="003B7D59" w:rsidRDefault="00995228" w:rsidP="00995228">
      <w:pPr>
        <w:widowControl w:val="0"/>
        <w:ind w:left="57"/>
        <w:jc w:val="both"/>
        <w:rPr>
          <w:rFonts w:ascii="Times New Roman" w:hAnsi="Times New Roman" w:cs="Times New Roman"/>
          <w:b/>
          <w:i/>
          <w:sz w:val="24"/>
          <w:szCs w:val="24"/>
        </w:rPr>
      </w:pPr>
      <w:r w:rsidRPr="003B7D59">
        <w:rPr>
          <w:rFonts w:ascii="Times New Roman" w:eastAsia="Lucida Sans Unicode" w:hAnsi="Times New Roman" w:cs="Times New Roman"/>
          <w:b/>
          <w:bCs/>
          <w:i/>
          <w:sz w:val="24"/>
          <w:szCs w:val="24"/>
          <w:shd w:val="clear" w:color="auto" w:fill="FFFFFF"/>
        </w:rPr>
        <w:t>Modelul matricei consiliului este prevăzut în anexă.</w:t>
      </w:r>
    </w:p>
    <w:p w14:paraId="162D4819" w14:textId="77777777" w:rsidR="00995228" w:rsidRPr="003B7D59" w:rsidRDefault="00995228" w:rsidP="00995228">
      <w:pPr>
        <w:jc w:val="both"/>
        <w:rPr>
          <w:rFonts w:ascii="Times New Roman" w:hAnsi="Times New Roman" w:cs="Times New Roman"/>
          <w:b/>
          <w:smallCaps/>
          <w:sz w:val="24"/>
          <w:szCs w:val="24"/>
        </w:rPr>
      </w:pPr>
      <w:r w:rsidRPr="003B7D59">
        <w:rPr>
          <w:rFonts w:ascii="Times New Roman" w:hAnsi="Times New Roman" w:cs="Times New Roman"/>
          <w:b/>
          <w:sz w:val="24"/>
          <w:szCs w:val="24"/>
        </w:rPr>
        <w:t xml:space="preserve">Descrierea coloanelor matricei </w:t>
      </w:r>
    </w:p>
    <w:p w14:paraId="6233AA11" w14:textId="77777777" w:rsidR="00995228" w:rsidRPr="003B7D59" w:rsidRDefault="00995228">
      <w:pPr>
        <w:numPr>
          <w:ilvl w:val="0"/>
          <w:numId w:val="4"/>
        </w:numPr>
        <w:spacing w:after="60" w:line="276" w:lineRule="auto"/>
        <w:contextualSpacing/>
        <w:jc w:val="both"/>
        <w:rPr>
          <w:rFonts w:ascii="Times New Roman" w:hAnsi="Times New Roman" w:cs="Times New Roman"/>
          <w:sz w:val="24"/>
          <w:szCs w:val="24"/>
        </w:rPr>
      </w:pPr>
      <w:r w:rsidRPr="003B7D59">
        <w:rPr>
          <w:rFonts w:ascii="Times New Roman" w:hAnsi="Times New Roman" w:cs="Times New Roman"/>
          <w:b/>
          <w:sz w:val="24"/>
          <w:szCs w:val="24"/>
        </w:rPr>
        <w:t>Criterii</w:t>
      </w:r>
    </w:p>
    <w:p w14:paraId="731036D9" w14:textId="77777777" w:rsidR="00995228" w:rsidRPr="003B7D59" w:rsidRDefault="00995228" w:rsidP="00995228">
      <w:pPr>
        <w:spacing w:after="60"/>
        <w:ind w:firstLine="360"/>
        <w:jc w:val="both"/>
        <w:rPr>
          <w:rFonts w:ascii="Times New Roman" w:hAnsi="Times New Roman" w:cs="Times New Roman"/>
          <w:b/>
          <w:sz w:val="24"/>
          <w:szCs w:val="24"/>
        </w:rPr>
      </w:pPr>
      <w:r w:rsidRPr="003B7D59">
        <w:rPr>
          <w:rFonts w:ascii="Times New Roman" w:hAnsi="Times New Roman" w:cs="Times New Roman"/>
          <w:sz w:val="24"/>
          <w:szCs w:val="24"/>
        </w:rPr>
        <w:t xml:space="preserve">Reprezintă categorii de competențe, trăsături, condiții necesare și interdicții derivate din matricea consiliului. Criteriile sunt folosite pentru evaluarea colectivă sau individuală a candidaților pentru postul de membru în consiliu. </w:t>
      </w:r>
    </w:p>
    <w:p w14:paraId="50151985" w14:textId="77777777" w:rsidR="00995228" w:rsidRPr="003B7D59" w:rsidRDefault="00995228">
      <w:pPr>
        <w:numPr>
          <w:ilvl w:val="0"/>
          <w:numId w:val="4"/>
        </w:numPr>
        <w:spacing w:after="60" w:line="276" w:lineRule="auto"/>
        <w:contextualSpacing/>
        <w:jc w:val="both"/>
        <w:rPr>
          <w:rFonts w:ascii="Times New Roman" w:hAnsi="Times New Roman" w:cs="Times New Roman"/>
          <w:sz w:val="24"/>
          <w:szCs w:val="24"/>
        </w:rPr>
      </w:pPr>
      <w:r w:rsidRPr="003B7D59">
        <w:rPr>
          <w:rFonts w:ascii="Times New Roman" w:hAnsi="Times New Roman" w:cs="Times New Roman"/>
          <w:b/>
          <w:sz w:val="24"/>
          <w:szCs w:val="24"/>
        </w:rPr>
        <w:t>Obligatoriu (Oblig.) sau Opțional (Opt.)</w:t>
      </w:r>
    </w:p>
    <w:p w14:paraId="5480D25D" w14:textId="77777777" w:rsidR="00995228" w:rsidRPr="003B7D59" w:rsidRDefault="00995228" w:rsidP="00995228">
      <w:pPr>
        <w:spacing w:after="60"/>
        <w:ind w:firstLine="360"/>
        <w:jc w:val="both"/>
        <w:rPr>
          <w:rFonts w:ascii="Times New Roman" w:hAnsi="Times New Roman" w:cs="Times New Roman"/>
          <w:sz w:val="24"/>
          <w:szCs w:val="24"/>
        </w:rPr>
      </w:pPr>
      <w:r w:rsidRPr="003B7D59">
        <w:rPr>
          <w:rFonts w:ascii="Times New Roman" w:hAnsi="Times New Roman" w:cs="Times New Roman"/>
          <w:sz w:val="24"/>
          <w:szCs w:val="24"/>
        </w:rPr>
        <w:t>Precizează dacă pentru scopul evaluării este necesar un anumit criteriu (selectează obligatoriu) sau nu (selectează opțional).</w:t>
      </w:r>
    </w:p>
    <w:p w14:paraId="6D132BD3" w14:textId="77777777" w:rsidR="00995228" w:rsidRPr="003B7D59" w:rsidRDefault="00995228" w:rsidP="00995228">
      <w:pPr>
        <w:spacing w:after="60"/>
        <w:ind w:firstLine="360"/>
        <w:jc w:val="both"/>
        <w:rPr>
          <w:rFonts w:ascii="Times New Roman" w:hAnsi="Times New Roman" w:cs="Times New Roman"/>
          <w:sz w:val="24"/>
          <w:szCs w:val="24"/>
        </w:rPr>
      </w:pPr>
      <w:r w:rsidRPr="003B7D59">
        <w:rPr>
          <w:rFonts w:ascii="Times New Roman" w:hAnsi="Times New Roman" w:cs="Times New Roman"/>
          <w:sz w:val="24"/>
          <w:szCs w:val="24"/>
        </w:rPr>
        <w:t>Criteriile obligatorii sunt competențe și trăsături care trebuie să fie îndeplinite de către toți candidații sau de către acei membri din consiliu pentru care există un nivel minim de competență aplicabil.</w:t>
      </w:r>
    </w:p>
    <w:p w14:paraId="13852907" w14:textId="77777777" w:rsidR="00995228" w:rsidRPr="003B7D59" w:rsidRDefault="00995228" w:rsidP="00995228">
      <w:pPr>
        <w:spacing w:after="60"/>
        <w:ind w:firstLine="360"/>
        <w:jc w:val="both"/>
        <w:rPr>
          <w:rFonts w:ascii="Times New Roman" w:hAnsi="Times New Roman" w:cs="Times New Roman"/>
          <w:b/>
          <w:sz w:val="24"/>
          <w:szCs w:val="24"/>
        </w:rPr>
      </w:pPr>
      <w:r w:rsidRPr="003B7D59">
        <w:rPr>
          <w:rFonts w:ascii="Times New Roman" w:hAnsi="Times New Roman" w:cs="Times New Roman"/>
          <w:sz w:val="24"/>
          <w:szCs w:val="24"/>
        </w:rPr>
        <w:lastRenderedPageBreak/>
        <w:t xml:space="preserve">Criteriile opționale sunt competențe și trăsături care pot fi îndeplinite de unii dintre membri consiliului, dar nu în mod necesar de toți, pentru care nu există un nivel minim de competență aplicabil tuturor membrilor consiliului. </w:t>
      </w:r>
    </w:p>
    <w:p w14:paraId="7683B041" w14:textId="77777777" w:rsidR="00995228" w:rsidRPr="003B7D59" w:rsidRDefault="00995228">
      <w:pPr>
        <w:numPr>
          <w:ilvl w:val="0"/>
          <w:numId w:val="4"/>
        </w:numPr>
        <w:spacing w:after="60" w:line="276" w:lineRule="auto"/>
        <w:contextualSpacing/>
        <w:jc w:val="both"/>
        <w:rPr>
          <w:rFonts w:ascii="Times New Roman" w:hAnsi="Times New Roman" w:cs="Times New Roman"/>
          <w:sz w:val="24"/>
          <w:szCs w:val="24"/>
        </w:rPr>
      </w:pPr>
      <w:r w:rsidRPr="003B7D59">
        <w:rPr>
          <w:rFonts w:ascii="Times New Roman" w:hAnsi="Times New Roman" w:cs="Times New Roman"/>
          <w:b/>
          <w:sz w:val="24"/>
          <w:szCs w:val="24"/>
        </w:rPr>
        <w:t>Ponderea (0-1)</w:t>
      </w:r>
    </w:p>
    <w:p w14:paraId="350DAF17" w14:textId="77777777" w:rsidR="00995228" w:rsidRPr="003B7D59" w:rsidRDefault="00995228" w:rsidP="00995228">
      <w:pPr>
        <w:spacing w:after="60"/>
        <w:ind w:firstLine="360"/>
        <w:jc w:val="both"/>
        <w:rPr>
          <w:rFonts w:ascii="Times New Roman" w:hAnsi="Times New Roman" w:cs="Times New Roman"/>
          <w:b/>
          <w:sz w:val="24"/>
          <w:szCs w:val="24"/>
        </w:rPr>
      </w:pPr>
      <w:r w:rsidRPr="003B7D59">
        <w:rPr>
          <w:rFonts w:ascii="Times New Roman" w:hAnsi="Times New Roman" w:cs="Times New Roman"/>
          <w:sz w:val="24"/>
          <w:szCs w:val="24"/>
        </w:rPr>
        <w:t xml:space="preserve">Indică </w:t>
      </w:r>
      <w:r w:rsidRPr="003B7D59">
        <w:rPr>
          <w:rFonts w:ascii="Times New Roman" w:hAnsi="Times New Roman" w:cs="Times New Roman"/>
          <w:i/>
          <w:sz w:val="24"/>
          <w:szCs w:val="24"/>
        </w:rPr>
        <w:t>importanța relativă</w:t>
      </w:r>
      <w:r w:rsidRPr="003B7D59">
        <w:rPr>
          <w:rFonts w:ascii="Times New Roman" w:hAnsi="Times New Roman" w:cs="Times New Roman"/>
          <w:sz w:val="24"/>
          <w:szCs w:val="24"/>
        </w:rPr>
        <w:t xml:space="preserve"> a competenței ce este evaluată. O valoare a ponderii apropiată de 1 indică o </w:t>
      </w:r>
      <w:proofErr w:type="spellStart"/>
      <w:r w:rsidRPr="003B7D59">
        <w:rPr>
          <w:rFonts w:ascii="Times New Roman" w:hAnsi="Times New Roman" w:cs="Times New Roman"/>
          <w:sz w:val="24"/>
          <w:szCs w:val="24"/>
        </w:rPr>
        <w:t>importanţă</w:t>
      </w:r>
      <w:proofErr w:type="spellEnd"/>
      <w:r w:rsidRPr="003B7D59">
        <w:rPr>
          <w:rFonts w:ascii="Times New Roman" w:hAnsi="Times New Roman" w:cs="Times New Roman"/>
          <w:sz w:val="24"/>
          <w:szCs w:val="24"/>
        </w:rPr>
        <w:t xml:space="preserve"> crescută a competenței, în timp ce valorile apropiate de 0 indică o </w:t>
      </w:r>
      <w:proofErr w:type="spellStart"/>
      <w:r w:rsidRPr="003B7D59">
        <w:rPr>
          <w:rFonts w:ascii="Times New Roman" w:hAnsi="Times New Roman" w:cs="Times New Roman"/>
          <w:sz w:val="24"/>
          <w:szCs w:val="24"/>
        </w:rPr>
        <w:t>importanţă</w:t>
      </w:r>
      <w:proofErr w:type="spellEnd"/>
      <w:r w:rsidRPr="003B7D59">
        <w:rPr>
          <w:rFonts w:ascii="Times New Roman" w:hAnsi="Times New Roman" w:cs="Times New Roman"/>
          <w:sz w:val="24"/>
          <w:szCs w:val="24"/>
        </w:rPr>
        <w:t xml:space="preserve"> scăzută.</w:t>
      </w:r>
    </w:p>
    <w:p w14:paraId="6902DA66" w14:textId="77777777" w:rsidR="00995228" w:rsidRPr="003B7D59" w:rsidRDefault="00995228">
      <w:pPr>
        <w:numPr>
          <w:ilvl w:val="0"/>
          <w:numId w:val="4"/>
        </w:numPr>
        <w:spacing w:after="60" w:line="276" w:lineRule="auto"/>
        <w:contextualSpacing/>
        <w:jc w:val="both"/>
        <w:rPr>
          <w:rFonts w:ascii="Times New Roman" w:hAnsi="Times New Roman" w:cs="Times New Roman"/>
          <w:sz w:val="24"/>
          <w:szCs w:val="24"/>
        </w:rPr>
      </w:pPr>
      <w:r w:rsidRPr="003B7D59">
        <w:rPr>
          <w:rFonts w:ascii="Times New Roman" w:hAnsi="Times New Roman" w:cs="Times New Roman"/>
          <w:b/>
          <w:sz w:val="24"/>
          <w:szCs w:val="24"/>
        </w:rPr>
        <w:t xml:space="preserve">Administratori în </w:t>
      </w:r>
      <w:proofErr w:type="spellStart"/>
      <w:r w:rsidRPr="003B7D59">
        <w:rPr>
          <w:rFonts w:ascii="Times New Roman" w:hAnsi="Times New Roman" w:cs="Times New Roman"/>
          <w:b/>
          <w:sz w:val="24"/>
          <w:szCs w:val="24"/>
        </w:rPr>
        <w:t>funcţie</w:t>
      </w:r>
      <w:proofErr w:type="spellEnd"/>
    </w:p>
    <w:p w14:paraId="2D815B1D" w14:textId="77777777" w:rsidR="00995228" w:rsidRPr="003B7D59" w:rsidRDefault="00995228" w:rsidP="00995228">
      <w:pPr>
        <w:spacing w:after="60"/>
        <w:ind w:firstLine="360"/>
        <w:jc w:val="both"/>
        <w:rPr>
          <w:rFonts w:ascii="Times New Roman" w:hAnsi="Times New Roman" w:cs="Times New Roman"/>
          <w:b/>
          <w:sz w:val="24"/>
          <w:szCs w:val="24"/>
        </w:rPr>
      </w:pPr>
      <w:r w:rsidRPr="003B7D59">
        <w:rPr>
          <w:rFonts w:ascii="Times New Roman" w:hAnsi="Times New Roman" w:cs="Times New Roman"/>
          <w:sz w:val="24"/>
          <w:szCs w:val="24"/>
        </w:rPr>
        <w:t xml:space="preserve">Numele complet [Nume, Prenume] al administratorilor actuali, </w:t>
      </w:r>
      <w:proofErr w:type="spellStart"/>
      <w:r w:rsidRPr="003B7D59">
        <w:rPr>
          <w:rFonts w:ascii="Times New Roman" w:hAnsi="Times New Roman" w:cs="Times New Roman"/>
          <w:sz w:val="24"/>
          <w:szCs w:val="24"/>
        </w:rPr>
        <w:t>ordonaţi</w:t>
      </w:r>
      <w:proofErr w:type="spellEnd"/>
      <w:r w:rsidRPr="003B7D59">
        <w:rPr>
          <w:rFonts w:ascii="Times New Roman" w:hAnsi="Times New Roman" w:cs="Times New Roman"/>
          <w:sz w:val="24"/>
          <w:szCs w:val="24"/>
        </w:rPr>
        <w:t xml:space="preserve"> alfabetic.</w:t>
      </w:r>
    </w:p>
    <w:p w14:paraId="56913C21" w14:textId="77777777" w:rsidR="00995228" w:rsidRPr="003B7D59" w:rsidRDefault="00995228">
      <w:pPr>
        <w:numPr>
          <w:ilvl w:val="0"/>
          <w:numId w:val="4"/>
        </w:numPr>
        <w:spacing w:after="60" w:line="276" w:lineRule="auto"/>
        <w:contextualSpacing/>
        <w:jc w:val="both"/>
        <w:rPr>
          <w:rFonts w:ascii="Times New Roman" w:hAnsi="Times New Roman" w:cs="Times New Roman"/>
          <w:sz w:val="24"/>
          <w:szCs w:val="24"/>
        </w:rPr>
      </w:pPr>
      <w:proofErr w:type="spellStart"/>
      <w:r w:rsidRPr="003B7D59">
        <w:rPr>
          <w:rFonts w:ascii="Times New Roman" w:hAnsi="Times New Roman" w:cs="Times New Roman"/>
          <w:b/>
          <w:sz w:val="24"/>
          <w:szCs w:val="24"/>
        </w:rPr>
        <w:t>Candidaţi</w:t>
      </w:r>
      <w:proofErr w:type="spellEnd"/>
      <w:r w:rsidRPr="003B7D59">
        <w:rPr>
          <w:rFonts w:ascii="Times New Roman" w:hAnsi="Times New Roman" w:cs="Times New Roman"/>
          <w:b/>
          <w:sz w:val="24"/>
          <w:szCs w:val="24"/>
        </w:rPr>
        <w:t xml:space="preserve"> </w:t>
      </w:r>
      <w:proofErr w:type="spellStart"/>
      <w:r w:rsidRPr="003B7D59">
        <w:rPr>
          <w:rFonts w:ascii="Times New Roman" w:hAnsi="Times New Roman" w:cs="Times New Roman"/>
          <w:b/>
          <w:sz w:val="24"/>
          <w:szCs w:val="24"/>
        </w:rPr>
        <w:t>nominalizaţi</w:t>
      </w:r>
      <w:proofErr w:type="spellEnd"/>
    </w:p>
    <w:p w14:paraId="1CBC9A9A" w14:textId="77777777" w:rsidR="00995228" w:rsidRPr="003B7D59" w:rsidRDefault="00995228" w:rsidP="00995228">
      <w:pPr>
        <w:spacing w:after="60"/>
        <w:ind w:firstLine="360"/>
        <w:jc w:val="both"/>
        <w:rPr>
          <w:rFonts w:ascii="Times New Roman" w:hAnsi="Times New Roman" w:cs="Times New Roman"/>
          <w:b/>
          <w:sz w:val="24"/>
          <w:szCs w:val="24"/>
        </w:rPr>
      </w:pPr>
      <w:r w:rsidRPr="003B7D59">
        <w:rPr>
          <w:rFonts w:ascii="Times New Roman" w:hAnsi="Times New Roman" w:cs="Times New Roman"/>
          <w:sz w:val="24"/>
          <w:szCs w:val="24"/>
        </w:rPr>
        <w:t xml:space="preserve">Numele complet [Nume, Prenume] al administratorilor propuși, </w:t>
      </w:r>
      <w:proofErr w:type="spellStart"/>
      <w:r w:rsidRPr="003B7D59">
        <w:rPr>
          <w:rFonts w:ascii="Times New Roman" w:hAnsi="Times New Roman" w:cs="Times New Roman"/>
          <w:sz w:val="24"/>
          <w:szCs w:val="24"/>
        </w:rPr>
        <w:t>ordonaţi</w:t>
      </w:r>
      <w:proofErr w:type="spellEnd"/>
      <w:r w:rsidRPr="003B7D59">
        <w:rPr>
          <w:rFonts w:ascii="Times New Roman" w:hAnsi="Times New Roman" w:cs="Times New Roman"/>
          <w:sz w:val="24"/>
          <w:szCs w:val="24"/>
        </w:rPr>
        <w:t xml:space="preserve"> alfabetic.</w:t>
      </w:r>
    </w:p>
    <w:p w14:paraId="0A83CCE8" w14:textId="77777777" w:rsidR="00995228" w:rsidRPr="003B7D59" w:rsidRDefault="00995228">
      <w:pPr>
        <w:numPr>
          <w:ilvl w:val="0"/>
          <w:numId w:val="4"/>
        </w:numPr>
        <w:spacing w:after="60" w:line="276" w:lineRule="auto"/>
        <w:contextualSpacing/>
        <w:jc w:val="both"/>
        <w:rPr>
          <w:rFonts w:ascii="Times New Roman" w:hAnsi="Times New Roman" w:cs="Times New Roman"/>
          <w:sz w:val="24"/>
          <w:szCs w:val="24"/>
        </w:rPr>
      </w:pPr>
      <w:r w:rsidRPr="003B7D59">
        <w:rPr>
          <w:rFonts w:ascii="Times New Roman" w:hAnsi="Times New Roman" w:cs="Times New Roman"/>
          <w:b/>
          <w:sz w:val="24"/>
          <w:szCs w:val="24"/>
        </w:rPr>
        <w:t xml:space="preserve">Total - </w:t>
      </w:r>
      <w:r w:rsidRPr="003B7D59">
        <w:rPr>
          <w:rFonts w:ascii="Times New Roman" w:hAnsi="Times New Roman" w:cs="Times New Roman"/>
          <w:sz w:val="24"/>
          <w:szCs w:val="24"/>
        </w:rPr>
        <w:t xml:space="preserve">Valoarea totală a unui anumit criteriu pentru toți administratorii și </w:t>
      </w:r>
      <w:r w:rsidRPr="003B7D59">
        <w:rPr>
          <w:rFonts w:ascii="Times New Roman" w:hAnsi="Times New Roman" w:cs="Times New Roman"/>
          <w:sz w:val="24"/>
          <w:szCs w:val="24"/>
          <w:lang w:val="en-US"/>
        </w:rPr>
        <w:t>candida</w:t>
      </w:r>
      <w:proofErr w:type="spellStart"/>
      <w:r w:rsidRPr="003B7D59">
        <w:rPr>
          <w:rFonts w:ascii="Times New Roman" w:hAnsi="Times New Roman" w:cs="Times New Roman"/>
          <w:sz w:val="24"/>
          <w:szCs w:val="24"/>
        </w:rPr>
        <w:t>ţ</w:t>
      </w:r>
      <w:proofErr w:type="spellEnd"/>
      <w:r w:rsidRPr="003B7D59">
        <w:rPr>
          <w:rFonts w:ascii="Times New Roman" w:hAnsi="Times New Roman" w:cs="Times New Roman"/>
          <w:sz w:val="24"/>
          <w:szCs w:val="24"/>
          <w:lang w:val="en-US"/>
        </w:rPr>
        <w:t xml:space="preserve">ii </w:t>
      </w:r>
      <w:r w:rsidRPr="003B7D59">
        <w:rPr>
          <w:rFonts w:ascii="Times New Roman" w:hAnsi="Times New Roman" w:cs="Times New Roman"/>
          <w:sz w:val="24"/>
          <w:szCs w:val="24"/>
        </w:rPr>
        <w:t>nominalizați, de exemplu suma punctajelor de pe fiecare rând.</w:t>
      </w:r>
    </w:p>
    <w:p w14:paraId="7D589447" w14:textId="77777777" w:rsidR="00995228" w:rsidRPr="003B7D59" w:rsidRDefault="00995228">
      <w:pPr>
        <w:numPr>
          <w:ilvl w:val="0"/>
          <w:numId w:val="4"/>
        </w:numPr>
        <w:spacing w:after="60" w:line="276" w:lineRule="auto"/>
        <w:contextualSpacing/>
        <w:jc w:val="both"/>
        <w:rPr>
          <w:rFonts w:ascii="Times New Roman" w:hAnsi="Times New Roman" w:cs="Times New Roman"/>
          <w:b/>
          <w:sz w:val="24"/>
          <w:szCs w:val="24"/>
        </w:rPr>
      </w:pPr>
      <w:r w:rsidRPr="003B7D59">
        <w:rPr>
          <w:rFonts w:ascii="Times New Roman" w:hAnsi="Times New Roman" w:cs="Times New Roman"/>
          <w:b/>
          <w:sz w:val="24"/>
          <w:szCs w:val="24"/>
        </w:rPr>
        <w:t xml:space="preserve">Total ponderat - </w:t>
      </w:r>
      <w:r w:rsidRPr="003B7D59">
        <w:rPr>
          <w:rFonts w:ascii="Times New Roman" w:hAnsi="Times New Roman" w:cs="Times New Roman"/>
          <w:sz w:val="24"/>
          <w:szCs w:val="24"/>
        </w:rPr>
        <w:t xml:space="preserve">Valoarea totală ponderată a unui anumit criteriu pentru administratorii și </w:t>
      </w:r>
      <w:proofErr w:type="spellStart"/>
      <w:r w:rsidRPr="003B7D59">
        <w:rPr>
          <w:rFonts w:ascii="Times New Roman" w:hAnsi="Times New Roman" w:cs="Times New Roman"/>
          <w:sz w:val="24"/>
          <w:szCs w:val="24"/>
        </w:rPr>
        <w:t>candidaţii</w:t>
      </w:r>
      <w:proofErr w:type="spellEnd"/>
      <w:r w:rsidRPr="003B7D59">
        <w:rPr>
          <w:rFonts w:ascii="Times New Roman" w:hAnsi="Times New Roman" w:cs="Times New Roman"/>
          <w:sz w:val="24"/>
          <w:szCs w:val="24"/>
        </w:rPr>
        <w:t xml:space="preserve"> nominalizați (calculat ca suma punctajelor de pe fiecare coloană multiplicată cu ponderea criteriului (prevăzută la punctul C).</w:t>
      </w:r>
    </w:p>
    <w:p w14:paraId="4A3D6A3E" w14:textId="77777777" w:rsidR="00995228" w:rsidRPr="003B7D59" w:rsidRDefault="00995228">
      <w:pPr>
        <w:numPr>
          <w:ilvl w:val="0"/>
          <w:numId w:val="4"/>
        </w:numPr>
        <w:spacing w:after="60" w:line="276" w:lineRule="auto"/>
        <w:contextualSpacing/>
        <w:jc w:val="both"/>
        <w:rPr>
          <w:rFonts w:ascii="Times New Roman" w:hAnsi="Times New Roman" w:cs="Times New Roman"/>
          <w:b/>
          <w:sz w:val="24"/>
          <w:szCs w:val="24"/>
        </w:rPr>
      </w:pPr>
      <w:r w:rsidRPr="003B7D59">
        <w:rPr>
          <w:rFonts w:ascii="Times New Roman" w:hAnsi="Times New Roman" w:cs="Times New Roman"/>
          <w:b/>
          <w:sz w:val="24"/>
          <w:szCs w:val="24"/>
        </w:rPr>
        <w:t xml:space="preserve">Pragul minim colectiv - </w:t>
      </w:r>
      <w:r w:rsidRPr="003B7D59">
        <w:rPr>
          <w:rFonts w:ascii="Times New Roman" w:hAnsi="Times New Roman" w:cs="Times New Roman"/>
          <w:sz w:val="24"/>
          <w:szCs w:val="24"/>
        </w:rPr>
        <w:t xml:space="preserve">Nivel procentual din </w:t>
      </w:r>
      <w:proofErr w:type="spellStart"/>
      <w:r w:rsidRPr="003B7D59">
        <w:rPr>
          <w:rFonts w:ascii="Times New Roman" w:hAnsi="Times New Roman" w:cs="Times New Roman"/>
          <w:sz w:val="24"/>
          <w:szCs w:val="24"/>
        </w:rPr>
        <w:t>potenţialul</w:t>
      </w:r>
      <w:proofErr w:type="spellEnd"/>
      <w:r w:rsidRPr="003B7D59">
        <w:rPr>
          <w:rFonts w:ascii="Times New Roman" w:hAnsi="Times New Roman" w:cs="Times New Roman"/>
          <w:sz w:val="24"/>
          <w:szCs w:val="24"/>
        </w:rPr>
        <w:t xml:space="preserve"> maxim al competențelor individuale agregate, care trebuie îndeplinite de toți membrii consiliului, pentru îndeplinirea </w:t>
      </w:r>
      <w:proofErr w:type="spellStart"/>
      <w:r w:rsidRPr="003B7D59">
        <w:rPr>
          <w:rFonts w:ascii="Times New Roman" w:hAnsi="Times New Roman" w:cs="Times New Roman"/>
          <w:sz w:val="24"/>
          <w:szCs w:val="24"/>
        </w:rPr>
        <w:t>capacităţilor</w:t>
      </w:r>
      <w:proofErr w:type="spellEnd"/>
      <w:r w:rsidRPr="003B7D59">
        <w:rPr>
          <w:rFonts w:ascii="Times New Roman" w:hAnsi="Times New Roman" w:cs="Times New Roman"/>
          <w:sz w:val="24"/>
          <w:szCs w:val="24"/>
        </w:rPr>
        <w:t xml:space="preserve"> necesare consiliului ca întreg </w:t>
      </w:r>
      <w:r w:rsidRPr="003B7D59">
        <w:rPr>
          <w:rFonts w:ascii="Times New Roman" w:hAnsi="Times New Roman" w:cs="Times New Roman"/>
          <w:sz w:val="24"/>
          <w:szCs w:val="24"/>
          <w:lang w:val="en-US"/>
        </w:rPr>
        <w:t>(</w:t>
      </w:r>
      <w:proofErr w:type="spellStart"/>
      <w:r w:rsidRPr="003B7D59">
        <w:rPr>
          <w:rFonts w:ascii="Times New Roman" w:hAnsi="Times New Roman" w:cs="Times New Roman"/>
          <w:sz w:val="24"/>
          <w:szCs w:val="24"/>
          <w:lang w:val="en-US"/>
        </w:rPr>
        <w:t>calculat</w:t>
      </w:r>
      <w:proofErr w:type="spellEnd"/>
      <w:r w:rsidRPr="003B7D59">
        <w:rPr>
          <w:rFonts w:ascii="Times New Roman" w:hAnsi="Times New Roman" w:cs="Times New Roman"/>
          <w:sz w:val="24"/>
          <w:szCs w:val="24"/>
          <w:lang w:val="en-US"/>
        </w:rPr>
        <w:t xml:space="preserve"> ca </w:t>
      </w:r>
      <w:r w:rsidRPr="003B7D59">
        <w:rPr>
          <w:rFonts w:ascii="Times New Roman" w:hAnsi="Times New Roman" w:cs="Times New Roman"/>
          <w:sz w:val="24"/>
          <w:szCs w:val="24"/>
        </w:rPr>
        <w:t xml:space="preserve">punctaj minim acceptat pentru criteriu in total / </w:t>
      </w:r>
      <w:r w:rsidRPr="003B7D59">
        <w:rPr>
          <w:rFonts w:ascii="Times New Roman" w:hAnsi="Times New Roman" w:cs="Times New Roman"/>
          <w:sz w:val="24"/>
          <w:szCs w:val="24"/>
          <w:lang w:val="en-US"/>
        </w:rPr>
        <w:t>[</w:t>
      </w:r>
      <w:r w:rsidRPr="003B7D59">
        <w:rPr>
          <w:rFonts w:ascii="Times New Roman" w:hAnsi="Times New Roman" w:cs="Times New Roman"/>
          <w:sz w:val="24"/>
          <w:szCs w:val="24"/>
        </w:rPr>
        <w:t>numărul candidați sau membri x punctajul maxim</w:t>
      </w:r>
      <w:r w:rsidRPr="003B7D59">
        <w:rPr>
          <w:rFonts w:ascii="Times New Roman" w:hAnsi="Times New Roman" w:cs="Times New Roman"/>
          <w:sz w:val="24"/>
          <w:szCs w:val="24"/>
          <w:lang w:val="en-US"/>
        </w:rPr>
        <w:t>]x 100)</w:t>
      </w:r>
      <w:r w:rsidRPr="003B7D59">
        <w:rPr>
          <w:rFonts w:ascii="Times New Roman" w:hAnsi="Times New Roman" w:cs="Times New Roman"/>
          <w:sz w:val="24"/>
          <w:szCs w:val="24"/>
        </w:rPr>
        <w:t>.</w:t>
      </w:r>
    </w:p>
    <w:p w14:paraId="3121AF81" w14:textId="77777777" w:rsidR="00995228" w:rsidRPr="003B7D59" w:rsidRDefault="00995228">
      <w:pPr>
        <w:numPr>
          <w:ilvl w:val="0"/>
          <w:numId w:val="4"/>
        </w:numPr>
        <w:spacing w:after="60" w:line="276" w:lineRule="auto"/>
        <w:contextualSpacing/>
        <w:jc w:val="both"/>
        <w:rPr>
          <w:rFonts w:ascii="Times New Roman" w:hAnsi="Times New Roman" w:cs="Times New Roman"/>
          <w:sz w:val="24"/>
          <w:szCs w:val="24"/>
        </w:rPr>
      </w:pPr>
      <w:r w:rsidRPr="003B7D59">
        <w:rPr>
          <w:rFonts w:ascii="Times New Roman" w:hAnsi="Times New Roman" w:cs="Times New Roman"/>
          <w:b/>
          <w:sz w:val="24"/>
          <w:szCs w:val="24"/>
        </w:rPr>
        <w:t xml:space="preserve">Pragul curent colectiv - </w:t>
      </w:r>
      <w:r w:rsidRPr="003B7D59">
        <w:rPr>
          <w:rFonts w:ascii="Times New Roman" w:hAnsi="Times New Roman" w:cs="Times New Roman"/>
          <w:sz w:val="24"/>
          <w:szCs w:val="24"/>
        </w:rPr>
        <w:t xml:space="preserve">Nivel procentual calculat ca raport între: Total/ </w:t>
      </w:r>
      <w:r w:rsidRPr="003B7D59">
        <w:rPr>
          <w:rFonts w:ascii="Times New Roman" w:hAnsi="Times New Roman" w:cs="Times New Roman"/>
          <w:sz w:val="24"/>
          <w:szCs w:val="24"/>
          <w:lang w:val="en-US"/>
        </w:rPr>
        <w:t>(</w:t>
      </w:r>
      <w:r w:rsidRPr="003B7D59">
        <w:rPr>
          <w:rFonts w:ascii="Times New Roman" w:hAnsi="Times New Roman" w:cs="Times New Roman"/>
          <w:sz w:val="24"/>
          <w:szCs w:val="24"/>
        </w:rPr>
        <w:t>numărul candidați sau membri x punctaj maxim</w:t>
      </w:r>
      <w:r w:rsidRPr="003B7D59">
        <w:rPr>
          <w:rFonts w:ascii="Times New Roman" w:hAnsi="Times New Roman" w:cs="Times New Roman"/>
          <w:sz w:val="24"/>
          <w:szCs w:val="24"/>
          <w:lang w:val="en-US"/>
        </w:rPr>
        <w:t>)</w:t>
      </w:r>
      <w:r w:rsidRPr="003B7D59">
        <w:rPr>
          <w:rFonts w:ascii="Times New Roman" w:hAnsi="Times New Roman" w:cs="Times New Roman"/>
          <w:sz w:val="24"/>
          <w:szCs w:val="24"/>
        </w:rPr>
        <w:t xml:space="preserve"> x 100</w:t>
      </w:r>
      <w:r w:rsidRPr="003B7D59">
        <w:rPr>
          <w:rFonts w:ascii="Times New Roman" w:hAnsi="Times New Roman" w:cs="Times New Roman"/>
          <w:sz w:val="24"/>
          <w:szCs w:val="24"/>
          <w:lang w:val="en-US"/>
        </w:rPr>
        <w:t xml:space="preserve">. </w:t>
      </w:r>
    </w:p>
    <w:p w14:paraId="7456BFAD" w14:textId="77777777" w:rsidR="00995228" w:rsidRPr="003B7D59" w:rsidRDefault="00995228" w:rsidP="00995228">
      <w:pPr>
        <w:jc w:val="both"/>
        <w:rPr>
          <w:rFonts w:ascii="Times New Roman" w:hAnsi="Times New Roman" w:cs="Times New Roman"/>
          <w:sz w:val="24"/>
          <w:szCs w:val="24"/>
        </w:rPr>
      </w:pPr>
    </w:p>
    <w:p w14:paraId="22D35C3B" w14:textId="77777777" w:rsidR="00995228" w:rsidRPr="003B7D59" w:rsidRDefault="00995228" w:rsidP="00995228">
      <w:pPr>
        <w:jc w:val="both"/>
        <w:rPr>
          <w:rFonts w:ascii="Times New Roman" w:hAnsi="Times New Roman" w:cs="Times New Roman"/>
          <w:b/>
          <w:sz w:val="24"/>
          <w:szCs w:val="24"/>
        </w:rPr>
      </w:pPr>
      <w:r w:rsidRPr="003B7D59">
        <w:rPr>
          <w:rFonts w:ascii="Times New Roman" w:hAnsi="Times New Roman" w:cs="Times New Roman"/>
          <w:b/>
          <w:sz w:val="24"/>
          <w:szCs w:val="24"/>
        </w:rPr>
        <w:t>Descrierea rândurilor matricei</w:t>
      </w:r>
    </w:p>
    <w:p w14:paraId="21860E84" w14:textId="77777777" w:rsidR="00995228" w:rsidRPr="003B7D59" w:rsidRDefault="00995228">
      <w:pPr>
        <w:numPr>
          <w:ilvl w:val="0"/>
          <w:numId w:val="10"/>
        </w:numPr>
        <w:spacing w:after="192" w:line="264" w:lineRule="auto"/>
        <w:ind w:left="709" w:hanging="720"/>
        <w:contextualSpacing/>
        <w:jc w:val="both"/>
        <w:rPr>
          <w:rFonts w:ascii="Times New Roman" w:hAnsi="Times New Roman" w:cs="Times New Roman"/>
          <w:b/>
          <w:sz w:val="24"/>
          <w:szCs w:val="24"/>
        </w:rPr>
      </w:pPr>
      <w:r w:rsidRPr="003B7D59">
        <w:rPr>
          <w:rFonts w:ascii="Times New Roman" w:hAnsi="Times New Roman" w:cs="Times New Roman"/>
          <w:b/>
          <w:sz w:val="24"/>
          <w:szCs w:val="24"/>
        </w:rPr>
        <w:t xml:space="preserve">Competențe - </w:t>
      </w:r>
      <w:r w:rsidRPr="003B7D59">
        <w:rPr>
          <w:rFonts w:ascii="Times New Roman" w:hAnsi="Times New Roman" w:cs="Times New Roman"/>
          <w:sz w:val="24"/>
          <w:szCs w:val="24"/>
        </w:rPr>
        <w:t>Combinația de cunoștințe, aptitudini, experiență și comportament necesară pentru a îndeplini cu succes rolul de administrator - punctaj de 1 la 5.</w:t>
      </w:r>
    </w:p>
    <w:p w14:paraId="2EE79195" w14:textId="77777777" w:rsidR="00995228" w:rsidRPr="003B7D59" w:rsidRDefault="00995228">
      <w:pPr>
        <w:numPr>
          <w:ilvl w:val="0"/>
          <w:numId w:val="10"/>
        </w:numPr>
        <w:spacing w:after="192" w:line="264" w:lineRule="auto"/>
        <w:ind w:left="0" w:firstLine="0"/>
        <w:contextualSpacing/>
        <w:jc w:val="both"/>
        <w:rPr>
          <w:rFonts w:ascii="Times New Roman" w:hAnsi="Times New Roman" w:cs="Times New Roman"/>
          <w:b/>
          <w:sz w:val="24"/>
          <w:szCs w:val="24"/>
        </w:rPr>
      </w:pPr>
      <w:r w:rsidRPr="003B7D59">
        <w:rPr>
          <w:rFonts w:ascii="Times New Roman" w:hAnsi="Times New Roman" w:cs="Times New Roman"/>
          <w:b/>
          <w:sz w:val="24"/>
          <w:szCs w:val="24"/>
        </w:rPr>
        <w:t xml:space="preserve">Trăsături  - </w:t>
      </w:r>
      <w:r w:rsidRPr="003B7D59">
        <w:rPr>
          <w:rFonts w:ascii="Times New Roman" w:hAnsi="Times New Roman" w:cs="Times New Roman"/>
          <w:sz w:val="24"/>
          <w:szCs w:val="24"/>
        </w:rPr>
        <w:t>O calitate distinctă sau caracteristică a individului - punctaj de la 1 la 5.</w:t>
      </w:r>
    </w:p>
    <w:p w14:paraId="04C8BA61" w14:textId="77777777" w:rsidR="00995228" w:rsidRPr="003B7D59" w:rsidRDefault="00995228">
      <w:pPr>
        <w:numPr>
          <w:ilvl w:val="0"/>
          <w:numId w:val="10"/>
        </w:numPr>
        <w:spacing w:after="192" w:line="264" w:lineRule="auto"/>
        <w:ind w:left="0" w:firstLine="0"/>
        <w:contextualSpacing/>
        <w:jc w:val="both"/>
        <w:rPr>
          <w:rFonts w:ascii="Times New Roman" w:hAnsi="Times New Roman" w:cs="Times New Roman"/>
          <w:sz w:val="24"/>
          <w:szCs w:val="24"/>
        </w:rPr>
      </w:pPr>
      <w:r w:rsidRPr="003B7D59">
        <w:rPr>
          <w:rFonts w:ascii="Times New Roman" w:hAnsi="Times New Roman" w:cs="Times New Roman"/>
          <w:b/>
          <w:sz w:val="24"/>
          <w:szCs w:val="24"/>
        </w:rPr>
        <w:t xml:space="preserve">Cerințe prescriptive și proscriptive - </w:t>
      </w:r>
      <w:r w:rsidRPr="003B7D59">
        <w:rPr>
          <w:rFonts w:ascii="Times New Roman" w:hAnsi="Times New Roman" w:cs="Times New Roman"/>
          <w:sz w:val="24"/>
          <w:szCs w:val="24"/>
        </w:rPr>
        <w:t>Reprezintă caracteristicile individuale sau colective care trebuie să fie îndeplinite și care  sunt interzise - punctaj de la 1 la 5.</w:t>
      </w:r>
    </w:p>
    <w:p w14:paraId="23A2C606" w14:textId="77777777" w:rsidR="00995228" w:rsidRPr="003B7D59" w:rsidRDefault="00995228">
      <w:pPr>
        <w:numPr>
          <w:ilvl w:val="0"/>
          <w:numId w:val="10"/>
        </w:numPr>
        <w:spacing w:after="192" w:line="264" w:lineRule="auto"/>
        <w:ind w:left="0" w:firstLine="0"/>
        <w:contextualSpacing/>
        <w:jc w:val="both"/>
        <w:rPr>
          <w:rFonts w:ascii="Times New Roman" w:hAnsi="Times New Roman" w:cs="Times New Roman"/>
          <w:sz w:val="24"/>
          <w:szCs w:val="24"/>
        </w:rPr>
      </w:pPr>
      <w:r w:rsidRPr="003B7D59">
        <w:rPr>
          <w:rFonts w:ascii="Times New Roman" w:hAnsi="Times New Roman" w:cs="Times New Roman"/>
          <w:b/>
          <w:sz w:val="24"/>
          <w:szCs w:val="24"/>
        </w:rPr>
        <w:t xml:space="preserve">Sub-Total - </w:t>
      </w:r>
      <w:r w:rsidRPr="003B7D59">
        <w:rPr>
          <w:rFonts w:ascii="Times New Roman" w:hAnsi="Times New Roman" w:cs="Times New Roman"/>
          <w:sz w:val="24"/>
          <w:szCs w:val="24"/>
        </w:rPr>
        <w:t>Punctajul total pentru administratori și candidați nominalizați individuali pe grupuri de criterii (calculat ca suma punctajelor pentru fiecare grup de criterii - competențe, trăsături, condiții care pot fi eliminatorii, pentru un administrator sau candidat nominalizat).</w:t>
      </w:r>
    </w:p>
    <w:p w14:paraId="3693A328" w14:textId="77777777" w:rsidR="00995228" w:rsidRPr="003B7D59" w:rsidRDefault="00995228">
      <w:pPr>
        <w:numPr>
          <w:ilvl w:val="0"/>
          <w:numId w:val="10"/>
        </w:numPr>
        <w:spacing w:after="192" w:line="264" w:lineRule="auto"/>
        <w:ind w:left="0" w:firstLine="0"/>
        <w:contextualSpacing/>
        <w:jc w:val="both"/>
        <w:rPr>
          <w:rFonts w:ascii="Times New Roman" w:hAnsi="Times New Roman" w:cs="Times New Roman"/>
          <w:sz w:val="24"/>
          <w:szCs w:val="24"/>
        </w:rPr>
      </w:pPr>
      <w:bookmarkStart w:id="6" w:name="__DdeLink__15495_1766179102"/>
      <w:bookmarkEnd w:id="6"/>
      <w:r w:rsidRPr="003B7D59">
        <w:rPr>
          <w:rFonts w:ascii="Times New Roman" w:hAnsi="Times New Roman" w:cs="Times New Roman"/>
          <w:b/>
          <w:sz w:val="24"/>
          <w:szCs w:val="24"/>
        </w:rPr>
        <w:t xml:space="preserve">Sub-Total ponderat  - </w:t>
      </w:r>
      <w:r w:rsidRPr="003B7D59">
        <w:rPr>
          <w:rFonts w:ascii="Times New Roman" w:hAnsi="Times New Roman" w:cs="Times New Roman"/>
          <w:sz w:val="24"/>
          <w:szCs w:val="24"/>
        </w:rPr>
        <w:t xml:space="preserve">Însumarea valorilor obținute în urma multiplicării punctajului obținut pentru fiecare criteriu cu ponderea asociată. </w:t>
      </w:r>
      <w:r w:rsidRPr="003B7D59">
        <w:rPr>
          <w:rFonts w:ascii="Times New Roman" w:eastAsia="Calibri" w:hAnsi="Times New Roman" w:cs="Times New Roman"/>
          <w:sz w:val="24"/>
          <w:szCs w:val="24"/>
        </w:rPr>
        <w:t>∑</w:t>
      </w:r>
      <w:r w:rsidRPr="003B7D59">
        <w:rPr>
          <w:rFonts w:ascii="Times New Roman" w:eastAsia="SimSun" w:hAnsi="Times New Roman" w:cs="Times New Roman"/>
          <w:sz w:val="24"/>
          <w:szCs w:val="24"/>
        </w:rPr>
        <w:t>(punctaj criteriu*pondere criteriu)</w:t>
      </w:r>
    </w:p>
    <w:p w14:paraId="58E6FA3D" w14:textId="77777777" w:rsidR="00995228" w:rsidRPr="003B7D59" w:rsidRDefault="00995228">
      <w:pPr>
        <w:numPr>
          <w:ilvl w:val="0"/>
          <w:numId w:val="10"/>
        </w:numPr>
        <w:spacing w:after="192" w:line="264" w:lineRule="auto"/>
        <w:ind w:left="0" w:firstLine="0"/>
        <w:contextualSpacing/>
        <w:jc w:val="both"/>
        <w:rPr>
          <w:rFonts w:ascii="Times New Roman" w:hAnsi="Times New Roman" w:cs="Times New Roman"/>
          <w:sz w:val="24"/>
          <w:szCs w:val="24"/>
        </w:rPr>
      </w:pPr>
      <w:r w:rsidRPr="003B7D59">
        <w:rPr>
          <w:rFonts w:ascii="Times New Roman" w:hAnsi="Times New Roman" w:cs="Times New Roman"/>
          <w:b/>
          <w:sz w:val="24"/>
          <w:szCs w:val="24"/>
        </w:rPr>
        <w:t xml:space="preserve">Total - </w:t>
      </w:r>
      <w:r w:rsidRPr="003B7D59">
        <w:rPr>
          <w:rFonts w:ascii="Times New Roman" w:hAnsi="Times New Roman" w:cs="Times New Roman"/>
          <w:sz w:val="24"/>
          <w:szCs w:val="24"/>
        </w:rPr>
        <w:t>Valoarea totală a punctajului criteriilor pentru administratori și candidații nominalizați individuali (calculat ca suma punctajelor pentru fiecare coloană).</w:t>
      </w:r>
    </w:p>
    <w:p w14:paraId="301AE5A8" w14:textId="77777777" w:rsidR="00995228" w:rsidRPr="003B7D59" w:rsidRDefault="00995228">
      <w:pPr>
        <w:numPr>
          <w:ilvl w:val="0"/>
          <w:numId w:val="10"/>
        </w:numPr>
        <w:spacing w:after="192" w:line="264" w:lineRule="auto"/>
        <w:ind w:left="0" w:firstLine="0"/>
        <w:contextualSpacing/>
        <w:jc w:val="both"/>
        <w:rPr>
          <w:rFonts w:ascii="Times New Roman" w:hAnsi="Times New Roman" w:cs="Times New Roman"/>
          <w:b/>
          <w:sz w:val="24"/>
          <w:szCs w:val="24"/>
        </w:rPr>
      </w:pPr>
      <w:r w:rsidRPr="003B7D59">
        <w:rPr>
          <w:rFonts w:ascii="Times New Roman" w:hAnsi="Times New Roman" w:cs="Times New Roman"/>
          <w:b/>
          <w:sz w:val="24"/>
          <w:szCs w:val="24"/>
        </w:rPr>
        <w:t xml:space="preserve">Total ponderat - </w:t>
      </w:r>
      <w:r w:rsidRPr="003B7D59">
        <w:rPr>
          <w:rFonts w:ascii="Times New Roman" w:hAnsi="Times New Roman" w:cs="Times New Roman"/>
          <w:sz w:val="24"/>
          <w:szCs w:val="24"/>
        </w:rPr>
        <w:t>Suma Sub-Totalurilor ponderate (prevăzute la punctul 5).</w:t>
      </w:r>
    </w:p>
    <w:p w14:paraId="12E91C4D" w14:textId="77777777" w:rsidR="00995228" w:rsidRPr="003B7D59" w:rsidRDefault="00995228">
      <w:pPr>
        <w:numPr>
          <w:ilvl w:val="0"/>
          <w:numId w:val="10"/>
        </w:numPr>
        <w:spacing w:after="192" w:line="264" w:lineRule="auto"/>
        <w:ind w:left="0" w:firstLine="0"/>
        <w:contextualSpacing/>
        <w:jc w:val="both"/>
        <w:rPr>
          <w:rFonts w:ascii="Times New Roman" w:hAnsi="Times New Roman" w:cs="Times New Roman"/>
          <w:sz w:val="24"/>
          <w:szCs w:val="24"/>
        </w:rPr>
      </w:pPr>
      <w:r w:rsidRPr="003B7D59">
        <w:rPr>
          <w:rFonts w:ascii="Times New Roman" w:hAnsi="Times New Roman" w:cs="Times New Roman"/>
          <w:b/>
          <w:sz w:val="24"/>
          <w:szCs w:val="24"/>
        </w:rPr>
        <w:t xml:space="preserve">Clasament - </w:t>
      </w:r>
      <w:r w:rsidRPr="003B7D59">
        <w:rPr>
          <w:rFonts w:ascii="Times New Roman" w:hAnsi="Times New Roman" w:cs="Times New Roman"/>
          <w:sz w:val="24"/>
          <w:szCs w:val="24"/>
        </w:rPr>
        <w:t>Clasificarea candidaților nominalizați pe baza   totalului ponderat obținut de fiecare.</w:t>
      </w:r>
    </w:p>
    <w:p w14:paraId="13EF6747" w14:textId="77777777" w:rsidR="00995228" w:rsidRPr="003B7D59" w:rsidRDefault="00995228" w:rsidP="00995228">
      <w:pPr>
        <w:spacing w:after="192" w:line="264" w:lineRule="auto"/>
        <w:contextualSpacing/>
        <w:jc w:val="both"/>
        <w:rPr>
          <w:rFonts w:ascii="Times New Roman" w:hAnsi="Times New Roman" w:cs="Times New Roman"/>
          <w:sz w:val="24"/>
          <w:szCs w:val="24"/>
        </w:rPr>
      </w:pPr>
    </w:p>
    <w:p w14:paraId="6259D633" w14:textId="77777777" w:rsidR="00995228" w:rsidRDefault="00995228" w:rsidP="00995228">
      <w:pPr>
        <w:spacing w:after="192" w:line="264" w:lineRule="auto"/>
        <w:contextualSpacing/>
        <w:jc w:val="both"/>
        <w:rPr>
          <w:rFonts w:ascii="Times New Roman" w:hAnsi="Times New Roman" w:cs="Times New Roman"/>
          <w:sz w:val="24"/>
          <w:szCs w:val="24"/>
        </w:rPr>
      </w:pPr>
    </w:p>
    <w:p w14:paraId="0D012C4D" w14:textId="77777777" w:rsidR="00235312" w:rsidRPr="003B7D59" w:rsidRDefault="00235312" w:rsidP="00995228">
      <w:pPr>
        <w:spacing w:after="192" w:line="264" w:lineRule="auto"/>
        <w:contextualSpacing/>
        <w:jc w:val="both"/>
        <w:rPr>
          <w:rFonts w:ascii="Times New Roman" w:hAnsi="Times New Roman" w:cs="Times New Roman"/>
          <w:sz w:val="24"/>
          <w:szCs w:val="24"/>
        </w:rPr>
      </w:pPr>
    </w:p>
    <w:p w14:paraId="2B7B4057" w14:textId="77777777" w:rsidR="00995228" w:rsidRPr="003B7D59" w:rsidRDefault="00995228" w:rsidP="00995228">
      <w:pPr>
        <w:jc w:val="both"/>
        <w:rPr>
          <w:rFonts w:ascii="Times New Roman" w:hAnsi="Times New Roman" w:cs="Times New Roman"/>
          <w:b/>
          <w:sz w:val="24"/>
          <w:szCs w:val="24"/>
        </w:rPr>
      </w:pPr>
      <w:r w:rsidRPr="003B7D59">
        <w:rPr>
          <w:rFonts w:ascii="Times New Roman" w:hAnsi="Times New Roman" w:cs="Times New Roman"/>
          <w:b/>
          <w:sz w:val="24"/>
          <w:szCs w:val="24"/>
        </w:rPr>
        <w:t xml:space="preserve">CRITERII FOLOSITE IN CADRUL MATRICEI </w:t>
      </w:r>
    </w:p>
    <w:p w14:paraId="32600CF8" w14:textId="77777777" w:rsidR="00995228" w:rsidRPr="003B7D59" w:rsidRDefault="00995228" w:rsidP="00995228">
      <w:pPr>
        <w:jc w:val="both"/>
        <w:rPr>
          <w:rFonts w:ascii="Times New Roman" w:hAnsi="Times New Roman" w:cs="Times New Roman"/>
          <w:b/>
          <w:sz w:val="24"/>
          <w:szCs w:val="24"/>
        </w:rPr>
      </w:pPr>
      <w:r w:rsidRPr="003B7D59">
        <w:rPr>
          <w:rFonts w:ascii="Times New Roman" w:hAnsi="Times New Roman" w:cs="Times New Roman"/>
          <w:b/>
          <w:sz w:val="24"/>
          <w:szCs w:val="24"/>
        </w:rPr>
        <w:t xml:space="preserve">Descriere si indicatori </w:t>
      </w:r>
      <w:proofErr w:type="spellStart"/>
      <w:r w:rsidRPr="003B7D59">
        <w:rPr>
          <w:rFonts w:ascii="Times New Roman" w:hAnsi="Times New Roman" w:cs="Times New Roman"/>
          <w:b/>
          <w:sz w:val="24"/>
          <w:szCs w:val="24"/>
        </w:rPr>
        <w:t>asociati</w:t>
      </w:r>
      <w:proofErr w:type="spellEnd"/>
      <w:r w:rsidRPr="003B7D59">
        <w:rPr>
          <w:rFonts w:ascii="Times New Roman" w:hAnsi="Times New Roman" w:cs="Times New Roman"/>
          <w:b/>
          <w:sz w:val="24"/>
          <w:szCs w:val="24"/>
        </w:rPr>
        <w:t xml:space="preserve"> </w:t>
      </w:r>
    </w:p>
    <w:p w14:paraId="4F05742F" w14:textId="77777777" w:rsidR="00995228" w:rsidRPr="003B7D59" w:rsidRDefault="00995228" w:rsidP="00995228">
      <w:pPr>
        <w:ind w:firstLine="360"/>
        <w:jc w:val="both"/>
        <w:rPr>
          <w:rFonts w:ascii="Times New Roman" w:hAnsi="Times New Roman" w:cs="Times New Roman"/>
          <w:sz w:val="24"/>
          <w:szCs w:val="24"/>
        </w:rPr>
      </w:pPr>
      <w:r w:rsidRPr="003B7D59">
        <w:rPr>
          <w:rFonts w:ascii="Times New Roman" w:hAnsi="Times New Roman" w:cs="Times New Roman"/>
          <w:sz w:val="24"/>
          <w:szCs w:val="24"/>
        </w:rPr>
        <w:lastRenderedPageBreak/>
        <w:t xml:space="preserve">Criteriile folosite in cadrul matricei sunt descrise și asociate cu indicatori, care sunt </w:t>
      </w:r>
      <w:proofErr w:type="spellStart"/>
      <w:r w:rsidRPr="003B7D59">
        <w:rPr>
          <w:rFonts w:ascii="Times New Roman" w:hAnsi="Times New Roman" w:cs="Times New Roman"/>
          <w:sz w:val="24"/>
          <w:szCs w:val="24"/>
        </w:rPr>
        <w:t>folositi</w:t>
      </w:r>
      <w:proofErr w:type="spellEnd"/>
      <w:r w:rsidRPr="003B7D59">
        <w:rPr>
          <w:rFonts w:ascii="Times New Roman" w:hAnsi="Times New Roman" w:cs="Times New Roman"/>
          <w:sz w:val="24"/>
          <w:szCs w:val="24"/>
        </w:rPr>
        <w:t xml:space="preserve"> pentru a evalua membrii in </w:t>
      </w:r>
      <w:proofErr w:type="spellStart"/>
      <w:r w:rsidRPr="003B7D59">
        <w:rPr>
          <w:rFonts w:ascii="Times New Roman" w:hAnsi="Times New Roman" w:cs="Times New Roman"/>
          <w:sz w:val="24"/>
          <w:szCs w:val="24"/>
        </w:rPr>
        <w:t>functie</w:t>
      </w:r>
      <w:proofErr w:type="spellEnd"/>
      <w:r w:rsidRPr="003B7D59">
        <w:rPr>
          <w:rFonts w:ascii="Times New Roman" w:hAnsi="Times New Roman" w:cs="Times New Roman"/>
          <w:sz w:val="24"/>
          <w:szCs w:val="24"/>
        </w:rPr>
        <w:t xml:space="preserve"> ai consiliului, dar si </w:t>
      </w:r>
      <w:proofErr w:type="spellStart"/>
      <w:r w:rsidRPr="003B7D59">
        <w:rPr>
          <w:rFonts w:ascii="Times New Roman" w:hAnsi="Times New Roman" w:cs="Times New Roman"/>
          <w:sz w:val="24"/>
          <w:szCs w:val="24"/>
        </w:rPr>
        <w:t>candidatii</w:t>
      </w:r>
      <w:proofErr w:type="spellEnd"/>
      <w:r w:rsidRPr="003B7D59">
        <w:rPr>
          <w:rFonts w:ascii="Times New Roman" w:hAnsi="Times New Roman" w:cs="Times New Roman"/>
          <w:sz w:val="24"/>
          <w:szCs w:val="24"/>
        </w:rPr>
        <w:t xml:space="preserve"> noi, respectiv </w:t>
      </w:r>
      <w:proofErr w:type="spellStart"/>
      <w:r w:rsidRPr="003B7D59">
        <w:rPr>
          <w:rFonts w:ascii="Times New Roman" w:hAnsi="Times New Roman" w:cs="Times New Roman"/>
          <w:sz w:val="24"/>
          <w:szCs w:val="24"/>
        </w:rPr>
        <w:t>candidatii</w:t>
      </w:r>
      <w:proofErr w:type="spellEnd"/>
      <w:r w:rsidRPr="003B7D59">
        <w:rPr>
          <w:rFonts w:ascii="Times New Roman" w:hAnsi="Times New Roman" w:cs="Times New Roman"/>
          <w:sz w:val="24"/>
          <w:szCs w:val="24"/>
        </w:rPr>
        <w:t xml:space="preserve"> la reînnoirea mandatului</w:t>
      </w:r>
    </w:p>
    <w:p w14:paraId="01D7BA13" w14:textId="77777777" w:rsidR="00995228" w:rsidRPr="003B7D59" w:rsidRDefault="00995228">
      <w:pPr>
        <w:numPr>
          <w:ilvl w:val="0"/>
          <w:numId w:val="11"/>
        </w:numPr>
        <w:spacing w:after="0" w:line="240" w:lineRule="auto"/>
        <w:contextualSpacing/>
        <w:jc w:val="both"/>
        <w:rPr>
          <w:rFonts w:ascii="Times New Roman" w:hAnsi="Times New Roman" w:cs="Times New Roman"/>
          <w:b/>
          <w:sz w:val="24"/>
          <w:szCs w:val="24"/>
        </w:rPr>
      </w:pPr>
      <w:r w:rsidRPr="003B7D59">
        <w:rPr>
          <w:rFonts w:ascii="Times New Roman" w:hAnsi="Times New Roman" w:cs="Times New Roman"/>
          <w:b/>
          <w:sz w:val="24"/>
          <w:szCs w:val="24"/>
        </w:rPr>
        <w:t xml:space="preserve">Competențe </w:t>
      </w:r>
    </w:p>
    <w:p w14:paraId="39EBF00B" w14:textId="77777777" w:rsidR="00995228" w:rsidRPr="003B7D59" w:rsidRDefault="00995228" w:rsidP="00995228">
      <w:pPr>
        <w:jc w:val="both"/>
        <w:rPr>
          <w:rFonts w:ascii="Times New Roman" w:hAnsi="Times New Roman" w:cs="Times New Roman"/>
          <w:b/>
          <w:sz w:val="24"/>
          <w:szCs w:val="24"/>
        </w:rPr>
      </w:pPr>
      <w:r w:rsidRPr="003B7D59">
        <w:rPr>
          <w:rFonts w:ascii="Times New Roman" w:hAnsi="Times New Roman" w:cs="Times New Roman"/>
          <w:b/>
          <w:sz w:val="24"/>
          <w:szCs w:val="24"/>
        </w:rPr>
        <w:t xml:space="preserve">1. Competențe specifice sectorului de activitate al întreprinderii publice </w:t>
      </w:r>
    </w:p>
    <w:p w14:paraId="2B64B5D5" w14:textId="77777777" w:rsidR="00995228" w:rsidRPr="003B7D59" w:rsidRDefault="00995228" w:rsidP="00995228">
      <w:pPr>
        <w:jc w:val="both"/>
        <w:rPr>
          <w:rFonts w:ascii="Times New Roman" w:hAnsi="Times New Roman" w:cs="Times New Roman"/>
          <w:i/>
          <w:sz w:val="24"/>
          <w:szCs w:val="24"/>
        </w:rPr>
      </w:pPr>
      <w:r w:rsidRPr="003B7D59">
        <w:rPr>
          <w:rFonts w:ascii="Times New Roman" w:hAnsi="Times New Roman" w:cs="Times New Roman"/>
          <w:i/>
          <w:sz w:val="24"/>
          <w:szCs w:val="24"/>
        </w:rPr>
        <w:t xml:space="preserve">1.1 Capacitatea de a integra în </w:t>
      </w:r>
      <w:proofErr w:type="spellStart"/>
      <w:r w:rsidRPr="003B7D59">
        <w:rPr>
          <w:rFonts w:ascii="Times New Roman" w:hAnsi="Times New Roman" w:cs="Times New Roman"/>
          <w:i/>
          <w:sz w:val="24"/>
          <w:szCs w:val="24"/>
        </w:rPr>
        <w:t>organizaţie</w:t>
      </w:r>
      <w:proofErr w:type="spellEnd"/>
      <w:r w:rsidRPr="003B7D59">
        <w:rPr>
          <w:rFonts w:ascii="Times New Roman" w:hAnsi="Times New Roman" w:cs="Times New Roman"/>
          <w:i/>
          <w:sz w:val="24"/>
          <w:szCs w:val="24"/>
        </w:rPr>
        <w:t xml:space="preserve"> principiile de </w:t>
      </w:r>
      <w:proofErr w:type="spellStart"/>
      <w:r w:rsidRPr="003B7D59">
        <w:rPr>
          <w:rFonts w:ascii="Times New Roman" w:hAnsi="Times New Roman" w:cs="Times New Roman"/>
          <w:i/>
          <w:sz w:val="24"/>
          <w:szCs w:val="24"/>
        </w:rPr>
        <w:t>acţiune</w:t>
      </w:r>
      <w:proofErr w:type="spellEnd"/>
      <w:r w:rsidRPr="003B7D59">
        <w:rPr>
          <w:rFonts w:ascii="Times New Roman" w:hAnsi="Times New Roman" w:cs="Times New Roman"/>
          <w:i/>
          <w:sz w:val="24"/>
          <w:szCs w:val="24"/>
        </w:rPr>
        <w:t xml:space="preserve"> </w:t>
      </w:r>
      <w:proofErr w:type="spellStart"/>
      <w:r w:rsidRPr="003B7D59">
        <w:rPr>
          <w:rFonts w:ascii="Times New Roman" w:hAnsi="Times New Roman" w:cs="Times New Roman"/>
          <w:i/>
          <w:sz w:val="24"/>
          <w:szCs w:val="24"/>
        </w:rPr>
        <w:t>şi</w:t>
      </w:r>
      <w:proofErr w:type="spellEnd"/>
      <w:r w:rsidRPr="003B7D59">
        <w:rPr>
          <w:rFonts w:ascii="Times New Roman" w:hAnsi="Times New Roman" w:cs="Times New Roman"/>
          <w:i/>
          <w:sz w:val="24"/>
          <w:szCs w:val="24"/>
        </w:rPr>
        <w:t xml:space="preserve"> metodele de organizare </w:t>
      </w:r>
      <w:proofErr w:type="spellStart"/>
      <w:r w:rsidRPr="003B7D59">
        <w:rPr>
          <w:rFonts w:ascii="Times New Roman" w:hAnsi="Times New Roman" w:cs="Times New Roman"/>
          <w:i/>
          <w:sz w:val="24"/>
          <w:szCs w:val="24"/>
        </w:rPr>
        <w:t>şi</w:t>
      </w:r>
      <w:proofErr w:type="spellEnd"/>
    </w:p>
    <w:p w14:paraId="51A06C11" w14:textId="77777777" w:rsidR="00995228" w:rsidRPr="003B7D59" w:rsidRDefault="00995228" w:rsidP="00995228">
      <w:pPr>
        <w:jc w:val="both"/>
        <w:rPr>
          <w:rFonts w:ascii="Times New Roman" w:hAnsi="Times New Roman" w:cs="Times New Roman"/>
          <w:i/>
          <w:sz w:val="24"/>
          <w:szCs w:val="24"/>
        </w:rPr>
      </w:pPr>
      <w:r w:rsidRPr="003B7D59">
        <w:rPr>
          <w:rFonts w:ascii="Times New Roman" w:hAnsi="Times New Roman" w:cs="Times New Roman"/>
          <w:i/>
          <w:sz w:val="24"/>
          <w:szCs w:val="24"/>
        </w:rPr>
        <w:t>operare specifice domeniului de activitate al întreprinderii publice</w:t>
      </w:r>
    </w:p>
    <w:p w14:paraId="125EB127"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i/>
          <w:sz w:val="24"/>
          <w:szCs w:val="24"/>
        </w:rPr>
        <w:t xml:space="preserve">Descriere: </w:t>
      </w:r>
      <w:r w:rsidRPr="003B7D59">
        <w:rPr>
          <w:rFonts w:ascii="Times New Roman" w:hAnsi="Times New Roman" w:cs="Times New Roman"/>
          <w:sz w:val="24"/>
          <w:szCs w:val="24"/>
        </w:rPr>
        <w:t>Capacitatea de a defini și optimiza permanent structura de organizare, procesele, procedurile, metodele de lucru, metodele de colaborare și de luare a deciziei ce definesc organizația, în așa fel încât aceasta să permită integrarea celor mai recente bune practici în domeniul în care activează întreprinderea publică.</w:t>
      </w:r>
    </w:p>
    <w:p w14:paraId="55BEEB00"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i/>
          <w:sz w:val="24"/>
          <w:szCs w:val="24"/>
        </w:rPr>
        <w:t xml:space="preserve">Indicatori: </w:t>
      </w:r>
    </w:p>
    <w:p w14:paraId="184A43EE"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găsește soluții de asigurare a continuității activității în domeniul specific de activitate;</w:t>
      </w:r>
    </w:p>
    <w:p w14:paraId="741CCEA2"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inițiază și implementează inițiative de îmbunătățire a proceselor;</w:t>
      </w:r>
    </w:p>
    <w:p w14:paraId="10302081"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identifică și elimină surse de pierderi ale întreprinderii publice;</w:t>
      </w:r>
    </w:p>
    <w:p w14:paraId="215BADE3" w14:textId="65D6B28A"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xml:space="preserve">- înțelege în toată complexitatea sa funcționarea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hAnsi="Times New Roman" w:cs="Times New Roman"/>
          <w:sz w:val="24"/>
          <w:szCs w:val="24"/>
        </w:rPr>
        <w:t xml:space="preserve"> integrând toate aspectele </w:t>
      </w:r>
      <w:proofErr w:type="spellStart"/>
      <w:r w:rsidRPr="003B7D59">
        <w:rPr>
          <w:rFonts w:ascii="Times New Roman" w:hAnsi="Times New Roman" w:cs="Times New Roman"/>
          <w:sz w:val="24"/>
          <w:szCs w:val="24"/>
        </w:rPr>
        <w:t>tehnico</w:t>
      </w:r>
      <w:proofErr w:type="spellEnd"/>
      <w:r w:rsidRPr="003B7D59">
        <w:rPr>
          <w:rFonts w:ascii="Times New Roman" w:hAnsi="Times New Roman" w:cs="Times New Roman"/>
          <w:sz w:val="24"/>
          <w:szCs w:val="24"/>
        </w:rPr>
        <w:t>-economice</w:t>
      </w:r>
      <w:r w:rsidRPr="003B7D59">
        <w:rPr>
          <w:rFonts w:ascii="Times New Roman" w:hAnsi="Times New Roman" w:cs="Times New Roman"/>
          <w:sz w:val="24"/>
          <w:szCs w:val="24"/>
          <w:lang w:val="en-US"/>
        </w:rPr>
        <w:t>;</w:t>
      </w:r>
    </w:p>
    <w:p w14:paraId="552A99B5"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este familiarizat cu strategiile și modelele de afaceri potrivite pentru domeniul de activitate în care activează compania.</w:t>
      </w:r>
    </w:p>
    <w:p w14:paraId="5E579017" w14:textId="77777777" w:rsidR="00995228" w:rsidRPr="003B7D59" w:rsidRDefault="00995228" w:rsidP="00995228">
      <w:pPr>
        <w:jc w:val="both"/>
        <w:rPr>
          <w:rFonts w:ascii="Times New Roman" w:hAnsi="Times New Roman" w:cs="Times New Roman"/>
          <w:sz w:val="24"/>
          <w:szCs w:val="24"/>
        </w:rPr>
      </w:pPr>
    </w:p>
    <w:p w14:paraId="603FAC4D" w14:textId="77777777" w:rsidR="00995228" w:rsidRPr="003B7D59" w:rsidRDefault="00995228" w:rsidP="00995228">
      <w:pPr>
        <w:jc w:val="both"/>
        <w:rPr>
          <w:rFonts w:ascii="Times New Roman" w:hAnsi="Times New Roman" w:cs="Times New Roman"/>
          <w:i/>
          <w:iCs/>
          <w:sz w:val="24"/>
          <w:szCs w:val="24"/>
        </w:rPr>
      </w:pPr>
      <w:r w:rsidRPr="003B7D59">
        <w:rPr>
          <w:rFonts w:ascii="Times New Roman" w:hAnsi="Times New Roman" w:cs="Times New Roman"/>
          <w:i/>
          <w:iCs/>
          <w:sz w:val="24"/>
          <w:szCs w:val="24"/>
        </w:rPr>
        <w:t>1.2 Capacitatea de a găsi și adopta soluții viabile de asigurare a unei infrastructuri și a</w:t>
      </w:r>
    </w:p>
    <w:p w14:paraId="05C20009" w14:textId="3703DC82" w:rsidR="00995228" w:rsidRPr="003B7D59" w:rsidRDefault="00995228" w:rsidP="00995228">
      <w:pPr>
        <w:jc w:val="both"/>
        <w:rPr>
          <w:rFonts w:ascii="Times New Roman" w:hAnsi="Times New Roman" w:cs="Times New Roman"/>
          <w:i/>
          <w:iCs/>
          <w:sz w:val="24"/>
          <w:szCs w:val="24"/>
        </w:rPr>
      </w:pPr>
      <w:r w:rsidRPr="003B7D59">
        <w:rPr>
          <w:rFonts w:ascii="Times New Roman" w:hAnsi="Times New Roman" w:cs="Times New Roman"/>
          <w:i/>
          <w:iCs/>
          <w:sz w:val="24"/>
          <w:szCs w:val="24"/>
        </w:rPr>
        <w:t xml:space="preserve">unei baze materiale moderne suficientă pentru a permite funcționarea optimă a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p>
    <w:p w14:paraId="7E88089F" w14:textId="6F229A6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i/>
          <w:iCs/>
          <w:sz w:val="24"/>
          <w:szCs w:val="24"/>
        </w:rPr>
        <w:t>Descriere</w:t>
      </w:r>
      <w:r w:rsidRPr="003B7D59">
        <w:rPr>
          <w:rFonts w:ascii="Times New Roman" w:hAnsi="Times New Roman" w:cs="Times New Roman"/>
          <w:i/>
          <w:iCs/>
          <w:sz w:val="24"/>
          <w:szCs w:val="24"/>
          <w:lang w:val="en-US"/>
        </w:rPr>
        <w:t>:</w:t>
      </w:r>
      <w:r w:rsidRPr="003B7D59">
        <w:rPr>
          <w:rFonts w:ascii="Times New Roman" w:hAnsi="Times New Roman" w:cs="Times New Roman"/>
          <w:i/>
          <w:iCs/>
          <w:sz w:val="24"/>
          <w:szCs w:val="24"/>
        </w:rPr>
        <w:t xml:space="preserve"> </w:t>
      </w:r>
      <w:r w:rsidRPr="003B7D59">
        <w:rPr>
          <w:rFonts w:ascii="Times New Roman" w:hAnsi="Times New Roman" w:cs="Times New Roman"/>
          <w:sz w:val="24"/>
          <w:szCs w:val="24"/>
        </w:rPr>
        <w:t xml:space="preserve">Capacitatea de a analiza nominal diferența dintre baza materială existentă și cea necesară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hAnsi="Times New Roman" w:cs="Times New Roman"/>
          <w:sz w:val="24"/>
          <w:szCs w:val="24"/>
        </w:rPr>
        <w:t xml:space="preserve"> pentru a funcționa la standarde optime de calitate și de performanță, în conformitate cu bunele practici în domeniu, identificate în piața națională și internațională și de a găsi și implementa soluții viabile de reducere a acestei diferențe.</w:t>
      </w:r>
    </w:p>
    <w:p w14:paraId="43BFB42C" w14:textId="77777777" w:rsidR="00995228" w:rsidRPr="003B7D59" w:rsidRDefault="00995228" w:rsidP="00995228">
      <w:pPr>
        <w:jc w:val="both"/>
        <w:rPr>
          <w:rFonts w:ascii="Times New Roman" w:hAnsi="Times New Roman" w:cs="Times New Roman"/>
          <w:sz w:val="24"/>
          <w:szCs w:val="24"/>
          <w:lang w:val="en-US"/>
        </w:rPr>
      </w:pPr>
      <w:r w:rsidRPr="003B7D59">
        <w:rPr>
          <w:rFonts w:ascii="Times New Roman" w:hAnsi="Times New Roman" w:cs="Times New Roman"/>
          <w:i/>
          <w:iCs/>
          <w:sz w:val="24"/>
          <w:szCs w:val="24"/>
        </w:rPr>
        <w:t>Indicatori</w:t>
      </w:r>
      <w:r w:rsidRPr="003B7D59">
        <w:rPr>
          <w:rFonts w:ascii="Times New Roman" w:hAnsi="Times New Roman" w:cs="Times New Roman"/>
          <w:sz w:val="24"/>
          <w:szCs w:val="24"/>
          <w:lang w:val="en-US"/>
        </w:rPr>
        <w:t xml:space="preserve">: </w:t>
      </w:r>
    </w:p>
    <w:p w14:paraId="2C6FD1EE" w14:textId="056BDE6B" w:rsidR="00995228" w:rsidRPr="003B7D59" w:rsidRDefault="00995228" w:rsidP="00995228">
      <w:pPr>
        <w:jc w:val="both"/>
        <w:rPr>
          <w:rFonts w:ascii="Times New Roman" w:hAnsi="Times New Roman" w:cs="Times New Roman"/>
          <w:sz w:val="24"/>
          <w:szCs w:val="24"/>
          <w:lang w:val="en-US"/>
        </w:rPr>
      </w:pPr>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capacitatea</w:t>
      </w:r>
      <w:proofErr w:type="spellEnd"/>
      <w:r w:rsidRPr="003B7D59">
        <w:rPr>
          <w:rFonts w:ascii="Times New Roman" w:hAnsi="Times New Roman" w:cs="Times New Roman"/>
          <w:sz w:val="24"/>
          <w:szCs w:val="24"/>
          <w:lang w:val="en-US"/>
        </w:rPr>
        <w:t xml:space="preserve"> de </w:t>
      </w:r>
      <w:proofErr w:type="gramStart"/>
      <w:r w:rsidRPr="003B7D59">
        <w:rPr>
          <w:rFonts w:ascii="Times New Roman" w:hAnsi="Times New Roman" w:cs="Times New Roman"/>
          <w:sz w:val="24"/>
          <w:szCs w:val="24"/>
          <w:lang w:val="en-US"/>
        </w:rPr>
        <w:t>a</w:t>
      </w:r>
      <w:proofErr w:type="gram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analiza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nevoile</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echipamente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necesare</w:t>
      </w:r>
      <w:proofErr w:type="spellEnd"/>
      <w:r w:rsidRPr="003B7D59">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00E62673"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prin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atingerea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obiectivelor</w:t>
      </w:r>
      <w:proofErr w:type="spellEnd"/>
      <w:r w:rsidRPr="003B7D59">
        <w:rPr>
          <w:rFonts w:ascii="Times New Roman" w:hAnsi="Times New Roman" w:cs="Times New Roman"/>
          <w:sz w:val="24"/>
          <w:szCs w:val="24"/>
          <w:lang w:val="en-US"/>
        </w:rPr>
        <w:t xml:space="preserve"> </w:t>
      </w:r>
      <w:proofErr w:type="spellStart"/>
      <w:proofErr w:type="gramStart"/>
      <w:r w:rsidRPr="003B7D59">
        <w:rPr>
          <w:rFonts w:ascii="Times New Roman" w:hAnsi="Times New Roman" w:cs="Times New Roman"/>
          <w:sz w:val="24"/>
          <w:szCs w:val="24"/>
          <w:lang w:val="en-US"/>
        </w:rPr>
        <w:t>stabilite</w:t>
      </w:r>
      <w:proofErr w:type="spellEnd"/>
      <w:r w:rsidRPr="003B7D59">
        <w:rPr>
          <w:rFonts w:ascii="Times New Roman" w:hAnsi="Times New Roman" w:cs="Times New Roman"/>
          <w:sz w:val="24"/>
          <w:szCs w:val="24"/>
          <w:lang w:val="en-US"/>
        </w:rPr>
        <w:t>;</w:t>
      </w:r>
      <w:proofErr w:type="gramEnd"/>
    </w:p>
    <w:p w14:paraId="58D5580C" w14:textId="3CA85D6C" w:rsidR="00995228" w:rsidRPr="003B7D59" w:rsidRDefault="00995228" w:rsidP="00995228">
      <w:pPr>
        <w:jc w:val="both"/>
        <w:rPr>
          <w:rFonts w:ascii="Times New Roman" w:hAnsi="Times New Roman" w:cs="Times New Roman"/>
          <w:sz w:val="24"/>
          <w:szCs w:val="24"/>
          <w:lang w:val="en-US"/>
        </w:rPr>
      </w:pPr>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capacitatea</w:t>
      </w:r>
      <w:proofErr w:type="spellEnd"/>
      <w:r w:rsidRPr="003B7D59">
        <w:rPr>
          <w:rFonts w:ascii="Times New Roman" w:hAnsi="Times New Roman" w:cs="Times New Roman"/>
          <w:sz w:val="24"/>
          <w:szCs w:val="24"/>
          <w:lang w:val="en-US"/>
        </w:rPr>
        <w:t xml:space="preserve"> de </w:t>
      </w:r>
      <w:proofErr w:type="gramStart"/>
      <w:r w:rsidRPr="003B7D59">
        <w:rPr>
          <w:rFonts w:ascii="Times New Roman" w:hAnsi="Times New Roman" w:cs="Times New Roman"/>
          <w:sz w:val="24"/>
          <w:szCs w:val="24"/>
          <w:lang w:val="en-US"/>
        </w:rPr>
        <w:t>a</w:t>
      </w:r>
      <w:proofErr w:type="gram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analiza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modul</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utilizare</w:t>
      </w:r>
      <w:proofErr w:type="spellEnd"/>
      <w:r w:rsidRPr="003B7D59">
        <w:rPr>
          <w:rFonts w:ascii="Times New Roman" w:hAnsi="Times New Roman" w:cs="Times New Roman"/>
          <w:sz w:val="24"/>
          <w:szCs w:val="24"/>
          <w:lang w:val="en-US"/>
        </w:rPr>
        <w:t xml:space="preserve"> </w:t>
      </w:r>
      <w:proofErr w:type="gramStart"/>
      <w:r w:rsidRPr="003B7D59">
        <w:rPr>
          <w:rFonts w:ascii="Times New Roman" w:hAnsi="Times New Roman" w:cs="Times New Roman"/>
          <w:sz w:val="24"/>
          <w:szCs w:val="24"/>
          <w:lang w:val="en-US"/>
        </w:rPr>
        <w:t>a</w:t>
      </w:r>
      <w:proofErr w:type="gram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activelor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aflate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patrimoniul</w:t>
      </w:r>
      <w:proofErr w:type="spellEnd"/>
      <w:r w:rsidRPr="003B7D59">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proofErr w:type="gramStart"/>
      <w:r w:rsidR="00E62673">
        <w:rPr>
          <w:rFonts w:ascii="Times New Roman" w:hAnsi="Times New Roman" w:cs="Times New Roman"/>
          <w:sz w:val="24"/>
          <w:szCs w:val="24"/>
          <w:lang w:val="en-US"/>
        </w:rPr>
        <w:t>autonome</w:t>
      </w:r>
      <w:proofErr w:type="spellEnd"/>
      <w:r w:rsidRPr="003B7D59">
        <w:rPr>
          <w:rFonts w:ascii="Times New Roman" w:hAnsi="Times New Roman" w:cs="Times New Roman"/>
          <w:sz w:val="24"/>
          <w:szCs w:val="24"/>
          <w:lang w:val="en-US"/>
        </w:rPr>
        <w:t>;</w:t>
      </w:r>
      <w:proofErr w:type="gramEnd"/>
      <w:r w:rsidRPr="003B7D59">
        <w:rPr>
          <w:rFonts w:ascii="Times New Roman" w:hAnsi="Times New Roman" w:cs="Times New Roman"/>
          <w:sz w:val="24"/>
          <w:szCs w:val="24"/>
          <w:lang w:val="en-US"/>
        </w:rPr>
        <w:t xml:space="preserve"> </w:t>
      </w:r>
    </w:p>
    <w:p w14:paraId="0B9FB43B" w14:textId="77777777" w:rsidR="00995228" w:rsidRPr="003B7D59" w:rsidRDefault="00995228" w:rsidP="00995228">
      <w:pPr>
        <w:jc w:val="both"/>
        <w:rPr>
          <w:rFonts w:ascii="Times New Roman" w:hAnsi="Times New Roman" w:cs="Times New Roman"/>
          <w:sz w:val="24"/>
          <w:szCs w:val="24"/>
          <w:lang w:val="en-US"/>
        </w:rPr>
      </w:pPr>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capacitatea</w:t>
      </w:r>
      <w:proofErr w:type="spellEnd"/>
      <w:r w:rsidRPr="003B7D59">
        <w:rPr>
          <w:rFonts w:ascii="Times New Roman" w:hAnsi="Times New Roman" w:cs="Times New Roman"/>
          <w:sz w:val="24"/>
          <w:szCs w:val="24"/>
          <w:lang w:val="en-US"/>
        </w:rPr>
        <w:t xml:space="preserve"> de a </w:t>
      </w:r>
      <w:proofErr w:type="spellStart"/>
      <w:r w:rsidRPr="003B7D59">
        <w:rPr>
          <w:rFonts w:ascii="Times New Roman" w:hAnsi="Times New Roman" w:cs="Times New Roman"/>
          <w:sz w:val="24"/>
          <w:szCs w:val="24"/>
          <w:lang w:val="en-US"/>
        </w:rPr>
        <w:t>planifica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derula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achiziții</w:t>
      </w:r>
      <w:proofErr w:type="spellEnd"/>
      <w:r w:rsidRPr="003B7D59">
        <w:rPr>
          <w:rFonts w:ascii="Times New Roman" w:hAnsi="Times New Roman" w:cs="Times New Roman"/>
          <w:sz w:val="24"/>
          <w:szCs w:val="24"/>
          <w:lang w:val="en-US"/>
        </w:rPr>
        <w:t xml:space="preserve"> de active, </w:t>
      </w:r>
      <w:proofErr w:type="spellStart"/>
      <w:r w:rsidRPr="003B7D59">
        <w:rPr>
          <w:rFonts w:ascii="Times New Roman" w:hAnsi="Times New Roman" w:cs="Times New Roman"/>
          <w:sz w:val="24"/>
          <w:szCs w:val="24"/>
          <w:lang w:val="en-US"/>
        </w:rPr>
        <w:t>asigurând</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surse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viabile</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finanțare</w:t>
      </w:r>
      <w:proofErr w:type="spellEnd"/>
      <w:r w:rsidRPr="003B7D59">
        <w:rPr>
          <w:rFonts w:ascii="Times New Roman" w:hAnsi="Times New Roman" w:cs="Times New Roman"/>
          <w:sz w:val="24"/>
          <w:szCs w:val="24"/>
          <w:lang w:val="en-US"/>
        </w:rPr>
        <w:t>;</w:t>
      </w:r>
    </w:p>
    <w:p w14:paraId="08D1F62E" w14:textId="77777777" w:rsidR="00995228" w:rsidRDefault="00995228" w:rsidP="00995228">
      <w:pPr>
        <w:jc w:val="both"/>
        <w:rPr>
          <w:rFonts w:ascii="Times New Roman" w:hAnsi="Times New Roman" w:cs="Times New Roman"/>
          <w:sz w:val="24"/>
          <w:szCs w:val="24"/>
          <w:lang w:val="en-US"/>
        </w:rPr>
      </w:pPr>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capacitatea</w:t>
      </w:r>
      <w:proofErr w:type="spellEnd"/>
      <w:r w:rsidRPr="003B7D59">
        <w:rPr>
          <w:rFonts w:ascii="Times New Roman" w:hAnsi="Times New Roman" w:cs="Times New Roman"/>
          <w:sz w:val="24"/>
          <w:szCs w:val="24"/>
          <w:lang w:val="en-US"/>
        </w:rPr>
        <w:t xml:space="preserve"> de </w:t>
      </w:r>
      <w:proofErr w:type="gramStart"/>
      <w:r w:rsidRPr="003B7D59">
        <w:rPr>
          <w:rFonts w:ascii="Times New Roman" w:hAnsi="Times New Roman" w:cs="Times New Roman"/>
          <w:sz w:val="24"/>
          <w:szCs w:val="24"/>
          <w:lang w:val="en-US"/>
        </w:rPr>
        <w:t>a</w:t>
      </w:r>
      <w:proofErr w:type="gram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imprima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organizației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obișnuința</w:t>
      </w:r>
      <w:proofErr w:type="spellEnd"/>
      <w:r w:rsidRPr="003B7D59">
        <w:rPr>
          <w:rFonts w:ascii="Times New Roman" w:hAnsi="Times New Roman" w:cs="Times New Roman"/>
          <w:sz w:val="24"/>
          <w:szCs w:val="24"/>
          <w:lang w:val="en-US"/>
        </w:rPr>
        <w:t xml:space="preserve"> de a </w:t>
      </w:r>
      <w:proofErr w:type="spellStart"/>
      <w:r w:rsidRPr="003B7D59">
        <w:rPr>
          <w:rFonts w:ascii="Times New Roman" w:hAnsi="Times New Roman" w:cs="Times New Roman"/>
          <w:sz w:val="24"/>
          <w:szCs w:val="24"/>
          <w:lang w:val="en-US"/>
        </w:rPr>
        <w:t>utiliza</w:t>
      </w:r>
      <w:proofErr w:type="spellEnd"/>
      <w:r w:rsidRPr="003B7D59">
        <w:rPr>
          <w:rFonts w:ascii="Times New Roman" w:hAnsi="Times New Roman" w:cs="Times New Roman"/>
          <w:sz w:val="24"/>
          <w:szCs w:val="24"/>
          <w:lang w:val="en-US"/>
        </w:rPr>
        <w:t xml:space="preserve"> just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optim</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baza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materială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pusă</w:t>
      </w:r>
      <w:proofErr w:type="spellEnd"/>
      <w:r w:rsidRPr="003B7D59">
        <w:rPr>
          <w:rFonts w:ascii="Times New Roman" w:hAnsi="Times New Roman" w:cs="Times New Roman"/>
          <w:sz w:val="24"/>
          <w:szCs w:val="24"/>
          <w:lang w:val="en-US"/>
        </w:rPr>
        <w:t xml:space="preserve"> la </w:t>
      </w:r>
      <w:proofErr w:type="spellStart"/>
      <w:r w:rsidRPr="003B7D59">
        <w:rPr>
          <w:rFonts w:ascii="Times New Roman" w:hAnsi="Times New Roman" w:cs="Times New Roman"/>
          <w:sz w:val="24"/>
          <w:szCs w:val="24"/>
          <w:lang w:val="en-US"/>
        </w:rPr>
        <w:t>dispoziție</w:t>
      </w:r>
      <w:proofErr w:type="spellEnd"/>
      <w:r w:rsidRPr="003B7D59">
        <w:rPr>
          <w:rFonts w:ascii="Times New Roman" w:hAnsi="Times New Roman" w:cs="Times New Roman"/>
          <w:sz w:val="24"/>
          <w:szCs w:val="24"/>
          <w:lang w:val="en-US"/>
        </w:rPr>
        <w:t>.</w:t>
      </w:r>
    </w:p>
    <w:p w14:paraId="0C82D108" w14:textId="77777777" w:rsidR="00F17A25" w:rsidRDefault="00F17A25" w:rsidP="00995228">
      <w:pPr>
        <w:jc w:val="both"/>
        <w:rPr>
          <w:rFonts w:ascii="Times New Roman" w:hAnsi="Times New Roman" w:cs="Times New Roman"/>
          <w:bCs/>
          <w:i/>
          <w:iCs/>
          <w:sz w:val="24"/>
          <w:szCs w:val="24"/>
        </w:rPr>
      </w:pPr>
    </w:p>
    <w:p w14:paraId="55904635" w14:textId="2DD62CD6" w:rsidR="00995228" w:rsidRPr="003B7D59" w:rsidRDefault="00995228" w:rsidP="00995228">
      <w:pPr>
        <w:jc w:val="both"/>
        <w:rPr>
          <w:rFonts w:ascii="Times New Roman" w:hAnsi="Times New Roman" w:cs="Times New Roman"/>
          <w:bCs/>
          <w:i/>
          <w:iCs/>
          <w:sz w:val="24"/>
          <w:szCs w:val="24"/>
        </w:rPr>
      </w:pPr>
      <w:r w:rsidRPr="003B7D59">
        <w:rPr>
          <w:rFonts w:ascii="Times New Roman" w:hAnsi="Times New Roman" w:cs="Times New Roman"/>
          <w:bCs/>
          <w:i/>
          <w:iCs/>
          <w:sz w:val="24"/>
          <w:szCs w:val="24"/>
        </w:rPr>
        <w:lastRenderedPageBreak/>
        <w:t xml:space="preserve">1.3 Experiență în conducerea </w:t>
      </w:r>
      <w:proofErr w:type="spellStart"/>
      <w:r w:rsidRPr="003B7D59">
        <w:rPr>
          <w:rFonts w:ascii="Times New Roman" w:hAnsi="Times New Roman" w:cs="Times New Roman"/>
          <w:bCs/>
          <w:i/>
          <w:iCs/>
          <w:sz w:val="24"/>
          <w:szCs w:val="24"/>
        </w:rPr>
        <w:t>socităților</w:t>
      </w:r>
      <w:proofErr w:type="spellEnd"/>
      <w:r w:rsidRPr="003B7D59">
        <w:rPr>
          <w:rFonts w:ascii="Times New Roman" w:hAnsi="Times New Roman" w:cs="Times New Roman"/>
          <w:bCs/>
          <w:i/>
          <w:iCs/>
          <w:sz w:val="24"/>
          <w:szCs w:val="24"/>
        </w:rPr>
        <w:t>/regiilor</w:t>
      </w:r>
    </w:p>
    <w:p w14:paraId="1AE251F9" w14:textId="77777777" w:rsidR="00995228" w:rsidRPr="003B7D59" w:rsidRDefault="00995228" w:rsidP="00995228">
      <w:pPr>
        <w:jc w:val="both"/>
        <w:rPr>
          <w:rFonts w:ascii="Times New Roman" w:hAnsi="Times New Roman" w:cs="Times New Roman"/>
          <w:bCs/>
          <w:sz w:val="24"/>
          <w:szCs w:val="24"/>
          <w:lang w:val="en-US"/>
        </w:rPr>
      </w:pPr>
      <w:r w:rsidRPr="003B7D59">
        <w:rPr>
          <w:rFonts w:ascii="Times New Roman" w:hAnsi="Times New Roman" w:cs="Times New Roman"/>
          <w:bCs/>
          <w:i/>
          <w:iCs/>
          <w:sz w:val="24"/>
          <w:szCs w:val="24"/>
        </w:rPr>
        <w:t>Descriere</w:t>
      </w:r>
      <w:r w:rsidRPr="003B7D59">
        <w:rPr>
          <w:rFonts w:ascii="Times New Roman" w:hAnsi="Times New Roman" w:cs="Times New Roman"/>
          <w:bCs/>
          <w:i/>
          <w:iCs/>
          <w:sz w:val="24"/>
          <w:szCs w:val="24"/>
          <w:lang w:val="en-US"/>
        </w:rPr>
        <w:t xml:space="preserve">: </w:t>
      </w:r>
      <w:proofErr w:type="spellStart"/>
      <w:r w:rsidRPr="003B7D59">
        <w:rPr>
          <w:rFonts w:ascii="Times New Roman" w:hAnsi="Times New Roman" w:cs="Times New Roman"/>
          <w:bCs/>
          <w:sz w:val="24"/>
          <w:szCs w:val="24"/>
          <w:lang w:val="en-US"/>
        </w:rPr>
        <w:t>Candidatul</w:t>
      </w:r>
      <w:proofErr w:type="spellEnd"/>
      <w:r w:rsidRPr="003B7D59">
        <w:rPr>
          <w:rFonts w:ascii="Times New Roman" w:hAnsi="Times New Roman" w:cs="Times New Roman"/>
          <w:bCs/>
          <w:sz w:val="24"/>
          <w:szCs w:val="24"/>
          <w:lang w:val="en-US"/>
        </w:rPr>
        <w:t xml:space="preserve"> </w:t>
      </w:r>
      <w:proofErr w:type="spellStart"/>
      <w:r w:rsidRPr="003B7D59">
        <w:rPr>
          <w:rFonts w:ascii="Times New Roman" w:hAnsi="Times New Roman" w:cs="Times New Roman"/>
          <w:bCs/>
          <w:sz w:val="24"/>
          <w:szCs w:val="24"/>
          <w:lang w:val="en-US"/>
        </w:rPr>
        <w:t>deține</w:t>
      </w:r>
      <w:proofErr w:type="spellEnd"/>
      <w:r w:rsidRPr="003B7D59">
        <w:rPr>
          <w:rFonts w:ascii="Times New Roman" w:hAnsi="Times New Roman" w:cs="Times New Roman"/>
          <w:bCs/>
          <w:sz w:val="24"/>
          <w:szCs w:val="24"/>
          <w:lang w:val="en-US"/>
        </w:rPr>
        <w:t xml:space="preserve"> </w:t>
      </w:r>
      <w:proofErr w:type="spellStart"/>
      <w:r w:rsidRPr="003B7D59">
        <w:rPr>
          <w:rFonts w:ascii="Times New Roman" w:hAnsi="Times New Roman" w:cs="Times New Roman"/>
          <w:bCs/>
          <w:sz w:val="24"/>
          <w:szCs w:val="24"/>
          <w:lang w:val="en-US"/>
        </w:rPr>
        <w:t>cunoștințele</w:t>
      </w:r>
      <w:proofErr w:type="spellEnd"/>
      <w:r w:rsidRPr="003B7D59">
        <w:rPr>
          <w:rFonts w:ascii="Times New Roman" w:hAnsi="Times New Roman" w:cs="Times New Roman"/>
          <w:bCs/>
          <w:sz w:val="24"/>
          <w:szCs w:val="24"/>
          <w:lang w:val="en-US"/>
        </w:rPr>
        <w:t xml:space="preserve"> </w:t>
      </w:r>
      <w:proofErr w:type="spellStart"/>
      <w:r w:rsidRPr="003B7D59">
        <w:rPr>
          <w:rFonts w:ascii="Times New Roman" w:hAnsi="Times New Roman" w:cs="Times New Roman"/>
          <w:bCs/>
          <w:sz w:val="24"/>
          <w:szCs w:val="24"/>
          <w:lang w:val="en-US"/>
        </w:rPr>
        <w:t>și</w:t>
      </w:r>
      <w:proofErr w:type="spellEnd"/>
      <w:r w:rsidRPr="003B7D59">
        <w:rPr>
          <w:rFonts w:ascii="Times New Roman" w:hAnsi="Times New Roman" w:cs="Times New Roman"/>
          <w:bCs/>
          <w:sz w:val="24"/>
          <w:szCs w:val="24"/>
          <w:lang w:val="en-US"/>
        </w:rPr>
        <w:t xml:space="preserve"> </w:t>
      </w:r>
      <w:proofErr w:type="spellStart"/>
      <w:r w:rsidRPr="003B7D59">
        <w:rPr>
          <w:rFonts w:ascii="Times New Roman" w:hAnsi="Times New Roman" w:cs="Times New Roman"/>
          <w:bCs/>
          <w:sz w:val="24"/>
          <w:szCs w:val="24"/>
          <w:lang w:val="en-US"/>
        </w:rPr>
        <w:t>abilitățile</w:t>
      </w:r>
      <w:proofErr w:type="spellEnd"/>
      <w:r w:rsidRPr="003B7D59">
        <w:rPr>
          <w:rFonts w:ascii="Times New Roman" w:hAnsi="Times New Roman" w:cs="Times New Roman"/>
          <w:bCs/>
          <w:sz w:val="24"/>
          <w:szCs w:val="24"/>
          <w:lang w:val="en-US"/>
        </w:rPr>
        <w:t xml:space="preserve"> </w:t>
      </w:r>
      <w:proofErr w:type="spellStart"/>
      <w:r w:rsidRPr="003B7D59">
        <w:rPr>
          <w:rFonts w:ascii="Times New Roman" w:hAnsi="Times New Roman" w:cs="Times New Roman"/>
          <w:bCs/>
          <w:sz w:val="24"/>
          <w:szCs w:val="24"/>
          <w:lang w:val="en-US"/>
        </w:rPr>
        <w:t>acumulate</w:t>
      </w:r>
      <w:proofErr w:type="spellEnd"/>
      <w:r w:rsidRPr="003B7D59">
        <w:rPr>
          <w:rFonts w:ascii="Times New Roman" w:hAnsi="Times New Roman" w:cs="Times New Roman"/>
          <w:bCs/>
          <w:sz w:val="24"/>
          <w:szCs w:val="24"/>
          <w:lang w:val="en-US"/>
        </w:rPr>
        <w:t xml:space="preserve"> de o </w:t>
      </w:r>
      <w:proofErr w:type="spellStart"/>
      <w:r w:rsidRPr="003B7D59">
        <w:rPr>
          <w:rFonts w:ascii="Times New Roman" w:hAnsi="Times New Roman" w:cs="Times New Roman"/>
          <w:bCs/>
          <w:sz w:val="24"/>
          <w:szCs w:val="24"/>
          <w:lang w:val="en-US"/>
        </w:rPr>
        <w:t>persoană</w:t>
      </w:r>
      <w:proofErr w:type="spellEnd"/>
      <w:r w:rsidRPr="003B7D59">
        <w:rPr>
          <w:rFonts w:ascii="Times New Roman" w:hAnsi="Times New Roman" w:cs="Times New Roman"/>
          <w:bCs/>
          <w:sz w:val="24"/>
          <w:szCs w:val="24"/>
          <w:lang w:val="en-US"/>
        </w:rPr>
        <w:t xml:space="preserve"> </w:t>
      </w:r>
      <w:proofErr w:type="spellStart"/>
      <w:r w:rsidRPr="003B7D59">
        <w:rPr>
          <w:rFonts w:ascii="Times New Roman" w:hAnsi="Times New Roman" w:cs="Times New Roman"/>
          <w:bCs/>
          <w:sz w:val="24"/>
          <w:szCs w:val="24"/>
          <w:lang w:val="en-US"/>
        </w:rPr>
        <w:t>prin</w:t>
      </w:r>
      <w:proofErr w:type="spellEnd"/>
      <w:r w:rsidRPr="003B7D59">
        <w:rPr>
          <w:rFonts w:ascii="Times New Roman" w:hAnsi="Times New Roman" w:cs="Times New Roman"/>
          <w:bCs/>
          <w:sz w:val="24"/>
          <w:szCs w:val="24"/>
          <w:lang w:val="en-US"/>
        </w:rPr>
        <w:t xml:space="preserve"> </w:t>
      </w:r>
      <w:proofErr w:type="spellStart"/>
      <w:r w:rsidRPr="003B7D59">
        <w:rPr>
          <w:rFonts w:ascii="Times New Roman" w:hAnsi="Times New Roman" w:cs="Times New Roman"/>
          <w:bCs/>
          <w:sz w:val="24"/>
          <w:szCs w:val="24"/>
          <w:lang w:val="en-US"/>
        </w:rPr>
        <w:t>implicarea</w:t>
      </w:r>
      <w:proofErr w:type="spellEnd"/>
      <w:r w:rsidRPr="003B7D59">
        <w:rPr>
          <w:rFonts w:ascii="Times New Roman" w:hAnsi="Times New Roman" w:cs="Times New Roman"/>
          <w:bCs/>
          <w:sz w:val="24"/>
          <w:szCs w:val="24"/>
          <w:lang w:val="en-US"/>
        </w:rPr>
        <w:t xml:space="preserve"> </w:t>
      </w:r>
      <w:proofErr w:type="spellStart"/>
      <w:r w:rsidRPr="003B7D59">
        <w:rPr>
          <w:rFonts w:ascii="Times New Roman" w:hAnsi="Times New Roman" w:cs="Times New Roman"/>
          <w:bCs/>
          <w:sz w:val="24"/>
          <w:szCs w:val="24"/>
          <w:lang w:val="en-US"/>
        </w:rPr>
        <w:t>directă</w:t>
      </w:r>
      <w:proofErr w:type="spellEnd"/>
      <w:r w:rsidRPr="003B7D59">
        <w:rPr>
          <w:rFonts w:ascii="Times New Roman" w:hAnsi="Times New Roman" w:cs="Times New Roman"/>
          <w:bCs/>
          <w:sz w:val="24"/>
          <w:szCs w:val="24"/>
          <w:lang w:val="en-US"/>
        </w:rPr>
        <w:t xml:space="preserve"> </w:t>
      </w:r>
      <w:proofErr w:type="spellStart"/>
      <w:r w:rsidRPr="003B7D59">
        <w:rPr>
          <w:rFonts w:ascii="Times New Roman" w:hAnsi="Times New Roman" w:cs="Times New Roman"/>
          <w:bCs/>
          <w:sz w:val="24"/>
          <w:szCs w:val="24"/>
          <w:lang w:val="en-US"/>
        </w:rPr>
        <w:t>în</w:t>
      </w:r>
      <w:proofErr w:type="spellEnd"/>
      <w:r w:rsidRPr="003B7D59">
        <w:rPr>
          <w:rFonts w:ascii="Times New Roman" w:hAnsi="Times New Roman" w:cs="Times New Roman"/>
          <w:bCs/>
          <w:sz w:val="24"/>
          <w:szCs w:val="24"/>
          <w:lang w:val="en-US"/>
        </w:rPr>
        <w:t xml:space="preserve"> </w:t>
      </w:r>
      <w:proofErr w:type="spellStart"/>
      <w:r w:rsidRPr="003B7D59">
        <w:rPr>
          <w:rFonts w:ascii="Times New Roman" w:hAnsi="Times New Roman" w:cs="Times New Roman"/>
          <w:bCs/>
          <w:sz w:val="24"/>
          <w:szCs w:val="24"/>
          <w:lang w:val="en-US"/>
        </w:rPr>
        <w:t>administrarea</w:t>
      </w:r>
      <w:proofErr w:type="spellEnd"/>
      <w:r w:rsidRPr="003B7D59">
        <w:rPr>
          <w:rFonts w:ascii="Times New Roman" w:hAnsi="Times New Roman" w:cs="Times New Roman"/>
          <w:bCs/>
          <w:sz w:val="24"/>
          <w:szCs w:val="24"/>
          <w:lang w:val="en-US"/>
        </w:rPr>
        <w:t xml:space="preserve"> </w:t>
      </w:r>
      <w:proofErr w:type="spellStart"/>
      <w:r w:rsidRPr="003B7D59">
        <w:rPr>
          <w:rFonts w:ascii="Times New Roman" w:hAnsi="Times New Roman" w:cs="Times New Roman"/>
          <w:bCs/>
          <w:sz w:val="24"/>
          <w:szCs w:val="24"/>
          <w:lang w:val="en-US"/>
        </w:rPr>
        <w:t>și</w:t>
      </w:r>
      <w:proofErr w:type="spellEnd"/>
      <w:r w:rsidRPr="003B7D59">
        <w:rPr>
          <w:rFonts w:ascii="Times New Roman" w:hAnsi="Times New Roman" w:cs="Times New Roman"/>
          <w:bCs/>
          <w:sz w:val="24"/>
          <w:szCs w:val="24"/>
          <w:lang w:val="en-US"/>
        </w:rPr>
        <w:t xml:space="preserve"> </w:t>
      </w:r>
      <w:proofErr w:type="spellStart"/>
      <w:r w:rsidRPr="003B7D59">
        <w:rPr>
          <w:rFonts w:ascii="Times New Roman" w:hAnsi="Times New Roman" w:cs="Times New Roman"/>
          <w:bCs/>
          <w:sz w:val="24"/>
          <w:szCs w:val="24"/>
          <w:lang w:val="en-US"/>
        </w:rPr>
        <w:t>gestionarea</w:t>
      </w:r>
      <w:proofErr w:type="spellEnd"/>
      <w:r w:rsidRPr="003B7D59">
        <w:rPr>
          <w:rFonts w:ascii="Times New Roman" w:hAnsi="Times New Roman" w:cs="Times New Roman"/>
          <w:bCs/>
          <w:sz w:val="24"/>
          <w:szCs w:val="24"/>
          <w:lang w:val="en-US"/>
        </w:rPr>
        <w:t xml:space="preserve"> </w:t>
      </w:r>
      <w:proofErr w:type="spellStart"/>
      <w:r w:rsidRPr="003B7D59">
        <w:rPr>
          <w:rFonts w:ascii="Times New Roman" w:hAnsi="Times New Roman" w:cs="Times New Roman"/>
          <w:bCs/>
          <w:sz w:val="24"/>
          <w:szCs w:val="24"/>
          <w:lang w:val="en-US"/>
        </w:rPr>
        <w:t>unor</w:t>
      </w:r>
      <w:proofErr w:type="spellEnd"/>
      <w:r w:rsidRPr="003B7D59">
        <w:rPr>
          <w:rFonts w:ascii="Times New Roman" w:hAnsi="Times New Roman" w:cs="Times New Roman"/>
          <w:bCs/>
          <w:sz w:val="24"/>
          <w:szCs w:val="24"/>
          <w:lang w:val="en-US"/>
        </w:rPr>
        <w:t xml:space="preserve"> </w:t>
      </w:r>
      <w:proofErr w:type="spellStart"/>
      <w:r w:rsidRPr="003B7D59">
        <w:rPr>
          <w:rFonts w:ascii="Times New Roman" w:hAnsi="Times New Roman" w:cs="Times New Roman"/>
          <w:bCs/>
          <w:sz w:val="24"/>
          <w:szCs w:val="24"/>
          <w:lang w:val="en-US"/>
        </w:rPr>
        <w:t>socități</w:t>
      </w:r>
      <w:proofErr w:type="spellEnd"/>
      <w:r w:rsidRPr="003B7D59">
        <w:rPr>
          <w:rFonts w:ascii="Times New Roman" w:hAnsi="Times New Roman" w:cs="Times New Roman"/>
          <w:bCs/>
          <w:sz w:val="24"/>
          <w:szCs w:val="24"/>
          <w:lang w:val="en-US"/>
        </w:rPr>
        <w:t>/</w:t>
      </w:r>
      <w:proofErr w:type="spellStart"/>
      <w:r w:rsidRPr="003B7D59">
        <w:rPr>
          <w:rFonts w:ascii="Times New Roman" w:hAnsi="Times New Roman" w:cs="Times New Roman"/>
          <w:bCs/>
          <w:sz w:val="24"/>
          <w:szCs w:val="24"/>
          <w:lang w:val="en-US"/>
        </w:rPr>
        <w:t>regii</w:t>
      </w:r>
      <w:proofErr w:type="spellEnd"/>
      <w:r w:rsidRPr="003B7D59">
        <w:rPr>
          <w:rFonts w:ascii="Times New Roman" w:hAnsi="Times New Roman" w:cs="Times New Roman"/>
          <w:bCs/>
          <w:sz w:val="24"/>
          <w:szCs w:val="24"/>
          <w:lang w:val="en-US"/>
        </w:rPr>
        <w:t>.</w:t>
      </w:r>
    </w:p>
    <w:p w14:paraId="776F7474" w14:textId="77777777" w:rsidR="00995228" w:rsidRPr="003B7D59" w:rsidRDefault="00995228" w:rsidP="00995228">
      <w:pPr>
        <w:jc w:val="both"/>
        <w:rPr>
          <w:rFonts w:ascii="Times New Roman" w:hAnsi="Times New Roman" w:cs="Times New Roman"/>
          <w:bCs/>
          <w:sz w:val="24"/>
          <w:szCs w:val="24"/>
          <w:lang w:val="en-US"/>
        </w:rPr>
      </w:pPr>
      <w:proofErr w:type="spellStart"/>
      <w:r w:rsidRPr="003B7D59">
        <w:rPr>
          <w:rFonts w:ascii="Times New Roman" w:hAnsi="Times New Roman" w:cs="Times New Roman"/>
          <w:bCs/>
          <w:i/>
          <w:iCs/>
          <w:sz w:val="24"/>
          <w:szCs w:val="24"/>
          <w:lang w:val="en-US"/>
        </w:rPr>
        <w:t>Indicatori</w:t>
      </w:r>
      <w:proofErr w:type="spellEnd"/>
      <w:r w:rsidRPr="003B7D59">
        <w:rPr>
          <w:rFonts w:ascii="Times New Roman" w:hAnsi="Times New Roman" w:cs="Times New Roman"/>
          <w:bCs/>
          <w:sz w:val="24"/>
          <w:szCs w:val="24"/>
          <w:lang w:val="en-US"/>
        </w:rPr>
        <w:t>:</w:t>
      </w:r>
    </w:p>
    <w:p w14:paraId="09D36C6C" w14:textId="126D445B" w:rsidR="00995228" w:rsidRPr="003B7D59" w:rsidRDefault="00995228" w:rsidP="00995228">
      <w:pPr>
        <w:jc w:val="both"/>
        <w:rPr>
          <w:rFonts w:ascii="Times New Roman" w:hAnsi="Times New Roman" w:cs="Times New Roman"/>
          <w:sz w:val="24"/>
          <w:szCs w:val="24"/>
          <w:lang w:val="en-US"/>
        </w:rPr>
      </w:pPr>
      <w:r w:rsidRPr="003B7D59">
        <w:rPr>
          <w:rFonts w:ascii="Times New Roman" w:hAnsi="Times New Roman" w:cs="Times New Roman"/>
          <w:bCs/>
          <w:sz w:val="24"/>
          <w:szCs w:val="24"/>
          <w:lang w:val="en-US"/>
        </w:rPr>
        <w:t xml:space="preserve">- </w:t>
      </w:r>
      <w:proofErr w:type="spellStart"/>
      <w:r w:rsidRPr="003B7D59">
        <w:rPr>
          <w:rFonts w:ascii="Times New Roman" w:hAnsi="Times New Roman" w:cs="Times New Roman"/>
          <w:sz w:val="24"/>
          <w:szCs w:val="24"/>
          <w:lang w:val="en-US"/>
        </w:rPr>
        <w:t>capacitatea</w:t>
      </w:r>
      <w:proofErr w:type="spellEnd"/>
      <w:r w:rsidRPr="003B7D59">
        <w:rPr>
          <w:rFonts w:ascii="Times New Roman" w:hAnsi="Times New Roman" w:cs="Times New Roman"/>
          <w:sz w:val="24"/>
          <w:szCs w:val="24"/>
          <w:lang w:val="en-US"/>
        </w:rPr>
        <w:t xml:space="preserve"> de </w:t>
      </w:r>
      <w:proofErr w:type="gramStart"/>
      <w:r w:rsidRPr="003B7D59">
        <w:rPr>
          <w:rFonts w:ascii="Times New Roman" w:hAnsi="Times New Roman" w:cs="Times New Roman"/>
          <w:sz w:val="24"/>
          <w:szCs w:val="24"/>
          <w:lang w:val="en-US"/>
        </w:rPr>
        <w:t>a</w:t>
      </w:r>
      <w:proofErr w:type="gram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analiza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nevoile</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echipamente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necesare</w:t>
      </w:r>
      <w:proofErr w:type="spellEnd"/>
      <w:r w:rsidRPr="003B7D59">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prin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atingerea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obiectivelor</w:t>
      </w:r>
      <w:proofErr w:type="spellEnd"/>
      <w:r w:rsidRPr="003B7D59">
        <w:rPr>
          <w:rFonts w:ascii="Times New Roman" w:hAnsi="Times New Roman" w:cs="Times New Roman"/>
          <w:sz w:val="24"/>
          <w:szCs w:val="24"/>
          <w:lang w:val="en-US"/>
        </w:rPr>
        <w:t xml:space="preserve"> </w:t>
      </w:r>
      <w:proofErr w:type="spellStart"/>
      <w:proofErr w:type="gramStart"/>
      <w:r w:rsidRPr="003B7D59">
        <w:rPr>
          <w:rFonts w:ascii="Times New Roman" w:hAnsi="Times New Roman" w:cs="Times New Roman"/>
          <w:sz w:val="24"/>
          <w:szCs w:val="24"/>
          <w:lang w:val="en-US"/>
        </w:rPr>
        <w:t>stabilite</w:t>
      </w:r>
      <w:proofErr w:type="spellEnd"/>
      <w:r w:rsidRPr="003B7D59">
        <w:rPr>
          <w:rFonts w:ascii="Times New Roman" w:hAnsi="Times New Roman" w:cs="Times New Roman"/>
          <w:sz w:val="24"/>
          <w:szCs w:val="24"/>
          <w:lang w:val="en-US"/>
        </w:rPr>
        <w:t>;</w:t>
      </w:r>
      <w:proofErr w:type="gramEnd"/>
    </w:p>
    <w:p w14:paraId="0EF31C77" w14:textId="3BFEF53C" w:rsidR="00995228" w:rsidRPr="003B7D59" w:rsidRDefault="00995228" w:rsidP="00995228">
      <w:pPr>
        <w:jc w:val="both"/>
        <w:rPr>
          <w:rFonts w:ascii="Times New Roman" w:hAnsi="Times New Roman" w:cs="Times New Roman"/>
          <w:sz w:val="24"/>
          <w:szCs w:val="24"/>
          <w:lang w:val="en-US"/>
        </w:rPr>
      </w:pPr>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capacitatea</w:t>
      </w:r>
      <w:proofErr w:type="spellEnd"/>
      <w:r w:rsidRPr="003B7D59">
        <w:rPr>
          <w:rFonts w:ascii="Times New Roman" w:hAnsi="Times New Roman" w:cs="Times New Roman"/>
          <w:sz w:val="24"/>
          <w:szCs w:val="24"/>
          <w:lang w:val="en-US"/>
        </w:rPr>
        <w:t xml:space="preserve"> de </w:t>
      </w:r>
      <w:proofErr w:type="gramStart"/>
      <w:r w:rsidRPr="003B7D59">
        <w:rPr>
          <w:rFonts w:ascii="Times New Roman" w:hAnsi="Times New Roman" w:cs="Times New Roman"/>
          <w:sz w:val="24"/>
          <w:szCs w:val="24"/>
          <w:lang w:val="en-US"/>
        </w:rPr>
        <w:t>a</w:t>
      </w:r>
      <w:proofErr w:type="gram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analiza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modul</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utilizare</w:t>
      </w:r>
      <w:proofErr w:type="spellEnd"/>
      <w:r w:rsidRPr="003B7D59">
        <w:rPr>
          <w:rFonts w:ascii="Times New Roman" w:hAnsi="Times New Roman" w:cs="Times New Roman"/>
          <w:sz w:val="24"/>
          <w:szCs w:val="24"/>
          <w:lang w:val="en-US"/>
        </w:rPr>
        <w:t xml:space="preserve"> </w:t>
      </w:r>
      <w:proofErr w:type="gramStart"/>
      <w:r w:rsidRPr="003B7D59">
        <w:rPr>
          <w:rFonts w:ascii="Times New Roman" w:hAnsi="Times New Roman" w:cs="Times New Roman"/>
          <w:sz w:val="24"/>
          <w:szCs w:val="24"/>
          <w:lang w:val="en-US"/>
        </w:rPr>
        <w:t>a</w:t>
      </w:r>
      <w:proofErr w:type="gram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activelor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aflate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patrimoniul</w:t>
      </w:r>
      <w:proofErr w:type="spellEnd"/>
      <w:r w:rsidRPr="003B7D59">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proofErr w:type="gramStart"/>
      <w:r w:rsidR="00E62673">
        <w:rPr>
          <w:rFonts w:ascii="Times New Roman" w:hAnsi="Times New Roman" w:cs="Times New Roman"/>
          <w:sz w:val="24"/>
          <w:szCs w:val="24"/>
          <w:lang w:val="en-US"/>
        </w:rPr>
        <w:t>autonome</w:t>
      </w:r>
      <w:proofErr w:type="spellEnd"/>
      <w:r w:rsidRPr="003B7D59">
        <w:rPr>
          <w:rFonts w:ascii="Times New Roman" w:hAnsi="Times New Roman" w:cs="Times New Roman"/>
          <w:sz w:val="24"/>
          <w:szCs w:val="24"/>
          <w:lang w:val="en-US"/>
        </w:rPr>
        <w:t>;</w:t>
      </w:r>
      <w:proofErr w:type="gramEnd"/>
      <w:r w:rsidRPr="003B7D59">
        <w:rPr>
          <w:rFonts w:ascii="Times New Roman" w:hAnsi="Times New Roman" w:cs="Times New Roman"/>
          <w:sz w:val="24"/>
          <w:szCs w:val="24"/>
          <w:lang w:val="en-US"/>
        </w:rPr>
        <w:t xml:space="preserve"> </w:t>
      </w:r>
    </w:p>
    <w:p w14:paraId="1F97C1AC" w14:textId="77777777" w:rsidR="00995228" w:rsidRPr="003B7D59" w:rsidRDefault="00995228" w:rsidP="00995228">
      <w:pPr>
        <w:jc w:val="both"/>
        <w:rPr>
          <w:rFonts w:ascii="Times New Roman" w:hAnsi="Times New Roman" w:cs="Times New Roman"/>
          <w:sz w:val="24"/>
          <w:szCs w:val="24"/>
          <w:lang w:val="en-US"/>
        </w:rPr>
      </w:pPr>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capacitatea</w:t>
      </w:r>
      <w:proofErr w:type="spellEnd"/>
      <w:r w:rsidRPr="003B7D59">
        <w:rPr>
          <w:rFonts w:ascii="Times New Roman" w:hAnsi="Times New Roman" w:cs="Times New Roman"/>
          <w:sz w:val="24"/>
          <w:szCs w:val="24"/>
          <w:lang w:val="en-US"/>
        </w:rPr>
        <w:t xml:space="preserve"> de a </w:t>
      </w:r>
      <w:proofErr w:type="spellStart"/>
      <w:r w:rsidRPr="003B7D59">
        <w:rPr>
          <w:rFonts w:ascii="Times New Roman" w:hAnsi="Times New Roman" w:cs="Times New Roman"/>
          <w:sz w:val="24"/>
          <w:szCs w:val="24"/>
          <w:lang w:val="en-US"/>
        </w:rPr>
        <w:t>planifica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derula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achiziții</w:t>
      </w:r>
      <w:proofErr w:type="spellEnd"/>
      <w:r w:rsidRPr="003B7D59">
        <w:rPr>
          <w:rFonts w:ascii="Times New Roman" w:hAnsi="Times New Roman" w:cs="Times New Roman"/>
          <w:sz w:val="24"/>
          <w:szCs w:val="24"/>
          <w:lang w:val="en-US"/>
        </w:rPr>
        <w:t xml:space="preserve"> de active, </w:t>
      </w:r>
      <w:proofErr w:type="spellStart"/>
      <w:r w:rsidRPr="003B7D59">
        <w:rPr>
          <w:rFonts w:ascii="Times New Roman" w:hAnsi="Times New Roman" w:cs="Times New Roman"/>
          <w:sz w:val="24"/>
          <w:szCs w:val="24"/>
          <w:lang w:val="en-US"/>
        </w:rPr>
        <w:t>asigurând</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surse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viabile</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finanțare</w:t>
      </w:r>
      <w:proofErr w:type="spellEnd"/>
      <w:r w:rsidRPr="003B7D59">
        <w:rPr>
          <w:rFonts w:ascii="Times New Roman" w:hAnsi="Times New Roman" w:cs="Times New Roman"/>
          <w:sz w:val="24"/>
          <w:szCs w:val="24"/>
          <w:lang w:val="en-US"/>
        </w:rPr>
        <w:t>;</w:t>
      </w:r>
    </w:p>
    <w:p w14:paraId="1BED9F0E" w14:textId="77777777" w:rsidR="00995228" w:rsidRPr="003B7D59" w:rsidRDefault="00995228" w:rsidP="00995228">
      <w:pPr>
        <w:jc w:val="both"/>
        <w:rPr>
          <w:rFonts w:ascii="Times New Roman" w:hAnsi="Times New Roman" w:cs="Times New Roman"/>
          <w:sz w:val="24"/>
          <w:szCs w:val="24"/>
          <w:lang w:val="en-US"/>
        </w:rPr>
      </w:pPr>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capacitatea</w:t>
      </w:r>
      <w:proofErr w:type="spellEnd"/>
      <w:r w:rsidRPr="003B7D59">
        <w:rPr>
          <w:rFonts w:ascii="Times New Roman" w:hAnsi="Times New Roman" w:cs="Times New Roman"/>
          <w:sz w:val="24"/>
          <w:szCs w:val="24"/>
          <w:lang w:val="en-US"/>
        </w:rPr>
        <w:t xml:space="preserve"> de </w:t>
      </w:r>
      <w:proofErr w:type="gramStart"/>
      <w:r w:rsidRPr="003B7D59">
        <w:rPr>
          <w:rFonts w:ascii="Times New Roman" w:hAnsi="Times New Roman" w:cs="Times New Roman"/>
          <w:sz w:val="24"/>
          <w:szCs w:val="24"/>
          <w:lang w:val="en-US"/>
        </w:rPr>
        <w:t>a</w:t>
      </w:r>
      <w:proofErr w:type="gram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imprima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organizației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obișnuința</w:t>
      </w:r>
      <w:proofErr w:type="spellEnd"/>
      <w:r w:rsidRPr="003B7D59">
        <w:rPr>
          <w:rFonts w:ascii="Times New Roman" w:hAnsi="Times New Roman" w:cs="Times New Roman"/>
          <w:sz w:val="24"/>
          <w:szCs w:val="24"/>
          <w:lang w:val="en-US"/>
        </w:rPr>
        <w:t xml:space="preserve"> de a </w:t>
      </w:r>
      <w:proofErr w:type="spellStart"/>
      <w:r w:rsidRPr="003B7D59">
        <w:rPr>
          <w:rFonts w:ascii="Times New Roman" w:hAnsi="Times New Roman" w:cs="Times New Roman"/>
          <w:sz w:val="24"/>
          <w:szCs w:val="24"/>
          <w:lang w:val="en-US"/>
        </w:rPr>
        <w:t>utiliza</w:t>
      </w:r>
      <w:proofErr w:type="spellEnd"/>
      <w:r w:rsidRPr="003B7D59">
        <w:rPr>
          <w:rFonts w:ascii="Times New Roman" w:hAnsi="Times New Roman" w:cs="Times New Roman"/>
          <w:sz w:val="24"/>
          <w:szCs w:val="24"/>
          <w:lang w:val="en-US"/>
        </w:rPr>
        <w:t xml:space="preserve"> just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optim</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baza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materială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pusă</w:t>
      </w:r>
      <w:proofErr w:type="spellEnd"/>
      <w:r w:rsidRPr="003B7D59">
        <w:rPr>
          <w:rFonts w:ascii="Times New Roman" w:hAnsi="Times New Roman" w:cs="Times New Roman"/>
          <w:sz w:val="24"/>
          <w:szCs w:val="24"/>
          <w:lang w:val="en-US"/>
        </w:rPr>
        <w:t xml:space="preserve"> la </w:t>
      </w:r>
      <w:proofErr w:type="spellStart"/>
      <w:r w:rsidRPr="003B7D59">
        <w:rPr>
          <w:rFonts w:ascii="Times New Roman" w:hAnsi="Times New Roman" w:cs="Times New Roman"/>
          <w:sz w:val="24"/>
          <w:szCs w:val="24"/>
          <w:lang w:val="en-US"/>
        </w:rPr>
        <w:t>dispoziție</w:t>
      </w:r>
      <w:proofErr w:type="spellEnd"/>
      <w:r w:rsidRPr="003B7D59">
        <w:rPr>
          <w:rFonts w:ascii="Times New Roman" w:hAnsi="Times New Roman" w:cs="Times New Roman"/>
          <w:sz w:val="24"/>
          <w:szCs w:val="24"/>
          <w:lang w:val="en-US"/>
        </w:rPr>
        <w:t>.</w:t>
      </w:r>
    </w:p>
    <w:p w14:paraId="05FB9F13" w14:textId="77777777" w:rsidR="00995228" w:rsidRPr="003B7D59" w:rsidRDefault="00995228" w:rsidP="00995228">
      <w:pPr>
        <w:jc w:val="both"/>
        <w:rPr>
          <w:rFonts w:ascii="Times New Roman" w:hAnsi="Times New Roman" w:cs="Times New Roman"/>
          <w:b/>
          <w:sz w:val="24"/>
          <w:szCs w:val="24"/>
        </w:rPr>
      </w:pPr>
    </w:p>
    <w:p w14:paraId="21125E37" w14:textId="77777777" w:rsidR="00995228" w:rsidRPr="003B7D59" w:rsidRDefault="00995228" w:rsidP="00995228">
      <w:pPr>
        <w:jc w:val="both"/>
        <w:rPr>
          <w:rFonts w:ascii="Times New Roman" w:hAnsi="Times New Roman" w:cs="Times New Roman"/>
          <w:b/>
          <w:sz w:val="24"/>
          <w:szCs w:val="24"/>
        </w:rPr>
      </w:pPr>
      <w:r w:rsidRPr="003B7D59">
        <w:rPr>
          <w:rFonts w:ascii="Times New Roman" w:hAnsi="Times New Roman" w:cs="Times New Roman"/>
          <w:b/>
          <w:sz w:val="24"/>
          <w:szCs w:val="24"/>
        </w:rPr>
        <w:t xml:space="preserve">2. Competențe profesionale de importanță strategică </w:t>
      </w:r>
    </w:p>
    <w:p w14:paraId="58B5344D" w14:textId="50168202" w:rsidR="00995228" w:rsidRPr="003B7D59" w:rsidRDefault="00995228" w:rsidP="00995228">
      <w:pPr>
        <w:jc w:val="both"/>
        <w:rPr>
          <w:rFonts w:ascii="Times New Roman" w:hAnsi="Times New Roman" w:cs="Times New Roman"/>
          <w:i/>
          <w:sz w:val="24"/>
          <w:szCs w:val="24"/>
        </w:rPr>
      </w:pPr>
      <w:r w:rsidRPr="003B7D59">
        <w:rPr>
          <w:rFonts w:ascii="Times New Roman" w:hAnsi="Times New Roman" w:cs="Times New Roman"/>
          <w:i/>
          <w:sz w:val="24"/>
          <w:szCs w:val="24"/>
        </w:rPr>
        <w:t xml:space="preserve">2.1. Competențe fundamentale de strategie în ceea ce privește activitatea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p>
    <w:p w14:paraId="3AA46363"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i/>
          <w:sz w:val="24"/>
          <w:szCs w:val="24"/>
        </w:rPr>
        <w:t xml:space="preserve">Descriere: </w:t>
      </w:r>
      <w:r w:rsidRPr="003B7D59">
        <w:rPr>
          <w:rFonts w:ascii="Times New Roman" w:hAnsi="Times New Roman" w:cs="Times New Roman"/>
          <w:sz w:val="24"/>
          <w:szCs w:val="24"/>
        </w:rPr>
        <w:t>Capacitatea de a acoperi toate activitățile care concură la atingerea unui obiectiv cu resursele necesare, de a aloca sarcini și responsabilități respectând principiile organizării pe proces, de a evalua eficiența unui mod de organizare, de a identifica erorile de organizare și de a eficientiza structuri organizaționale prin regândirea organizării acestora.</w:t>
      </w:r>
    </w:p>
    <w:p w14:paraId="4F8598A4" w14:textId="77777777" w:rsidR="00995228" w:rsidRPr="003B7D59" w:rsidRDefault="00995228" w:rsidP="00995228">
      <w:pPr>
        <w:jc w:val="both"/>
        <w:rPr>
          <w:rFonts w:ascii="Times New Roman" w:hAnsi="Times New Roman" w:cs="Times New Roman"/>
          <w:i/>
          <w:sz w:val="24"/>
          <w:szCs w:val="24"/>
        </w:rPr>
      </w:pPr>
      <w:r w:rsidRPr="003B7D59">
        <w:rPr>
          <w:rFonts w:ascii="Times New Roman" w:hAnsi="Times New Roman" w:cs="Times New Roman"/>
          <w:i/>
          <w:sz w:val="24"/>
          <w:szCs w:val="24"/>
        </w:rPr>
        <w:t xml:space="preserve">Indicatori: </w:t>
      </w:r>
    </w:p>
    <w:p w14:paraId="533DB6F3" w14:textId="6180DD58"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xml:space="preserve">- contribuie la activitatea Consiliului prin prezentarea unor linii directoare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strategice executivului în arii diverse (management general, management strategic, management financiar, managementul producției, managementul serviciilor, managementul marketingului, managementul resurselor umane, management operațional etc), în scopul dezvoltării optime a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hAnsi="Times New Roman" w:cs="Times New Roman"/>
          <w:sz w:val="24"/>
          <w:szCs w:val="24"/>
        </w:rPr>
        <w:t xml:space="preserve"> pe toate palierele de </w:t>
      </w:r>
      <w:proofErr w:type="spellStart"/>
      <w:r w:rsidRPr="003B7D59">
        <w:rPr>
          <w:rFonts w:ascii="Times New Roman" w:hAnsi="Times New Roman" w:cs="Times New Roman"/>
          <w:sz w:val="24"/>
          <w:szCs w:val="24"/>
        </w:rPr>
        <w:t>funcţionare</w:t>
      </w:r>
      <w:proofErr w:type="spellEnd"/>
      <w:r w:rsidRPr="003B7D59">
        <w:rPr>
          <w:rFonts w:ascii="Times New Roman" w:hAnsi="Times New Roman" w:cs="Times New Roman"/>
          <w:sz w:val="24"/>
          <w:szCs w:val="24"/>
        </w:rPr>
        <w:t>;</w:t>
      </w:r>
    </w:p>
    <w:p w14:paraId="01A06D49" w14:textId="3C6512E1"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este preocupat pentru o dezvoltare sustenabilă a</w:t>
      </w:r>
      <w:r w:rsidR="00E62673" w:rsidRP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hAnsi="Times New Roman" w:cs="Times New Roman"/>
          <w:sz w:val="24"/>
          <w:szCs w:val="24"/>
        </w:rPr>
        <w:t xml:space="preserve"> pe termen lung;</w:t>
      </w:r>
    </w:p>
    <w:p w14:paraId="028D374E" w14:textId="5E245852"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xml:space="preserve">- propune politici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programe variate pentru </w:t>
      </w:r>
      <w:proofErr w:type="spellStart"/>
      <w:r w:rsidRPr="003B7D59">
        <w:rPr>
          <w:rFonts w:ascii="Times New Roman" w:hAnsi="Times New Roman" w:cs="Times New Roman"/>
          <w:sz w:val="24"/>
          <w:szCs w:val="24"/>
        </w:rPr>
        <w:t>îmbunătăţirea</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activităţii</w:t>
      </w:r>
      <w:proofErr w:type="spellEnd"/>
      <w:r w:rsidRPr="003B7D59">
        <w:rPr>
          <w:rFonts w:ascii="Times New Roman" w:hAnsi="Times New Roman" w:cs="Times New Roman"/>
          <w:sz w:val="24"/>
          <w:szCs w:val="24"/>
        </w:rPr>
        <w:t xml:space="preserve">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hAnsi="Times New Roman" w:cs="Times New Roman"/>
          <w:sz w:val="24"/>
          <w:szCs w:val="24"/>
        </w:rPr>
        <w:t>;</w:t>
      </w:r>
    </w:p>
    <w:p w14:paraId="7E8F5E23"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xml:space="preserve">- identifică </w:t>
      </w:r>
      <w:proofErr w:type="spellStart"/>
      <w:r w:rsidRPr="003B7D59">
        <w:rPr>
          <w:rFonts w:ascii="Times New Roman" w:hAnsi="Times New Roman" w:cs="Times New Roman"/>
          <w:sz w:val="24"/>
          <w:szCs w:val="24"/>
        </w:rPr>
        <w:t>priorităţi</w:t>
      </w:r>
      <w:proofErr w:type="spellEnd"/>
      <w:r w:rsidRPr="003B7D59">
        <w:rPr>
          <w:rFonts w:ascii="Times New Roman" w:hAnsi="Times New Roman" w:cs="Times New Roman"/>
          <w:sz w:val="24"/>
          <w:szCs w:val="24"/>
        </w:rPr>
        <w:t xml:space="preserve"> pentru dezvoltare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le aduce la </w:t>
      </w:r>
      <w:proofErr w:type="spellStart"/>
      <w:r w:rsidRPr="003B7D59">
        <w:rPr>
          <w:rFonts w:ascii="Times New Roman" w:hAnsi="Times New Roman" w:cs="Times New Roman"/>
          <w:sz w:val="24"/>
          <w:szCs w:val="24"/>
        </w:rPr>
        <w:t>cunoştinţă</w:t>
      </w:r>
      <w:proofErr w:type="spellEnd"/>
      <w:r w:rsidRPr="003B7D59">
        <w:rPr>
          <w:rFonts w:ascii="Times New Roman" w:hAnsi="Times New Roman" w:cs="Times New Roman"/>
          <w:sz w:val="24"/>
          <w:szCs w:val="24"/>
        </w:rPr>
        <w:t xml:space="preserve"> Consiliului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Directoratului;</w:t>
      </w:r>
    </w:p>
    <w:p w14:paraId="5D1B4FE5"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priveşte</w:t>
      </w:r>
      <w:proofErr w:type="spellEnd"/>
      <w:r w:rsidRPr="003B7D59">
        <w:rPr>
          <w:rFonts w:ascii="Times New Roman" w:hAnsi="Times New Roman" w:cs="Times New Roman"/>
          <w:sz w:val="24"/>
          <w:szCs w:val="24"/>
        </w:rPr>
        <w:t xml:space="preserve"> afacerea din perspective multiple;</w:t>
      </w:r>
    </w:p>
    <w:p w14:paraId="7BD4FA5A"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xml:space="preserve">- evaluează alternativele, arată o preocupare pentru generarea lor, solicită puncte de vedere diferite de la </w:t>
      </w:r>
      <w:proofErr w:type="spellStart"/>
      <w:r w:rsidRPr="003B7D59">
        <w:rPr>
          <w:rFonts w:ascii="Times New Roman" w:hAnsi="Times New Roman" w:cs="Times New Roman"/>
          <w:sz w:val="24"/>
          <w:szCs w:val="24"/>
        </w:rPr>
        <w:t>ceilalţi</w:t>
      </w:r>
      <w:proofErr w:type="spellEnd"/>
      <w:r w:rsidRPr="003B7D59">
        <w:rPr>
          <w:rFonts w:ascii="Times New Roman" w:hAnsi="Times New Roman" w:cs="Times New Roman"/>
          <w:sz w:val="24"/>
          <w:szCs w:val="24"/>
        </w:rPr>
        <w:t xml:space="preserve"> membri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directorat, identifică </w:t>
      </w:r>
      <w:proofErr w:type="spellStart"/>
      <w:r w:rsidRPr="003B7D59">
        <w:rPr>
          <w:rFonts w:ascii="Times New Roman" w:hAnsi="Times New Roman" w:cs="Times New Roman"/>
          <w:sz w:val="24"/>
          <w:szCs w:val="24"/>
        </w:rPr>
        <w:t>tendinţe</w:t>
      </w:r>
      <w:proofErr w:type="spellEnd"/>
      <w:r w:rsidRPr="003B7D59">
        <w:rPr>
          <w:rFonts w:ascii="Times New Roman" w:hAnsi="Times New Roman" w:cs="Times New Roman"/>
          <w:sz w:val="24"/>
          <w:szCs w:val="24"/>
        </w:rPr>
        <w:t xml:space="preserve"> ale afacerii;</w:t>
      </w:r>
    </w:p>
    <w:p w14:paraId="349539B2"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înţelege</w:t>
      </w:r>
      <w:proofErr w:type="spellEnd"/>
      <w:r w:rsidRPr="003B7D59">
        <w:rPr>
          <w:rFonts w:ascii="Times New Roman" w:hAnsi="Times New Roman" w:cs="Times New Roman"/>
          <w:sz w:val="24"/>
          <w:szCs w:val="24"/>
        </w:rPr>
        <w:t xml:space="preserve"> provocările pentru implementarea strategiei, manifestă preocupare pentru </w:t>
      </w:r>
      <w:proofErr w:type="spellStart"/>
      <w:r w:rsidRPr="003B7D59">
        <w:rPr>
          <w:rFonts w:ascii="Times New Roman" w:hAnsi="Times New Roman" w:cs="Times New Roman"/>
          <w:sz w:val="24"/>
          <w:szCs w:val="24"/>
        </w:rPr>
        <w:t>depăşirea</w:t>
      </w:r>
      <w:proofErr w:type="spellEnd"/>
      <w:r w:rsidRPr="003B7D59">
        <w:rPr>
          <w:rFonts w:ascii="Times New Roman" w:hAnsi="Times New Roman" w:cs="Times New Roman"/>
          <w:sz w:val="24"/>
          <w:szCs w:val="24"/>
        </w:rPr>
        <w:t xml:space="preserve"> lor;</w:t>
      </w:r>
    </w:p>
    <w:p w14:paraId="5BD323D3"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dovedeşte</w:t>
      </w:r>
      <w:proofErr w:type="spellEnd"/>
      <w:r w:rsidRPr="003B7D59">
        <w:rPr>
          <w:rFonts w:ascii="Times New Roman" w:hAnsi="Times New Roman" w:cs="Times New Roman"/>
          <w:sz w:val="24"/>
          <w:szCs w:val="24"/>
        </w:rPr>
        <w:t xml:space="preserve"> deschidere pentru colaborare cu membrii Consiliului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Directoratul.</w:t>
      </w:r>
    </w:p>
    <w:p w14:paraId="4E123E67" w14:textId="77777777" w:rsidR="00995228" w:rsidRPr="003B7D59" w:rsidRDefault="00995228" w:rsidP="00995228">
      <w:pPr>
        <w:jc w:val="both"/>
        <w:rPr>
          <w:rFonts w:ascii="Times New Roman" w:hAnsi="Times New Roman" w:cs="Times New Roman"/>
          <w:i/>
          <w:sz w:val="24"/>
          <w:szCs w:val="24"/>
        </w:rPr>
      </w:pPr>
    </w:p>
    <w:p w14:paraId="2CF0CCB6"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i/>
          <w:sz w:val="24"/>
          <w:szCs w:val="24"/>
        </w:rPr>
        <w:t>2.2. Competență financiară și de afaceri</w:t>
      </w:r>
    </w:p>
    <w:p w14:paraId="2CEA2D0C"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i/>
          <w:sz w:val="24"/>
          <w:szCs w:val="24"/>
        </w:rPr>
        <w:lastRenderedPageBreak/>
        <w:t>Descriere:</w:t>
      </w:r>
      <w:r w:rsidRPr="003B7D59">
        <w:rPr>
          <w:rFonts w:ascii="Times New Roman" w:hAnsi="Times New Roman" w:cs="Times New Roman"/>
          <w:sz w:val="24"/>
          <w:szCs w:val="24"/>
        </w:rPr>
        <w:t xml:space="preserve"> Candidatul este familiarizat cu </w:t>
      </w:r>
      <w:proofErr w:type="spellStart"/>
      <w:r w:rsidRPr="003B7D59">
        <w:rPr>
          <w:rFonts w:ascii="Times New Roman" w:hAnsi="Times New Roman" w:cs="Times New Roman"/>
          <w:sz w:val="24"/>
          <w:szCs w:val="24"/>
        </w:rPr>
        <w:t>cerinţele</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guvernanţei</w:t>
      </w:r>
      <w:proofErr w:type="spellEnd"/>
      <w:r w:rsidRPr="003B7D59">
        <w:rPr>
          <w:rFonts w:ascii="Times New Roman" w:hAnsi="Times New Roman" w:cs="Times New Roman"/>
          <w:sz w:val="24"/>
          <w:szCs w:val="24"/>
        </w:rPr>
        <w:t xml:space="preserve"> financiare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cu practicile contemporane de management financiar, inclusiv </w:t>
      </w:r>
      <w:proofErr w:type="spellStart"/>
      <w:r w:rsidRPr="003B7D59">
        <w:rPr>
          <w:rFonts w:ascii="Times New Roman" w:hAnsi="Times New Roman" w:cs="Times New Roman"/>
          <w:sz w:val="24"/>
          <w:szCs w:val="24"/>
        </w:rPr>
        <w:t>responsabilităţile</w:t>
      </w:r>
      <w:proofErr w:type="spellEnd"/>
      <w:r w:rsidRPr="003B7D59">
        <w:rPr>
          <w:rFonts w:ascii="Times New Roman" w:hAnsi="Times New Roman" w:cs="Times New Roman"/>
          <w:sz w:val="24"/>
          <w:szCs w:val="24"/>
        </w:rPr>
        <w:t xml:space="preserve"> fiduciare ale consiliului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principiile de contabilitate financiară, audit financiar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raportare financiară. </w:t>
      </w:r>
    </w:p>
    <w:p w14:paraId="2ECEF16A" w14:textId="77777777" w:rsidR="00995228" w:rsidRPr="003B7D59" w:rsidRDefault="00995228" w:rsidP="00995228">
      <w:pPr>
        <w:jc w:val="both"/>
        <w:rPr>
          <w:rFonts w:ascii="Times New Roman" w:hAnsi="Times New Roman" w:cs="Times New Roman"/>
          <w:i/>
          <w:sz w:val="24"/>
          <w:szCs w:val="24"/>
        </w:rPr>
      </w:pPr>
      <w:r w:rsidRPr="003B7D59">
        <w:rPr>
          <w:rFonts w:ascii="Times New Roman" w:hAnsi="Times New Roman" w:cs="Times New Roman"/>
          <w:i/>
          <w:sz w:val="24"/>
          <w:szCs w:val="24"/>
        </w:rPr>
        <w:t xml:space="preserve">Indicatori </w:t>
      </w:r>
    </w:p>
    <w:p w14:paraId="541030FF" w14:textId="77777777" w:rsidR="00995228" w:rsidRPr="003B7D59" w:rsidRDefault="00995228" w:rsidP="00995228">
      <w:pPr>
        <w:jc w:val="both"/>
        <w:rPr>
          <w:rFonts w:ascii="Times New Roman" w:hAnsi="Times New Roman" w:cs="Times New Roman"/>
          <w:iCs/>
          <w:sz w:val="24"/>
          <w:szCs w:val="24"/>
        </w:rPr>
      </w:pPr>
      <w:r w:rsidRPr="003B7D59">
        <w:rPr>
          <w:rFonts w:ascii="Times New Roman" w:hAnsi="Times New Roman" w:cs="Times New Roman"/>
          <w:iCs/>
          <w:sz w:val="24"/>
          <w:szCs w:val="24"/>
        </w:rPr>
        <w:t xml:space="preserve">- </w:t>
      </w:r>
      <w:proofErr w:type="spellStart"/>
      <w:r w:rsidRPr="003B7D59">
        <w:rPr>
          <w:rFonts w:ascii="Times New Roman" w:hAnsi="Times New Roman" w:cs="Times New Roman"/>
          <w:iCs/>
          <w:sz w:val="24"/>
          <w:szCs w:val="24"/>
        </w:rPr>
        <w:t>înştiinţează</w:t>
      </w:r>
      <w:proofErr w:type="spellEnd"/>
      <w:r w:rsidRPr="003B7D59">
        <w:rPr>
          <w:rFonts w:ascii="Times New Roman" w:hAnsi="Times New Roman" w:cs="Times New Roman"/>
          <w:iCs/>
          <w:sz w:val="24"/>
          <w:szCs w:val="24"/>
        </w:rPr>
        <w:t xml:space="preserve"> consiliul referitor la posibile implicări financiare sau contabile;</w:t>
      </w:r>
    </w:p>
    <w:p w14:paraId="0C34770A" w14:textId="77777777" w:rsidR="00995228" w:rsidRPr="003B7D59" w:rsidRDefault="00995228" w:rsidP="00995228">
      <w:pPr>
        <w:jc w:val="both"/>
        <w:rPr>
          <w:rFonts w:ascii="Times New Roman" w:hAnsi="Times New Roman" w:cs="Times New Roman"/>
          <w:iCs/>
          <w:sz w:val="24"/>
          <w:szCs w:val="24"/>
        </w:rPr>
      </w:pPr>
      <w:r w:rsidRPr="003B7D59">
        <w:rPr>
          <w:rFonts w:ascii="Times New Roman" w:hAnsi="Times New Roman" w:cs="Times New Roman"/>
          <w:iCs/>
          <w:sz w:val="24"/>
          <w:szCs w:val="24"/>
        </w:rPr>
        <w:t xml:space="preserve">- ajută membrii consiliului să </w:t>
      </w:r>
      <w:proofErr w:type="spellStart"/>
      <w:r w:rsidRPr="003B7D59">
        <w:rPr>
          <w:rFonts w:ascii="Times New Roman" w:hAnsi="Times New Roman" w:cs="Times New Roman"/>
          <w:iCs/>
          <w:sz w:val="24"/>
          <w:szCs w:val="24"/>
        </w:rPr>
        <w:t>înţeleagă</w:t>
      </w:r>
      <w:proofErr w:type="spellEnd"/>
      <w:r w:rsidRPr="003B7D59">
        <w:rPr>
          <w:rFonts w:ascii="Times New Roman" w:hAnsi="Times New Roman" w:cs="Times New Roman"/>
          <w:iCs/>
          <w:sz w:val="24"/>
          <w:szCs w:val="24"/>
        </w:rPr>
        <w:t xml:space="preserve"> </w:t>
      </w:r>
      <w:proofErr w:type="spellStart"/>
      <w:r w:rsidRPr="003B7D59">
        <w:rPr>
          <w:rFonts w:ascii="Times New Roman" w:hAnsi="Times New Roman" w:cs="Times New Roman"/>
          <w:iCs/>
          <w:sz w:val="24"/>
          <w:szCs w:val="24"/>
        </w:rPr>
        <w:t>potenţialele</w:t>
      </w:r>
      <w:proofErr w:type="spellEnd"/>
      <w:r w:rsidRPr="003B7D59">
        <w:rPr>
          <w:rFonts w:ascii="Times New Roman" w:hAnsi="Times New Roman" w:cs="Times New Roman"/>
          <w:iCs/>
          <w:sz w:val="24"/>
          <w:szCs w:val="24"/>
        </w:rPr>
        <w:t xml:space="preserve"> </w:t>
      </w:r>
      <w:proofErr w:type="spellStart"/>
      <w:r w:rsidRPr="003B7D59">
        <w:rPr>
          <w:rFonts w:ascii="Times New Roman" w:hAnsi="Times New Roman" w:cs="Times New Roman"/>
          <w:iCs/>
          <w:sz w:val="24"/>
          <w:szCs w:val="24"/>
        </w:rPr>
        <w:t>implicaţii</w:t>
      </w:r>
      <w:proofErr w:type="spellEnd"/>
      <w:r w:rsidRPr="003B7D59">
        <w:rPr>
          <w:rFonts w:ascii="Times New Roman" w:hAnsi="Times New Roman" w:cs="Times New Roman"/>
          <w:iCs/>
          <w:sz w:val="24"/>
          <w:szCs w:val="24"/>
        </w:rPr>
        <w:t xml:space="preserve"> financiare ale unor decizii specifice;</w:t>
      </w:r>
    </w:p>
    <w:p w14:paraId="53C76A49" w14:textId="77777777" w:rsidR="00995228" w:rsidRPr="003B7D59" w:rsidRDefault="00995228" w:rsidP="00995228">
      <w:pPr>
        <w:jc w:val="both"/>
        <w:rPr>
          <w:rFonts w:ascii="Times New Roman" w:hAnsi="Times New Roman" w:cs="Times New Roman"/>
          <w:iCs/>
          <w:sz w:val="24"/>
          <w:szCs w:val="24"/>
        </w:rPr>
      </w:pPr>
      <w:r w:rsidRPr="003B7D59">
        <w:rPr>
          <w:rFonts w:ascii="Times New Roman" w:hAnsi="Times New Roman" w:cs="Times New Roman"/>
          <w:iCs/>
          <w:sz w:val="24"/>
          <w:szCs w:val="24"/>
        </w:rPr>
        <w:t xml:space="preserve">- explică aspectele financiare </w:t>
      </w:r>
      <w:proofErr w:type="spellStart"/>
      <w:r w:rsidRPr="003B7D59">
        <w:rPr>
          <w:rFonts w:ascii="Times New Roman" w:hAnsi="Times New Roman" w:cs="Times New Roman"/>
          <w:iCs/>
          <w:sz w:val="24"/>
          <w:szCs w:val="24"/>
        </w:rPr>
        <w:t>şi</w:t>
      </w:r>
      <w:proofErr w:type="spellEnd"/>
      <w:r w:rsidRPr="003B7D59">
        <w:rPr>
          <w:rFonts w:ascii="Times New Roman" w:hAnsi="Times New Roman" w:cs="Times New Roman"/>
          <w:iCs/>
          <w:sz w:val="24"/>
          <w:szCs w:val="24"/>
        </w:rPr>
        <w:t xml:space="preserve"> contabile într-o manieră în care pot fi </w:t>
      </w:r>
      <w:proofErr w:type="spellStart"/>
      <w:r w:rsidRPr="003B7D59">
        <w:rPr>
          <w:rFonts w:ascii="Times New Roman" w:hAnsi="Times New Roman" w:cs="Times New Roman"/>
          <w:iCs/>
          <w:sz w:val="24"/>
          <w:szCs w:val="24"/>
        </w:rPr>
        <w:t>înţelese</w:t>
      </w:r>
      <w:proofErr w:type="spellEnd"/>
      <w:r w:rsidRPr="003B7D59">
        <w:rPr>
          <w:rFonts w:ascii="Times New Roman" w:hAnsi="Times New Roman" w:cs="Times New Roman"/>
          <w:iCs/>
          <w:sz w:val="24"/>
          <w:szCs w:val="24"/>
        </w:rPr>
        <w:t xml:space="preserve"> cu </w:t>
      </w:r>
      <w:proofErr w:type="spellStart"/>
      <w:r w:rsidRPr="003B7D59">
        <w:rPr>
          <w:rFonts w:ascii="Times New Roman" w:hAnsi="Times New Roman" w:cs="Times New Roman"/>
          <w:iCs/>
          <w:sz w:val="24"/>
          <w:szCs w:val="24"/>
        </w:rPr>
        <w:t>uşurinţă</w:t>
      </w:r>
      <w:proofErr w:type="spellEnd"/>
      <w:r w:rsidRPr="003B7D59">
        <w:rPr>
          <w:rFonts w:ascii="Times New Roman" w:hAnsi="Times New Roman" w:cs="Times New Roman"/>
          <w:iCs/>
          <w:sz w:val="24"/>
          <w:szCs w:val="24"/>
        </w:rPr>
        <w:t xml:space="preserve"> de către membrii consiliului ce posedă un nivel scăzut al </w:t>
      </w:r>
      <w:proofErr w:type="spellStart"/>
      <w:r w:rsidRPr="003B7D59">
        <w:rPr>
          <w:rFonts w:ascii="Times New Roman" w:hAnsi="Times New Roman" w:cs="Times New Roman"/>
          <w:iCs/>
          <w:sz w:val="24"/>
          <w:szCs w:val="24"/>
        </w:rPr>
        <w:t>competenţei</w:t>
      </w:r>
      <w:proofErr w:type="spellEnd"/>
      <w:r w:rsidRPr="003B7D59">
        <w:rPr>
          <w:rFonts w:ascii="Times New Roman" w:hAnsi="Times New Roman" w:cs="Times New Roman"/>
          <w:iCs/>
          <w:sz w:val="24"/>
          <w:szCs w:val="24"/>
        </w:rPr>
        <w:t xml:space="preserve"> financiare;</w:t>
      </w:r>
    </w:p>
    <w:p w14:paraId="24456071" w14:textId="77777777" w:rsidR="00995228" w:rsidRPr="003B7D59" w:rsidRDefault="00995228" w:rsidP="00995228">
      <w:pPr>
        <w:jc w:val="both"/>
        <w:rPr>
          <w:rFonts w:ascii="Times New Roman" w:hAnsi="Times New Roman" w:cs="Times New Roman"/>
          <w:iCs/>
          <w:sz w:val="24"/>
          <w:szCs w:val="24"/>
        </w:rPr>
      </w:pPr>
      <w:r w:rsidRPr="003B7D59">
        <w:rPr>
          <w:rFonts w:ascii="Times New Roman" w:hAnsi="Times New Roman" w:cs="Times New Roman"/>
          <w:iCs/>
          <w:sz w:val="24"/>
          <w:szCs w:val="24"/>
        </w:rPr>
        <w:t xml:space="preserve">- conduce dezvoltarea viziunii analitice independente a consiliului referitoare la bunăstarea financiară </w:t>
      </w:r>
      <w:proofErr w:type="spellStart"/>
      <w:r w:rsidRPr="003B7D59">
        <w:rPr>
          <w:rFonts w:ascii="Times New Roman" w:hAnsi="Times New Roman" w:cs="Times New Roman"/>
          <w:iCs/>
          <w:sz w:val="24"/>
          <w:szCs w:val="24"/>
        </w:rPr>
        <w:t>şi</w:t>
      </w:r>
      <w:proofErr w:type="spellEnd"/>
      <w:r w:rsidRPr="003B7D59">
        <w:rPr>
          <w:rFonts w:ascii="Times New Roman" w:hAnsi="Times New Roman" w:cs="Times New Roman"/>
          <w:iCs/>
          <w:sz w:val="24"/>
          <w:szCs w:val="24"/>
        </w:rPr>
        <w:t xml:space="preserve"> mediul de control financiar ale întreprinderii;</w:t>
      </w:r>
    </w:p>
    <w:p w14:paraId="14919470" w14:textId="77777777" w:rsidR="00995228" w:rsidRPr="003B7D59" w:rsidRDefault="00995228" w:rsidP="00995228">
      <w:pPr>
        <w:jc w:val="both"/>
        <w:rPr>
          <w:rFonts w:ascii="Times New Roman" w:hAnsi="Times New Roman" w:cs="Times New Roman"/>
          <w:iCs/>
          <w:sz w:val="24"/>
          <w:szCs w:val="24"/>
        </w:rPr>
      </w:pPr>
      <w:r w:rsidRPr="003B7D59">
        <w:rPr>
          <w:rFonts w:ascii="Times New Roman" w:hAnsi="Times New Roman" w:cs="Times New Roman"/>
          <w:iCs/>
          <w:sz w:val="24"/>
          <w:szCs w:val="24"/>
        </w:rPr>
        <w:t xml:space="preserve">- este familiarizat cu reglementările </w:t>
      </w:r>
      <w:proofErr w:type="spellStart"/>
      <w:r w:rsidRPr="003B7D59">
        <w:rPr>
          <w:rFonts w:ascii="Times New Roman" w:hAnsi="Times New Roman" w:cs="Times New Roman"/>
          <w:iCs/>
          <w:sz w:val="24"/>
          <w:szCs w:val="24"/>
        </w:rPr>
        <w:t>şi</w:t>
      </w:r>
      <w:proofErr w:type="spellEnd"/>
      <w:r w:rsidRPr="003B7D59">
        <w:rPr>
          <w:rFonts w:ascii="Times New Roman" w:hAnsi="Times New Roman" w:cs="Times New Roman"/>
          <w:iCs/>
          <w:sz w:val="24"/>
          <w:szCs w:val="24"/>
        </w:rPr>
        <w:t xml:space="preserve"> bunele practici financiare aplicabile;</w:t>
      </w:r>
    </w:p>
    <w:p w14:paraId="2FF847CF" w14:textId="77777777" w:rsidR="00995228" w:rsidRPr="003B7D59" w:rsidRDefault="00995228" w:rsidP="00995228">
      <w:pPr>
        <w:jc w:val="both"/>
        <w:rPr>
          <w:rFonts w:ascii="Times New Roman" w:hAnsi="Times New Roman" w:cs="Times New Roman"/>
          <w:iCs/>
          <w:sz w:val="24"/>
          <w:szCs w:val="24"/>
        </w:rPr>
      </w:pPr>
      <w:r w:rsidRPr="003B7D59">
        <w:rPr>
          <w:rFonts w:ascii="Times New Roman" w:hAnsi="Times New Roman" w:cs="Times New Roman"/>
          <w:iCs/>
          <w:sz w:val="24"/>
          <w:szCs w:val="24"/>
        </w:rPr>
        <w:t>- este familiarizat cu standardele profesionale de contabilitate.</w:t>
      </w:r>
    </w:p>
    <w:p w14:paraId="62E78FBD" w14:textId="77777777" w:rsidR="00995228" w:rsidRPr="003B7D59" w:rsidRDefault="00995228" w:rsidP="00995228">
      <w:pPr>
        <w:jc w:val="both"/>
        <w:rPr>
          <w:rFonts w:ascii="Times New Roman" w:hAnsi="Times New Roman" w:cs="Times New Roman"/>
          <w:iCs/>
          <w:sz w:val="24"/>
          <w:szCs w:val="24"/>
        </w:rPr>
      </w:pPr>
    </w:p>
    <w:p w14:paraId="688220B2" w14:textId="77777777" w:rsidR="00995228" w:rsidRPr="003B7D59" w:rsidRDefault="00995228" w:rsidP="00995228">
      <w:pPr>
        <w:jc w:val="both"/>
        <w:rPr>
          <w:rFonts w:ascii="Times New Roman" w:hAnsi="Times New Roman" w:cs="Times New Roman"/>
          <w:i/>
          <w:sz w:val="24"/>
          <w:szCs w:val="24"/>
        </w:rPr>
      </w:pPr>
      <w:r w:rsidRPr="003B7D59">
        <w:rPr>
          <w:rFonts w:ascii="Times New Roman" w:hAnsi="Times New Roman" w:cs="Times New Roman"/>
          <w:i/>
          <w:sz w:val="24"/>
          <w:szCs w:val="24"/>
        </w:rPr>
        <w:t>2.3.</w:t>
      </w:r>
      <w:r w:rsidRPr="003B7D59">
        <w:rPr>
          <w:rFonts w:ascii="Times New Roman" w:hAnsi="Times New Roman" w:cs="Times New Roman"/>
          <w:sz w:val="24"/>
          <w:szCs w:val="24"/>
        </w:rPr>
        <w:t xml:space="preserve"> </w:t>
      </w:r>
      <w:r w:rsidRPr="003B7D59">
        <w:rPr>
          <w:rFonts w:ascii="Times New Roman" w:hAnsi="Times New Roman" w:cs="Times New Roman"/>
          <w:i/>
          <w:sz w:val="24"/>
          <w:szCs w:val="24"/>
        </w:rPr>
        <w:t>Abilități de identificare și gestionare a riscurilor specifice managementului întreprinderilor</w:t>
      </w:r>
    </w:p>
    <w:p w14:paraId="632D411A"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i/>
          <w:sz w:val="24"/>
          <w:szCs w:val="24"/>
        </w:rPr>
        <w:t>Descriere:</w:t>
      </w:r>
      <w:r w:rsidRPr="003B7D59">
        <w:rPr>
          <w:rFonts w:ascii="Times New Roman" w:hAnsi="Times New Roman" w:cs="Times New Roman"/>
          <w:sz w:val="24"/>
          <w:szCs w:val="24"/>
        </w:rPr>
        <w:t xml:space="preserve"> Candidatul </w:t>
      </w:r>
      <w:proofErr w:type="spellStart"/>
      <w:r w:rsidRPr="003B7D59">
        <w:rPr>
          <w:rFonts w:ascii="Times New Roman" w:hAnsi="Times New Roman" w:cs="Times New Roman"/>
          <w:sz w:val="24"/>
          <w:szCs w:val="24"/>
        </w:rPr>
        <w:t>înţelege</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importanţa</w:t>
      </w:r>
      <w:proofErr w:type="spellEnd"/>
      <w:r w:rsidRPr="003B7D59">
        <w:rPr>
          <w:rFonts w:ascii="Times New Roman" w:hAnsi="Times New Roman" w:cs="Times New Roman"/>
          <w:sz w:val="24"/>
          <w:szCs w:val="24"/>
        </w:rPr>
        <w:t xml:space="preserve"> evaluării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medierii riscurilor </w:t>
      </w:r>
      <w:proofErr w:type="spellStart"/>
      <w:r w:rsidRPr="003B7D59">
        <w:rPr>
          <w:rFonts w:ascii="Times New Roman" w:hAnsi="Times New Roman" w:cs="Times New Roman"/>
          <w:sz w:val="24"/>
          <w:szCs w:val="24"/>
        </w:rPr>
        <w:t>organizaţionale</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este familiarizat cu metodologiile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procesele de management al riscului.</w:t>
      </w:r>
    </w:p>
    <w:p w14:paraId="5A2766A0" w14:textId="77777777" w:rsidR="00995228" w:rsidRPr="003B7D59" w:rsidRDefault="00995228" w:rsidP="00995228">
      <w:pPr>
        <w:jc w:val="both"/>
        <w:rPr>
          <w:rFonts w:ascii="Times New Roman" w:hAnsi="Times New Roman" w:cs="Times New Roman"/>
          <w:i/>
          <w:sz w:val="24"/>
          <w:szCs w:val="24"/>
        </w:rPr>
      </w:pPr>
      <w:r w:rsidRPr="003B7D59">
        <w:rPr>
          <w:rFonts w:ascii="Times New Roman" w:hAnsi="Times New Roman" w:cs="Times New Roman"/>
          <w:i/>
          <w:sz w:val="24"/>
          <w:szCs w:val="24"/>
        </w:rPr>
        <w:t>Indicatori:</w:t>
      </w:r>
    </w:p>
    <w:p w14:paraId="3498DC58" w14:textId="77777777" w:rsidR="00995228" w:rsidRPr="003B7D59" w:rsidRDefault="00995228" w:rsidP="00995228">
      <w:pPr>
        <w:tabs>
          <w:tab w:val="left" w:pos="142"/>
        </w:tabs>
        <w:jc w:val="both"/>
        <w:rPr>
          <w:rFonts w:ascii="Times New Roman" w:hAnsi="Times New Roman" w:cs="Times New Roman"/>
          <w:sz w:val="24"/>
          <w:szCs w:val="24"/>
        </w:rPr>
      </w:pPr>
      <w:r w:rsidRPr="003B7D59">
        <w:rPr>
          <w:rFonts w:ascii="Times New Roman" w:hAnsi="Times New Roman" w:cs="Times New Roman"/>
          <w:sz w:val="24"/>
          <w:szCs w:val="24"/>
        </w:rPr>
        <w:t xml:space="preserve">- este familiarizat cu subiectele, strategiile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tehnicile curente referitoare la identificarea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medierea riscului;</w:t>
      </w:r>
    </w:p>
    <w:p w14:paraId="6749FC1A" w14:textId="77777777" w:rsidR="00995228" w:rsidRPr="003B7D59" w:rsidRDefault="00995228" w:rsidP="00995228">
      <w:pPr>
        <w:tabs>
          <w:tab w:val="left" w:pos="142"/>
        </w:tabs>
        <w:jc w:val="both"/>
        <w:rPr>
          <w:rFonts w:ascii="Times New Roman" w:hAnsi="Times New Roman" w:cs="Times New Roman"/>
          <w:sz w:val="24"/>
          <w:szCs w:val="24"/>
        </w:rPr>
      </w:pPr>
      <w:r w:rsidRPr="003B7D59">
        <w:rPr>
          <w:rFonts w:ascii="Times New Roman" w:hAnsi="Times New Roman" w:cs="Times New Roman"/>
          <w:sz w:val="24"/>
          <w:szCs w:val="24"/>
        </w:rPr>
        <w:t xml:space="preserve">- asistă consiliul în identificarea, cuantificarea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propunerea strategiilor pentru managementul riscului;</w:t>
      </w:r>
    </w:p>
    <w:p w14:paraId="1C594D03" w14:textId="77777777" w:rsidR="00995228" w:rsidRPr="003B7D59" w:rsidRDefault="00995228" w:rsidP="00995228">
      <w:pPr>
        <w:tabs>
          <w:tab w:val="left" w:pos="142"/>
        </w:tabs>
        <w:jc w:val="both"/>
        <w:rPr>
          <w:rFonts w:ascii="Times New Roman" w:hAnsi="Times New Roman" w:cs="Times New Roman"/>
          <w:sz w:val="24"/>
          <w:szCs w:val="24"/>
        </w:rPr>
      </w:pPr>
      <w:r w:rsidRPr="003B7D59">
        <w:rPr>
          <w:rFonts w:ascii="Times New Roman" w:hAnsi="Times New Roman" w:cs="Times New Roman"/>
          <w:sz w:val="24"/>
          <w:szCs w:val="24"/>
        </w:rPr>
        <w:t xml:space="preserve">- se implică într-o dezvoltare profesională continuă în </w:t>
      </w:r>
      <w:proofErr w:type="spellStart"/>
      <w:r w:rsidRPr="003B7D59">
        <w:rPr>
          <w:rFonts w:ascii="Times New Roman" w:hAnsi="Times New Roman" w:cs="Times New Roman"/>
          <w:sz w:val="24"/>
          <w:szCs w:val="24"/>
        </w:rPr>
        <w:t>relaţie</w:t>
      </w:r>
      <w:proofErr w:type="spellEnd"/>
      <w:r w:rsidRPr="003B7D59">
        <w:rPr>
          <w:rFonts w:ascii="Times New Roman" w:hAnsi="Times New Roman" w:cs="Times New Roman"/>
          <w:sz w:val="24"/>
          <w:szCs w:val="24"/>
        </w:rPr>
        <w:t xml:space="preserve"> cu metodologiile pentru managementul riscului;</w:t>
      </w:r>
    </w:p>
    <w:p w14:paraId="28EC1E38" w14:textId="77777777" w:rsidR="00995228" w:rsidRPr="003B7D59" w:rsidRDefault="00995228" w:rsidP="00995228">
      <w:pPr>
        <w:tabs>
          <w:tab w:val="left" w:pos="142"/>
        </w:tabs>
        <w:jc w:val="both"/>
        <w:rPr>
          <w:rFonts w:ascii="Times New Roman" w:hAnsi="Times New Roman" w:cs="Times New Roman"/>
          <w:sz w:val="24"/>
          <w:szCs w:val="24"/>
        </w:rPr>
      </w:pPr>
      <w:r w:rsidRPr="003B7D59">
        <w:rPr>
          <w:rFonts w:ascii="Times New Roman" w:hAnsi="Times New Roman" w:cs="Times New Roman"/>
          <w:sz w:val="24"/>
          <w:szCs w:val="24"/>
        </w:rPr>
        <w:t xml:space="preserve">- explică aspectele tehnice referitoare la managementul riscului într-o manieră </w:t>
      </w:r>
      <w:proofErr w:type="spellStart"/>
      <w:r w:rsidRPr="003B7D59">
        <w:rPr>
          <w:rFonts w:ascii="Times New Roman" w:hAnsi="Times New Roman" w:cs="Times New Roman"/>
          <w:sz w:val="24"/>
          <w:szCs w:val="24"/>
        </w:rPr>
        <w:t>uşor</w:t>
      </w:r>
      <w:proofErr w:type="spellEnd"/>
      <w:r w:rsidRPr="003B7D59">
        <w:rPr>
          <w:rFonts w:ascii="Times New Roman" w:hAnsi="Times New Roman" w:cs="Times New Roman"/>
          <w:sz w:val="24"/>
          <w:szCs w:val="24"/>
        </w:rPr>
        <w:t xml:space="preserve"> de </w:t>
      </w:r>
      <w:proofErr w:type="spellStart"/>
      <w:r w:rsidRPr="003B7D59">
        <w:rPr>
          <w:rFonts w:ascii="Times New Roman" w:hAnsi="Times New Roman" w:cs="Times New Roman"/>
          <w:sz w:val="24"/>
          <w:szCs w:val="24"/>
        </w:rPr>
        <w:t>înţeles</w:t>
      </w:r>
      <w:proofErr w:type="spellEnd"/>
      <w:r w:rsidRPr="003B7D59">
        <w:rPr>
          <w:rFonts w:ascii="Times New Roman" w:hAnsi="Times New Roman" w:cs="Times New Roman"/>
          <w:sz w:val="24"/>
          <w:szCs w:val="24"/>
        </w:rPr>
        <w:t xml:space="preserve">; - elaborează strategia de implicare a consiliului în </w:t>
      </w:r>
      <w:proofErr w:type="spellStart"/>
      <w:r w:rsidRPr="003B7D59">
        <w:rPr>
          <w:rFonts w:ascii="Times New Roman" w:hAnsi="Times New Roman" w:cs="Times New Roman"/>
          <w:sz w:val="24"/>
          <w:szCs w:val="24"/>
        </w:rPr>
        <w:t>şedinţe</w:t>
      </w:r>
      <w:proofErr w:type="spellEnd"/>
      <w:r w:rsidRPr="003B7D59">
        <w:rPr>
          <w:rFonts w:ascii="Times New Roman" w:hAnsi="Times New Roman" w:cs="Times New Roman"/>
          <w:sz w:val="24"/>
          <w:szCs w:val="24"/>
        </w:rPr>
        <w:t xml:space="preserve"> în care sunt prezentate riscurile;</w:t>
      </w:r>
    </w:p>
    <w:p w14:paraId="055011AE" w14:textId="77777777" w:rsidR="00995228" w:rsidRPr="003B7D59" w:rsidRDefault="00995228" w:rsidP="00995228">
      <w:pPr>
        <w:tabs>
          <w:tab w:val="left" w:pos="142"/>
        </w:tabs>
        <w:jc w:val="both"/>
        <w:rPr>
          <w:rFonts w:ascii="Times New Roman" w:hAnsi="Times New Roman" w:cs="Times New Roman"/>
          <w:sz w:val="24"/>
          <w:szCs w:val="24"/>
        </w:rPr>
      </w:pPr>
      <w:r w:rsidRPr="003B7D59">
        <w:rPr>
          <w:rFonts w:ascii="Times New Roman" w:hAnsi="Times New Roman" w:cs="Times New Roman"/>
          <w:sz w:val="24"/>
          <w:szCs w:val="24"/>
        </w:rPr>
        <w:t>- preia comanda propunerilor aduse spre revizuire consiliului, în evaluarea componentelor de management al riscului.</w:t>
      </w:r>
    </w:p>
    <w:p w14:paraId="6BC2F0B0" w14:textId="77777777" w:rsidR="00995228" w:rsidRPr="003B7D59" w:rsidRDefault="00995228" w:rsidP="00995228">
      <w:pPr>
        <w:tabs>
          <w:tab w:val="left" w:pos="142"/>
        </w:tabs>
        <w:jc w:val="both"/>
        <w:rPr>
          <w:rFonts w:ascii="Times New Roman" w:hAnsi="Times New Roman" w:cs="Times New Roman"/>
          <w:sz w:val="24"/>
          <w:szCs w:val="24"/>
        </w:rPr>
      </w:pPr>
    </w:p>
    <w:p w14:paraId="30987DC9" w14:textId="77777777" w:rsidR="00995228" w:rsidRPr="003B7D59" w:rsidRDefault="00995228" w:rsidP="00995228">
      <w:pPr>
        <w:tabs>
          <w:tab w:val="left" w:pos="142"/>
        </w:tabs>
        <w:contextualSpacing/>
        <w:jc w:val="both"/>
        <w:rPr>
          <w:rFonts w:ascii="Times New Roman" w:hAnsi="Times New Roman" w:cs="Times New Roman"/>
          <w:i/>
          <w:sz w:val="24"/>
          <w:szCs w:val="24"/>
        </w:rPr>
      </w:pPr>
      <w:r w:rsidRPr="003B7D59">
        <w:rPr>
          <w:rFonts w:ascii="Times New Roman" w:hAnsi="Times New Roman" w:cs="Times New Roman"/>
          <w:i/>
          <w:sz w:val="24"/>
          <w:szCs w:val="24"/>
        </w:rPr>
        <w:t>2.4. Experiență în atragerea și gestionarea investițiilor</w:t>
      </w:r>
    </w:p>
    <w:p w14:paraId="651E4695" w14:textId="77777777" w:rsidR="00995228" w:rsidRPr="003B7D59" w:rsidRDefault="00995228" w:rsidP="00995228">
      <w:pPr>
        <w:autoSpaceDE w:val="0"/>
        <w:autoSpaceDN w:val="0"/>
        <w:adjustRightInd w:val="0"/>
        <w:jc w:val="both"/>
        <w:rPr>
          <w:rFonts w:ascii="Times New Roman" w:eastAsia="Calibri" w:hAnsi="Times New Roman" w:cs="Times New Roman"/>
          <w:sz w:val="24"/>
          <w:szCs w:val="24"/>
        </w:rPr>
      </w:pPr>
      <w:r w:rsidRPr="003B7D59">
        <w:rPr>
          <w:rFonts w:ascii="Times New Roman" w:eastAsia="Calibri" w:hAnsi="Times New Roman" w:cs="Times New Roman"/>
          <w:i/>
          <w:sz w:val="24"/>
          <w:szCs w:val="24"/>
        </w:rPr>
        <w:t>Descriere:</w:t>
      </w:r>
      <w:r w:rsidRPr="003B7D59">
        <w:rPr>
          <w:rFonts w:ascii="Times New Roman" w:eastAsia="Calibri" w:hAnsi="Times New Roman" w:cs="Times New Roman"/>
          <w:sz w:val="24"/>
          <w:szCs w:val="24"/>
        </w:rPr>
        <w:t xml:space="preserve"> Candidatul este familiarizat cu activitatea de atragere de fonduri </w:t>
      </w:r>
      <w:proofErr w:type="spellStart"/>
      <w:r w:rsidRPr="003B7D59">
        <w:rPr>
          <w:rFonts w:ascii="Times New Roman" w:eastAsia="Calibri" w:hAnsi="Times New Roman" w:cs="Times New Roman"/>
          <w:sz w:val="24"/>
          <w:szCs w:val="24"/>
        </w:rPr>
        <w:t>şi</w:t>
      </w:r>
      <w:proofErr w:type="spellEnd"/>
      <w:r w:rsidRPr="003B7D59">
        <w:rPr>
          <w:rFonts w:ascii="Times New Roman" w:eastAsia="Calibri" w:hAnsi="Times New Roman" w:cs="Times New Roman"/>
          <w:sz w:val="24"/>
          <w:szCs w:val="24"/>
        </w:rPr>
        <w:t xml:space="preserve"> gestionare a investițiilor;</w:t>
      </w:r>
    </w:p>
    <w:p w14:paraId="5586B5AB" w14:textId="77777777" w:rsidR="00995228" w:rsidRPr="003B7D59" w:rsidRDefault="00995228" w:rsidP="00995228">
      <w:pPr>
        <w:autoSpaceDE w:val="0"/>
        <w:autoSpaceDN w:val="0"/>
        <w:adjustRightInd w:val="0"/>
        <w:jc w:val="both"/>
        <w:rPr>
          <w:rFonts w:ascii="Times New Roman" w:eastAsia="Calibri" w:hAnsi="Times New Roman" w:cs="Times New Roman"/>
          <w:sz w:val="24"/>
          <w:szCs w:val="24"/>
        </w:rPr>
      </w:pPr>
      <w:r w:rsidRPr="003B7D59">
        <w:rPr>
          <w:rFonts w:ascii="Times New Roman" w:eastAsia="Calibri" w:hAnsi="Times New Roman" w:cs="Times New Roman"/>
          <w:sz w:val="24"/>
          <w:szCs w:val="24"/>
        </w:rPr>
        <w:t xml:space="preserve">Candidatul </w:t>
      </w:r>
      <w:proofErr w:type="spellStart"/>
      <w:r w:rsidRPr="003B7D59">
        <w:rPr>
          <w:rFonts w:ascii="Times New Roman" w:eastAsia="Calibri" w:hAnsi="Times New Roman" w:cs="Times New Roman"/>
          <w:sz w:val="24"/>
          <w:szCs w:val="24"/>
        </w:rPr>
        <w:t>înţelege</w:t>
      </w:r>
      <w:proofErr w:type="spellEnd"/>
      <w:r w:rsidRPr="003B7D59">
        <w:rPr>
          <w:rFonts w:ascii="Times New Roman" w:eastAsia="Calibri" w:hAnsi="Times New Roman" w:cs="Times New Roman"/>
          <w:sz w:val="24"/>
          <w:szCs w:val="24"/>
        </w:rPr>
        <w:t xml:space="preserve"> specificul </w:t>
      </w:r>
      <w:proofErr w:type="spellStart"/>
      <w:r w:rsidRPr="003B7D59">
        <w:rPr>
          <w:rFonts w:ascii="Times New Roman" w:eastAsia="Calibri" w:hAnsi="Times New Roman" w:cs="Times New Roman"/>
          <w:sz w:val="24"/>
          <w:szCs w:val="24"/>
        </w:rPr>
        <w:t>şi</w:t>
      </w:r>
      <w:proofErr w:type="spellEnd"/>
      <w:r w:rsidRPr="003B7D59">
        <w:rPr>
          <w:rFonts w:ascii="Times New Roman" w:eastAsia="Calibri" w:hAnsi="Times New Roman" w:cs="Times New Roman"/>
          <w:sz w:val="24"/>
          <w:szCs w:val="24"/>
        </w:rPr>
        <w:t xml:space="preserve"> </w:t>
      </w:r>
      <w:proofErr w:type="spellStart"/>
      <w:r w:rsidRPr="003B7D59">
        <w:rPr>
          <w:rFonts w:ascii="Times New Roman" w:eastAsia="Calibri" w:hAnsi="Times New Roman" w:cs="Times New Roman"/>
          <w:sz w:val="24"/>
          <w:szCs w:val="24"/>
        </w:rPr>
        <w:t>importanţa</w:t>
      </w:r>
      <w:proofErr w:type="spellEnd"/>
      <w:r w:rsidRPr="003B7D59">
        <w:rPr>
          <w:rFonts w:ascii="Times New Roman" w:eastAsia="Calibri" w:hAnsi="Times New Roman" w:cs="Times New Roman"/>
          <w:sz w:val="24"/>
          <w:szCs w:val="24"/>
        </w:rPr>
        <w:t xml:space="preserve"> diferitelor etape din proces.</w:t>
      </w:r>
    </w:p>
    <w:p w14:paraId="2BF43E69" w14:textId="77777777" w:rsidR="00995228" w:rsidRPr="003B7D59" w:rsidRDefault="00995228" w:rsidP="00995228">
      <w:pPr>
        <w:autoSpaceDE w:val="0"/>
        <w:autoSpaceDN w:val="0"/>
        <w:adjustRightInd w:val="0"/>
        <w:jc w:val="both"/>
        <w:rPr>
          <w:rFonts w:ascii="Times New Roman" w:eastAsia="Calibri" w:hAnsi="Times New Roman" w:cs="Times New Roman"/>
          <w:i/>
          <w:sz w:val="24"/>
          <w:szCs w:val="24"/>
        </w:rPr>
      </w:pPr>
      <w:r w:rsidRPr="003B7D59">
        <w:rPr>
          <w:rFonts w:ascii="Times New Roman" w:eastAsia="Calibri" w:hAnsi="Times New Roman" w:cs="Times New Roman"/>
          <w:i/>
          <w:sz w:val="24"/>
          <w:szCs w:val="24"/>
        </w:rPr>
        <w:t>Indicatori:</w:t>
      </w:r>
    </w:p>
    <w:p w14:paraId="540AFB17" w14:textId="1988F82B" w:rsidR="00995228" w:rsidRPr="003B7D59" w:rsidRDefault="00995228" w:rsidP="00995228">
      <w:pPr>
        <w:autoSpaceDE w:val="0"/>
        <w:autoSpaceDN w:val="0"/>
        <w:adjustRightInd w:val="0"/>
        <w:rPr>
          <w:rFonts w:ascii="Times New Roman" w:eastAsia="Calibri" w:hAnsi="Times New Roman" w:cs="Times New Roman"/>
          <w:sz w:val="24"/>
          <w:szCs w:val="24"/>
        </w:rPr>
      </w:pPr>
      <w:r w:rsidRPr="003B7D59">
        <w:rPr>
          <w:rFonts w:ascii="Times New Roman" w:eastAsia="Calibri" w:hAnsi="Times New Roman" w:cs="Times New Roman"/>
          <w:sz w:val="24"/>
          <w:szCs w:val="24"/>
        </w:rPr>
        <w:t xml:space="preserve">- arată preocupare pentru asigurarea </w:t>
      </w:r>
      <w:proofErr w:type="spellStart"/>
      <w:r w:rsidRPr="003B7D59">
        <w:rPr>
          <w:rFonts w:ascii="Times New Roman" w:eastAsia="Calibri" w:hAnsi="Times New Roman" w:cs="Times New Roman"/>
          <w:sz w:val="24"/>
          <w:szCs w:val="24"/>
        </w:rPr>
        <w:t>capacităţii</w:t>
      </w:r>
      <w:proofErr w:type="spellEnd"/>
      <w:r w:rsidRPr="003B7D59">
        <w:rPr>
          <w:rFonts w:ascii="Times New Roman" w:eastAsia="Calibri" w:hAnsi="Times New Roman" w:cs="Times New Roman"/>
          <w:sz w:val="24"/>
          <w:szCs w:val="24"/>
        </w:rPr>
        <w:t xml:space="preserve">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eastAsia="Calibri" w:hAnsi="Times New Roman" w:cs="Times New Roman"/>
          <w:sz w:val="24"/>
          <w:szCs w:val="24"/>
        </w:rPr>
        <w:t xml:space="preserve"> de atragere a fondurilor, având în vedere structura </w:t>
      </w:r>
      <w:proofErr w:type="spellStart"/>
      <w:r w:rsidRPr="003B7D59">
        <w:rPr>
          <w:rFonts w:ascii="Times New Roman" w:eastAsia="Calibri" w:hAnsi="Times New Roman" w:cs="Times New Roman"/>
          <w:sz w:val="24"/>
          <w:szCs w:val="24"/>
        </w:rPr>
        <w:t>instituţională</w:t>
      </w:r>
      <w:proofErr w:type="spellEnd"/>
      <w:r w:rsidRPr="003B7D59">
        <w:rPr>
          <w:rFonts w:ascii="Times New Roman" w:eastAsia="Calibri" w:hAnsi="Times New Roman" w:cs="Times New Roman"/>
          <w:sz w:val="24"/>
          <w:szCs w:val="24"/>
        </w:rPr>
        <w:t xml:space="preserve">, resursa umană, sistemele </w:t>
      </w:r>
      <w:proofErr w:type="spellStart"/>
      <w:r w:rsidRPr="003B7D59">
        <w:rPr>
          <w:rFonts w:ascii="Times New Roman" w:eastAsia="Calibri" w:hAnsi="Times New Roman" w:cs="Times New Roman"/>
          <w:sz w:val="24"/>
          <w:szCs w:val="24"/>
        </w:rPr>
        <w:t>şi</w:t>
      </w:r>
      <w:proofErr w:type="spellEnd"/>
      <w:r w:rsidRPr="003B7D59">
        <w:rPr>
          <w:rFonts w:ascii="Times New Roman" w:eastAsia="Calibri" w:hAnsi="Times New Roman" w:cs="Times New Roman"/>
          <w:sz w:val="24"/>
          <w:szCs w:val="24"/>
        </w:rPr>
        <w:t xml:space="preserve"> instrumentele de lucru;</w:t>
      </w:r>
    </w:p>
    <w:p w14:paraId="444F7CFE" w14:textId="7BC6DE05" w:rsidR="00995228" w:rsidRPr="003B7D59" w:rsidRDefault="00995228" w:rsidP="00995228">
      <w:pPr>
        <w:autoSpaceDE w:val="0"/>
        <w:autoSpaceDN w:val="0"/>
        <w:adjustRightInd w:val="0"/>
        <w:rPr>
          <w:rFonts w:ascii="Times New Roman" w:eastAsia="Calibri" w:hAnsi="Times New Roman" w:cs="Times New Roman"/>
          <w:sz w:val="24"/>
          <w:szCs w:val="24"/>
        </w:rPr>
      </w:pPr>
      <w:r w:rsidRPr="003B7D59">
        <w:rPr>
          <w:rFonts w:ascii="Times New Roman" w:eastAsia="Calibri" w:hAnsi="Times New Roman" w:cs="Times New Roman"/>
          <w:sz w:val="24"/>
          <w:szCs w:val="24"/>
        </w:rPr>
        <w:lastRenderedPageBreak/>
        <w:t xml:space="preserve">- este preocupat pentru asigurarea </w:t>
      </w:r>
      <w:proofErr w:type="spellStart"/>
      <w:r w:rsidRPr="003B7D59">
        <w:rPr>
          <w:rFonts w:ascii="Times New Roman" w:eastAsia="Calibri" w:hAnsi="Times New Roman" w:cs="Times New Roman"/>
          <w:sz w:val="24"/>
          <w:szCs w:val="24"/>
        </w:rPr>
        <w:t>capacităţii</w:t>
      </w:r>
      <w:proofErr w:type="spellEnd"/>
      <w:r w:rsidRPr="003B7D59">
        <w:rPr>
          <w:rFonts w:ascii="Times New Roman" w:eastAsia="Calibri" w:hAnsi="Times New Roman" w:cs="Times New Roman"/>
          <w:sz w:val="24"/>
          <w:szCs w:val="24"/>
        </w:rPr>
        <w:t xml:space="preserve"> financiare de </w:t>
      </w:r>
      <w:proofErr w:type="spellStart"/>
      <w:r w:rsidRPr="003B7D59">
        <w:rPr>
          <w:rFonts w:ascii="Times New Roman" w:eastAsia="Calibri" w:hAnsi="Times New Roman" w:cs="Times New Roman"/>
          <w:sz w:val="24"/>
          <w:szCs w:val="24"/>
        </w:rPr>
        <w:t>absorbţie</w:t>
      </w:r>
      <w:proofErr w:type="spellEnd"/>
      <w:r w:rsidRPr="003B7D59">
        <w:rPr>
          <w:rFonts w:ascii="Times New Roman" w:eastAsia="Calibri" w:hAnsi="Times New Roman" w:cs="Times New Roman"/>
          <w:sz w:val="24"/>
          <w:szCs w:val="24"/>
        </w:rPr>
        <w:t xml:space="preserve"> prin asigurarea </w:t>
      </w:r>
      <w:proofErr w:type="spellStart"/>
      <w:r w:rsidRPr="003B7D59">
        <w:rPr>
          <w:rFonts w:ascii="Times New Roman" w:eastAsia="Calibri" w:hAnsi="Times New Roman" w:cs="Times New Roman"/>
          <w:sz w:val="24"/>
          <w:szCs w:val="24"/>
        </w:rPr>
        <w:t>capacităţii</w:t>
      </w:r>
      <w:proofErr w:type="spellEnd"/>
      <w:r w:rsidRPr="003B7D59">
        <w:rPr>
          <w:rFonts w:ascii="Times New Roman" w:eastAsia="Calibri" w:hAnsi="Times New Roman" w:cs="Times New Roman"/>
          <w:sz w:val="24"/>
          <w:szCs w:val="24"/>
        </w:rPr>
        <w:t xml:space="preserve"> proprii pentru </w:t>
      </w:r>
      <w:proofErr w:type="spellStart"/>
      <w:r w:rsidRPr="003B7D59">
        <w:rPr>
          <w:rFonts w:ascii="Times New Roman" w:eastAsia="Calibri" w:hAnsi="Times New Roman" w:cs="Times New Roman"/>
          <w:sz w:val="24"/>
          <w:szCs w:val="24"/>
        </w:rPr>
        <w:t>cofinanţare</w:t>
      </w:r>
      <w:proofErr w:type="spellEnd"/>
      <w:r w:rsidRPr="003B7D59">
        <w:rPr>
          <w:rFonts w:ascii="Times New Roman" w:eastAsia="Calibri" w:hAnsi="Times New Roman" w:cs="Times New Roman"/>
          <w:sz w:val="24"/>
          <w:szCs w:val="24"/>
        </w:rPr>
        <w:t xml:space="preserve"> sau a </w:t>
      </w:r>
      <w:proofErr w:type="spellStart"/>
      <w:r w:rsidRPr="003B7D59">
        <w:rPr>
          <w:rFonts w:ascii="Times New Roman" w:eastAsia="Calibri" w:hAnsi="Times New Roman" w:cs="Times New Roman"/>
          <w:sz w:val="24"/>
          <w:szCs w:val="24"/>
        </w:rPr>
        <w:t>cofinanţării</w:t>
      </w:r>
      <w:proofErr w:type="spellEnd"/>
      <w:r w:rsidRPr="003B7D59">
        <w:rPr>
          <w:rFonts w:ascii="Times New Roman" w:eastAsia="Calibri" w:hAnsi="Times New Roman" w:cs="Times New Roman"/>
          <w:sz w:val="24"/>
          <w:szCs w:val="24"/>
        </w:rPr>
        <w:t xml:space="preserve"> din partea </w:t>
      </w:r>
      <w:proofErr w:type="spellStart"/>
      <w:r w:rsidRPr="003B7D59">
        <w:rPr>
          <w:rFonts w:ascii="Times New Roman" w:eastAsia="Calibri" w:hAnsi="Times New Roman" w:cs="Times New Roman"/>
          <w:sz w:val="24"/>
          <w:szCs w:val="24"/>
        </w:rPr>
        <w:t>autorităţii</w:t>
      </w:r>
      <w:proofErr w:type="spellEnd"/>
      <w:r w:rsidRPr="003B7D59">
        <w:rPr>
          <w:rFonts w:ascii="Times New Roman" w:eastAsia="Calibri" w:hAnsi="Times New Roman" w:cs="Times New Roman"/>
          <w:sz w:val="24"/>
          <w:szCs w:val="24"/>
        </w:rPr>
        <w:t xml:space="preserve"> publice locale; în acest ultim caz, promovează interesele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eastAsia="Calibri" w:hAnsi="Times New Roman" w:cs="Times New Roman"/>
          <w:sz w:val="24"/>
          <w:szCs w:val="24"/>
        </w:rPr>
        <w:t xml:space="preserve"> la nivelul </w:t>
      </w:r>
      <w:proofErr w:type="spellStart"/>
      <w:r w:rsidRPr="003B7D59">
        <w:rPr>
          <w:rFonts w:ascii="Times New Roman" w:eastAsia="Calibri" w:hAnsi="Times New Roman" w:cs="Times New Roman"/>
          <w:sz w:val="24"/>
          <w:szCs w:val="24"/>
        </w:rPr>
        <w:t>autorităţii</w:t>
      </w:r>
      <w:proofErr w:type="spellEnd"/>
      <w:r w:rsidRPr="003B7D59">
        <w:rPr>
          <w:rFonts w:ascii="Times New Roman" w:eastAsia="Calibri" w:hAnsi="Times New Roman" w:cs="Times New Roman"/>
          <w:sz w:val="24"/>
          <w:szCs w:val="24"/>
        </w:rPr>
        <w:t xml:space="preserve"> publice locale;</w:t>
      </w:r>
    </w:p>
    <w:p w14:paraId="387AFBBC" w14:textId="77777777" w:rsidR="00995228" w:rsidRPr="003B7D59" w:rsidRDefault="00995228" w:rsidP="00995228">
      <w:pPr>
        <w:autoSpaceDE w:val="0"/>
        <w:autoSpaceDN w:val="0"/>
        <w:adjustRightInd w:val="0"/>
        <w:rPr>
          <w:rFonts w:ascii="Times New Roman" w:eastAsia="Calibri" w:hAnsi="Times New Roman" w:cs="Times New Roman"/>
          <w:sz w:val="24"/>
          <w:szCs w:val="24"/>
        </w:rPr>
      </w:pPr>
      <w:r w:rsidRPr="003B7D59">
        <w:rPr>
          <w:rFonts w:ascii="Times New Roman" w:eastAsia="Calibri" w:hAnsi="Times New Roman" w:cs="Times New Roman"/>
          <w:sz w:val="24"/>
          <w:szCs w:val="24"/>
        </w:rPr>
        <w:t xml:space="preserve">- </w:t>
      </w:r>
      <w:proofErr w:type="spellStart"/>
      <w:r w:rsidRPr="003B7D59">
        <w:rPr>
          <w:rFonts w:ascii="Times New Roman" w:eastAsia="Calibri" w:hAnsi="Times New Roman" w:cs="Times New Roman"/>
          <w:sz w:val="24"/>
          <w:szCs w:val="24"/>
        </w:rPr>
        <w:t>urmăreşte</w:t>
      </w:r>
      <w:proofErr w:type="spellEnd"/>
      <w:r w:rsidRPr="003B7D59">
        <w:rPr>
          <w:rFonts w:ascii="Times New Roman" w:eastAsia="Calibri" w:hAnsi="Times New Roman" w:cs="Times New Roman"/>
          <w:sz w:val="24"/>
          <w:szCs w:val="24"/>
        </w:rPr>
        <w:t xml:space="preserve"> implementarea programelor asigurându-se asupra îndeplinirii obiectivelor asumate de către societate;</w:t>
      </w:r>
    </w:p>
    <w:p w14:paraId="61181E82" w14:textId="77777777" w:rsidR="00995228" w:rsidRPr="003B7D59" w:rsidRDefault="00995228" w:rsidP="00995228">
      <w:pPr>
        <w:autoSpaceDE w:val="0"/>
        <w:autoSpaceDN w:val="0"/>
        <w:adjustRightInd w:val="0"/>
        <w:rPr>
          <w:rFonts w:ascii="Times New Roman" w:eastAsia="Calibri" w:hAnsi="Times New Roman" w:cs="Times New Roman"/>
          <w:sz w:val="24"/>
          <w:szCs w:val="24"/>
        </w:rPr>
      </w:pPr>
      <w:r w:rsidRPr="003B7D59">
        <w:rPr>
          <w:rFonts w:ascii="Times New Roman" w:eastAsia="Calibri" w:hAnsi="Times New Roman" w:cs="Times New Roman"/>
          <w:sz w:val="24"/>
          <w:szCs w:val="24"/>
        </w:rPr>
        <w:t xml:space="preserve">- </w:t>
      </w:r>
      <w:proofErr w:type="spellStart"/>
      <w:r w:rsidRPr="003B7D59">
        <w:rPr>
          <w:rFonts w:ascii="Times New Roman" w:eastAsia="Calibri" w:hAnsi="Times New Roman" w:cs="Times New Roman"/>
          <w:sz w:val="24"/>
          <w:szCs w:val="24"/>
        </w:rPr>
        <w:t>înţelege</w:t>
      </w:r>
      <w:proofErr w:type="spellEnd"/>
      <w:r w:rsidRPr="003B7D59">
        <w:rPr>
          <w:rFonts w:ascii="Times New Roman" w:eastAsia="Calibri" w:hAnsi="Times New Roman" w:cs="Times New Roman"/>
          <w:sz w:val="24"/>
          <w:szCs w:val="24"/>
        </w:rPr>
        <w:t xml:space="preserve"> aspectele critice </w:t>
      </w:r>
      <w:proofErr w:type="spellStart"/>
      <w:r w:rsidRPr="003B7D59">
        <w:rPr>
          <w:rFonts w:ascii="Times New Roman" w:eastAsia="Calibri" w:hAnsi="Times New Roman" w:cs="Times New Roman"/>
          <w:sz w:val="24"/>
          <w:szCs w:val="24"/>
        </w:rPr>
        <w:t>şi</w:t>
      </w:r>
      <w:proofErr w:type="spellEnd"/>
      <w:r w:rsidRPr="003B7D59">
        <w:rPr>
          <w:rFonts w:ascii="Times New Roman" w:eastAsia="Calibri" w:hAnsi="Times New Roman" w:cs="Times New Roman"/>
          <w:sz w:val="24"/>
          <w:szCs w:val="24"/>
        </w:rPr>
        <w:t xml:space="preserve"> </w:t>
      </w:r>
      <w:proofErr w:type="spellStart"/>
      <w:r w:rsidRPr="003B7D59">
        <w:rPr>
          <w:rFonts w:ascii="Times New Roman" w:eastAsia="Calibri" w:hAnsi="Times New Roman" w:cs="Times New Roman"/>
          <w:sz w:val="24"/>
          <w:szCs w:val="24"/>
        </w:rPr>
        <w:t>dificultăţile</w:t>
      </w:r>
      <w:proofErr w:type="spellEnd"/>
      <w:r w:rsidRPr="003B7D59">
        <w:rPr>
          <w:rFonts w:ascii="Times New Roman" w:eastAsia="Calibri" w:hAnsi="Times New Roman" w:cs="Times New Roman"/>
          <w:sz w:val="24"/>
          <w:szCs w:val="24"/>
        </w:rPr>
        <w:t xml:space="preserve"> care se pot ivi în implementare </w:t>
      </w:r>
      <w:proofErr w:type="spellStart"/>
      <w:r w:rsidRPr="003B7D59">
        <w:rPr>
          <w:rFonts w:ascii="Times New Roman" w:eastAsia="Calibri" w:hAnsi="Times New Roman" w:cs="Times New Roman"/>
          <w:sz w:val="24"/>
          <w:szCs w:val="24"/>
        </w:rPr>
        <w:t>şi</w:t>
      </w:r>
      <w:proofErr w:type="spellEnd"/>
      <w:r w:rsidRPr="003B7D59">
        <w:rPr>
          <w:rFonts w:ascii="Times New Roman" w:eastAsia="Calibri" w:hAnsi="Times New Roman" w:cs="Times New Roman"/>
          <w:sz w:val="24"/>
          <w:szCs w:val="24"/>
        </w:rPr>
        <w:t xml:space="preserve"> dispune/aprobă măsuri de preventive </w:t>
      </w:r>
      <w:proofErr w:type="spellStart"/>
      <w:r w:rsidRPr="003B7D59">
        <w:rPr>
          <w:rFonts w:ascii="Times New Roman" w:eastAsia="Calibri" w:hAnsi="Times New Roman" w:cs="Times New Roman"/>
          <w:sz w:val="24"/>
          <w:szCs w:val="24"/>
        </w:rPr>
        <w:t>şi</w:t>
      </w:r>
      <w:proofErr w:type="spellEnd"/>
      <w:r w:rsidRPr="003B7D59">
        <w:rPr>
          <w:rFonts w:ascii="Times New Roman" w:eastAsia="Calibri" w:hAnsi="Times New Roman" w:cs="Times New Roman"/>
          <w:sz w:val="24"/>
          <w:szCs w:val="24"/>
        </w:rPr>
        <w:t xml:space="preserve">/sau </w:t>
      </w:r>
      <w:proofErr w:type="spellStart"/>
      <w:r w:rsidRPr="003B7D59">
        <w:rPr>
          <w:rFonts w:ascii="Times New Roman" w:eastAsia="Calibri" w:hAnsi="Times New Roman" w:cs="Times New Roman"/>
          <w:sz w:val="24"/>
          <w:szCs w:val="24"/>
        </w:rPr>
        <w:t>corecţie</w:t>
      </w:r>
      <w:proofErr w:type="spellEnd"/>
      <w:r w:rsidRPr="003B7D59">
        <w:rPr>
          <w:rFonts w:ascii="Times New Roman" w:eastAsia="Calibri" w:hAnsi="Times New Roman" w:cs="Times New Roman"/>
          <w:sz w:val="24"/>
          <w:szCs w:val="24"/>
        </w:rPr>
        <w:t>;</w:t>
      </w:r>
    </w:p>
    <w:p w14:paraId="75573871" w14:textId="77777777" w:rsidR="00995228" w:rsidRPr="003B7D59" w:rsidRDefault="00995228" w:rsidP="00995228">
      <w:pPr>
        <w:autoSpaceDE w:val="0"/>
        <w:autoSpaceDN w:val="0"/>
        <w:adjustRightInd w:val="0"/>
        <w:rPr>
          <w:rFonts w:ascii="Times New Roman" w:eastAsia="Calibri" w:hAnsi="Times New Roman" w:cs="Times New Roman"/>
          <w:sz w:val="24"/>
          <w:szCs w:val="24"/>
        </w:rPr>
      </w:pPr>
      <w:r w:rsidRPr="003B7D59">
        <w:rPr>
          <w:rFonts w:ascii="Times New Roman" w:eastAsia="Calibri" w:hAnsi="Times New Roman" w:cs="Times New Roman"/>
          <w:sz w:val="24"/>
          <w:szCs w:val="24"/>
        </w:rPr>
        <w:t xml:space="preserve">- </w:t>
      </w:r>
      <w:proofErr w:type="spellStart"/>
      <w:r w:rsidRPr="003B7D59">
        <w:rPr>
          <w:rFonts w:ascii="Times New Roman" w:eastAsia="Calibri" w:hAnsi="Times New Roman" w:cs="Times New Roman"/>
          <w:sz w:val="24"/>
          <w:szCs w:val="24"/>
        </w:rPr>
        <w:t>stabileşte</w:t>
      </w:r>
      <w:proofErr w:type="spellEnd"/>
      <w:r w:rsidRPr="003B7D59">
        <w:rPr>
          <w:rFonts w:ascii="Times New Roman" w:eastAsia="Calibri" w:hAnsi="Times New Roman" w:cs="Times New Roman"/>
          <w:sz w:val="24"/>
          <w:szCs w:val="24"/>
        </w:rPr>
        <w:t xml:space="preserve"> linii directoare pentru Directorat în legătură cu activitatea de gestionare a fondurilor;</w:t>
      </w:r>
    </w:p>
    <w:p w14:paraId="2E1D3160" w14:textId="77777777" w:rsidR="00995228" w:rsidRPr="003B7D59" w:rsidRDefault="00995228" w:rsidP="00995228">
      <w:pPr>
        <w:autoSpaceDE w:val="0"/>
        <w:autoSpaceDN w:val="0"/>
        <w:adjustRightInd w:val="0"/>
        <w:rPr>
          <w:rFonts w:ascii="Times New Roman" w:eastAsia="Calibri" w:hAnsi="Times New Roman" w:cs="Times New Roman"/>
          <w:sz w:val="24"/>
          <w:szCs w:val="24"/>
        </w:rPr>
      </w:pPr>
      <w:r w:rsidRPr="003B7D59">
        <w:rPr>
          <w:rFonts w:ascii="Times New Roman" w:eastAsia="Calibri" w:hAnsi="Times New Roman" w:cs="Times New Roman"/>
          <w:sz w:val="24"/>
          <w:szCs w:val="24"/>
        </w:rPr>
        <w:t>- studiază, compară, menține și dezvoltă relațiile/parteneriale.</w:t>
      </w:r>
    </w:p>
    <w:p w14:paraId="30FC0020" w14:textId="77777777" w:rsidR="00995228" w:rsidRPr="003B7D59" w:rsidRDefault="00995228" w:rsidP="00995228">
      <w:pPr>
        <w:tabs>
          <w:tab w:val="left" w:pos="142"/>
        </w:tabs>
        <w:jc w:val="both"/>
        <w:rPr>
          <w:rFonts w:ascii="Times New Roman" w:hAnsi="Times New Roman" w:cs="Times New Roman"/>
          <w:sz w:val="24"/>
          <w:szCs w:val="24"/>
        </w:rPr>
      </w:pPr>
    </w:p>
    <w:p w14:paraId="4E9D93B5" w14:textId="77777777" w:rsidR="00995228" w:rsidRPr="003B7D59" w:rsidRDefault="00995228" w:rsidP="00995228">
      <w:pPr>
        <w:jc w:val="both"/>
        <w:rPr>
          <w:rFonts w:ascii="Times New Roman" w:hAnsi="Times New Roman" w:cs="Times New Roman"/>
          <w:b/>
          <w:sz w:val="24"/>
          <w:szCs w:val="24"/>
        </w:rPr>
      </w:pPr>
      <w:r w:rsidRPr="003B7D59">
        <w:rPr>
          <w:rFonts w:ascii="Times New Roman" w:hAnsi="Times New Roman" w:cs="Times New Roman"/>
          <w:b/>
          <w:sz w:val="24"/>
          <w:szCs w:val="24"/>
        </w:rPr>
        <w:t>3. Competențe de Guvernanță corporativă</w:t>
      </w:r>
    </w:p>
    <w:p w14:paraId="0E38568E" w14:textId="77777777" w:rsidR="00995228" w:rsidRPr="003B7D59" w:rsidRDefault="00995228" w:rsidP="00995228">
      <w:pPr>
        <w:jc w:val="both"/>
        <w:rPr>
          <w:rFonts w:ascii="Times New Roman" w:hAnsi="Times New Roman" w:cs="Times New Roman"/>
          <w:i/>
          <w:sz w:val="24"/>
          <w:szCs w:val="24"/>
        </w:rPr>
      </w:pPr>
      <w:r w:rsidRPr="003B7D59">
        <w:rPr>
          <w:rFonts w:ascii="Times New Roman" w:hAnsi="Times New Roman" w:cs="Times New Roman"/>
          <w:i/>
          <w:sz w:val="24"/>
          <w:szCs w:val="24"/>
        </w:rPr>
        <w:t xml:space="preserve">3.1. </w:t>
      </w:r>
      <w:proofErr w:type="spellStart"/>
      <w:r w:rsidRPr="003B7D59">
        <w:rPr>
          <w:rFonts w:ascii="Times New Roman" w:hAnsi="Times New Roman" w:cs="Times New Roman"/>
          <w:i/>
          <w:sz w:val="24"/>
          <w:szCs w:val="24"/>
        </w:rPr>
        <w:t>Cunoştinţe</w:t>
      </w:r>
      <w:proofErr w:type="spellEnd"/>
      <w:r w:rsidRPr="003B7D59">
        <w:rPr>
          <w:rFonts w:ascii="Times New Roman" w:hAnsi="Times New Roman" w:cs="Times New Roman"/>
          <w:i/>
          <w:sz w:val="24"/>
          <w:szCs w:val="24"/>
        </w:rPr>
        <w:t xml:space="preserve"> despre principii și bune practici de guvernanță corporativă aplicată</w:t>
      </w:r>
    </w:p>
    <w:p w14:paraId="225D4A39"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i/>
          <w:sz w:val="24"/>
          <w:szCs w:val="24"/>
        </w:rPr>
        <w:t xml:space="preserve">Descriere:  </w:t>
      </w:r>
      <w:r w:rsidRPr="003B7D59">
        <w:rPr>
          <w:rFonts w:ascii="Times New Roman" w:hAnsi="Times New Roman" w:cs="Times New Roman"/>
          <w:sz w:val="24"/>
          <w:szCs w:val="24"/>
        </w:rPr>
        <w:t>Capacitatea de a conduce procesele, echipele și colaboratorii cu respectarea principiilor de guvernanță corporativă, integrând în decizii și acțiuni prevederile legislației de guvernanță corporativă și imprimă întregii organizații dorința de a se conforma acestor principii.</w:t>
      </w:r>
    </w:p>
    <w:p w14:paraId="6FF52EDE" w14:textId="77777777" w:rsidR="00995228" w:rsidRPr="003B7D59" w:rsidRDefault="00995228" w:rsidP="00995228">
      <w:pPr>
        <w:jc w:val="both"/>
        <w:rPr>
          <w:rFonts w:ascii="Times New Roman" w:hAnsi="Times New Roman" w:cs="Times New Roman"/>
          <w:i/>
          <w:sz w:val="24"/>
          <w:szCs w:val="24"/>
        </w:rPr>
      </w:pPr>
      <w:r w:rsidRPr="003B7D59">
        <w:rPr>
          <w:rFonts w:ascii="Times New Roman" w:hAnsi="Times New Roman" w:cs="Times New Roman"/>
          <w:i/>
          <w:sz w:val="24"/>
          <w:szCs w:val="24"/>
        </w:rPr>
        <w:t xml:space="preserve">Indicatori: </w:t>
      </w:r>
    </w:p>
    <w:p w14:paraId="2C13E366" w14:textId="77777777" w:rsidR="00995228" w:rsidRPr="003B7D59" w:rsidRDefault="00995228" w:rsidP="00995228">
      <w:pPr>
        <w:jc w:val="both"/>
        <w:rPr>
          <w:rFonts w:ascii="Times New Roman" w:hAnsi="Times New Roman" w:cs="Times New Roman"/>
          <w:sz w:val="24"/>
          <w:szCs w:val="24"/>
          <w:lang w:val="en-US"/>
        </w:rPr>
      </w:pPr>
      <w:r w:rsidRPr="003B7D59">
        <w:rPr>
          <w:rFonts w:ascii="Times New Roman" w:hAnsi="Times New Roman" w:cs="Times New Roman"/>
          <w:sz w:val="24"/>
          <w:szCs w:val="24"/>
        </w:rPr>
        <w:t>- respectă și incită la respectarea transparenței</w:t>
      </w:r>
      <w:r w:rsidRPr="003B7D59">
        <w:rPr>
          <w:rFonts w:ascii="Times New Roman" w:hAnsi="Times New Roman" w:cs="Times New Roman"/>
          <w:sz w:val="24"/>
          <w:szCs w:val="24"/>
          <w:lang w:val="en-US"/>
        </w:rPr>
        <w:t>;</w:t>
      </w:r>
    </w:p>
    <w:p w14:paraId="12079780"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respectă și incită la respectarea egalității de gen;</w:t>
      </w:r>
    </w:p>
    <w:p w14:paraId="484BBC00"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are o puternică orientare către performanță;</w:t>
      </w:r>
    </w:p>
    <w:p w14:paraId="1C78362D"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prioritizează</w:t>
      </w:r>
      <w:proofErr w:type="spellEnd"/>
      <w:r w:rsidRPr="003B7D59">
        <w:rPr>
          <w:rFonts w:ascii="Times New Roman" w:hAnsi="Times New Roman" w:cs="Times New Roman"/>
          <w:sz w:val="24"/>
          <w:szCs w:val="24"/>
        </w:rPr>
        <w:t xml:space="preserve"> raportarea fidelă a rezultatelor către autoritatea publică tutelară;</w:t>
      </w:r>
    </w:p>
    <w:p w14:paraId="4AC31E95"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dezvoltă relații armonioase cu autoritatea publică tutelară și cu toate celelalte părți interesate.</w:t>
      </w:r>
    </w:p>
    <w:p w14:paraId="3A7929D9" w14:textId="77777777" w:rsidR="00995228" w:rsidRPr="003B7D59" w:rsidRDefault="00995228" w:rsidP="00995228">
      <w:pPr>
        <w:jc w:val="both"/>
        <w:rPr>
          <w:rFonts w:ascii="Times New Roman" w:hAnsi="Times New Roman" w:cs="Times New Roman"/>
          <w:sz w:val="24"/>
          <w:szCs w:val="24"/>
        </w:rPr>
      </w:pPr>
    </w:p>
    <w:p w14:paraId="55473D00" w14:textId="77777777" w:rsidR="00995228" w:rsidRPr="003B7D59" w:rsidRDefault="00995228" w:rsidP="00995228">
      <w:pPr>
        <w:jc w:val="both"/>
        <w:rPr>
          <w:rFonts w:ascii="Times New Roman" w:hAnsi="Times New Roman" w:cs="Times New Roman"/>
          <w:i/>
          <w:sz w:val="24"/>
          <w:szCs w:val="24"/>
        </w:rPr>
      </w:pPr>
      <w:r w:rsidRPr="003B7D59">
        <w:rPr>
          <w:rFonts w:ascii="Times New Roman" w:hAnsi="Times New Roman" w:cs="Times New Roman"/>
          <w:i/>
          <w:sz w:val="24"/>
          <w:szCs w:val="24"/>
        </w:rPr>
        <w:t>3.2. Capacitatea de a lua decizii</w:t>
      </w:r>
    </w:p>
    <w:p w14:paraId="28FC1AAB"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i/>
          <w:sz w:val="24"/>
          <w:szCs w:val="24"/>
        </w:rPr>
        <w:t>Descriere</w:t>
      </w:r>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Dovedeşte</w:t>
      </w:r>
      <w:proofErr w:type="spellEnd"/>
      <w:r w:rsidRPr="003B7D59">
        <w:rPr>
          <w:rFonts w:ascii="Times New Roman" w:hAnsi="Times New Roman" w:cs="Times New Roman"/>
          <w:sz w:val="24"/>
          <w:szCs w:val="24"/>
        </w:rPr>
        <w:t xml:space="preserve"> gândire critică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independentă, oferă un </w:t>
      </w:r>
      <w:proofErr w:type="spellStart"/>
      <w:r w:rsidRPr="003B7D59">
        <w:rPr>
          <w:rFonts w:ascii="Times New Roman" w:hAnsi="Times New Roman" w:cs="Times New Roman"/>
          <w:sz w:val="24"/>
          <w:szCs w:val="24"/>
        </w:rPr>
        <w:t>raţionament</w:t>
      </w:r>
      <w:proofErr w:type="spellEnd"/>
      <w:r w:rsidRPr="003B7D59">
        <w:rPr>
          <w:rFonts w:ascii="Times New Roman" w:hAnsi="Times New Roman" w:cs="Times New Roman"/>
          <w:sz w:val="24"/>
          <w:szCs w:val="24"/>
        </w:rPr>
        <w:t xml:space="preserve"> clar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bazat pe date concrete;</w:t>
      </w:r>
    </w:p>
    <w:p w14:paraId="6A97DAA6" w14:textId="77777777" w:rsidR="00995228" w:rsidRPr="003B7D59" w:rsidRDefault="00995228" w:rsidP="00995228">
      <w:pPr>
        <w:jc w:val="both"/>
        <w:rPr>
          <w:rFonts w:ascii="Times New Roman" w:hAnsi="Times New Roman" w:cs="Times New Roman"/>
          <w:sz w:val="24"/>
          <w:szCs w:val="24"/>
        </w:rPr>
      </w:pPr>
      <w:proofErr w:type="spellStart"/>
      <w:r w:rsidRPr="003B7D59">
        <w:rPr>
          <w:rFonts w:ascii="Times New Roman" w:hAnsi="Times New Roman" w:cs="Times New Roman"/>
          <w:sz w:val="24"/>
          <w:szCs w:val="24"/>
        </w:rPr>
        <w:t>Îşi</w:t>
      </w:r>
      <w:proofErr w:type="spellEnd"/>
      <w:r w:rsidRPr="003B7D59">
        <w:rPr>
          <w:rFonts w:ascii="Times New Roman" w:hAnsi="Times New Roman" w:cs="Times New Roman"/>
          <w:sz w:val="24"/>
          <w:szCs w:val="24"/>
        </w:rPr>
        <w:t xml:space="preserve"> asumă responsabilitatea deciziilor luate.</w:t>
      </w:r>
    </w:p>
    <w:p w14:paraId="5EAC0BE9" w14:textId="77777777" w:rsidR="00995228" w:rsidRPr="003B7D59" w:rsidRDefault="00995228" w:rsidP="00995228">
      <w:pPr>
        <w:jc w:val="both"/>
        <w:rPr>
          <w:rFonts w:ascii="Times New Roman" w:hAnsi="Times New Roman" w:cs="Times New Roman"/>
          <w:i/>
          <w:sz w:val="24"/>
          <w:szCs w:val="24"/>
        </w:rPr>
      </w:pPr>
      <w:r w:rsidRPr="003B7D59">
        <w:rPr>
          <w:rFonts w:ascii="Times New Roman" w:hAnsi="Times New Roman" w:cs="Times New Roman"/>
          <w:i/>
          <w:sz w:val="24"/>
          <w:szCs w:val="24"/>
        </w:rPr>
        <w:t>Indicatori</w:t>
      </w:r>
    </w:p>
    <w:p w14:paraId="0951E248" w14:textId="19E79E66" w:rsidR="00995228" w:rsidRPr="003B7D59" w:rsidRDefault="00995228">
      <w:pPr>
        <w:numPr>
          <w:ilvl w:val="0"/>
          <w:numId w:val="9"/>
        </w:numPr>
        <w:spacing w:after="0" w:line="240" w:lineRule="auto"/>
        <w:ind w:left="284" w:hanging="284"/>
        <w:contextualSpacing/>
        <w:jc w:val="both"/>
        <w:rPr>
          <w:rFonts w:ascii="Times New Roman" w:hAnsi="Times New Roman" w:cs="Times New Roman"/>
          <w:sz w:val="24"/>
          <w:szCs w:val="24"/>
        </w:rPr>
      </w:pPr>
      <w:proofErr w:type="spellStart"/>
      <w:r w:rsidRPr="003B7D59">
        <w:rPr>
          <w:rFonts w:ascii="Times New Roman" w:hAnsi="Times New Roman" w:cs="Times New Roman"/>
          <w:sz w:val="24"/>
          <w:szCs w:val="24"/>
        </w:rPr>
        <w:t>conştientizează</w:t>
      </w:r>
      <w:proofErr w:type="spellEnd"/>
      <w:r w:rsidRPr="003B7D59">
        <w:rPr>
          <w:rFonts w:ascii="Times New Roman" w:hAnsi="Times New Roman" w:cs="Times New Roman"/>
          <w:sz w:val="24"/>
          <w:szCs w:val="24"/>
        </w:rPr>
        <w:t xml:space="preserve"> impactul deciziilor luate individual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la nivel de Consiliu asupra bunului mers al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hAnsi="Times New Roman" w:cs="Times New Roman"/>
          <w:sz w:val="24"/>
          <w:szCs w:val="24"/>
        </w:rPr>
        <w:t>;</w:t>
      </w:r>
    </w:p>
    <w:p w14:paraId="2562A891" w14:textId="77777777" w:rsidR="00995228" w:rsidRPr="003B7D59" w:rsidRDefault="00995228">
      <w:pPr>
        <w:numPr>
          <w:ilvl w:val="0"/>
          <w:numId w:val="9"/>
        </w:numPr>
        <w:spacing w:after="0" w:line="240" w:lineRule="auto"/>
        <w:ind w:left="284" w:hanging="284"/>
        <w:contextualSpacing/>
        <w:jc w:val="both"/>
        <w:rPr>
          <w:rFonts w:ascii="Times New Roman" w:hAnsi="Times New Roman" w:cs="Times New Roman"/>
          <w:sz w:val="24"/>
          <w:szCs w:val="24"/>
        </w:rPr>
      </w:pPr>
      <w:proofErr w:type="spellStart"/>
      <w:r w:rsidRPr="003B7D59">
        <w:rPr>
          <w:rFonts w:ascii="Times New Roman" w:hAnsi="Times New Roman" w:cs="Times New Roman"/>
          <w:sz w:val="24"/>
          <w:szCs w:val="24"/>
        </w:rPr>
        <w:t>îşi</w:t>
      </w:r>
      <w:proofErr w:type="spellEnd"/>
      <w:r w:rsidRPr="003B7D59">
        <w:rPr>
          <w:rFonts w:ascii="Times New Roman" w:hAnsi="Times New Roman" w:cs="Times New Roman"/>
          <w:sz w:val="24"/>
          <w:szCs w:val="24"/>
        </w:rPr>
        <w:t xml:space="preserve"> bazează deciziile pe date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fapte concrete;</w:t>
      </w:r>
    </w:p>
    <w:p w14:paraId="54E9964B" w14:textId="77777777" w:rsidR="00995228" w:rsidRPr="003B7D59" w:rsidRDefault="00995228">
      <w:pPr>
        <w:numPr>
          <w:ilvl w:val="0"/>
          <w:numId w:val="9"/>
        </w:numPr>
        <w:spacing w:after="0" w:line="240" w:lineRule="auto"/>
        <w:ind w:left="284" w:hanging="284"/>
        <w:contextualSpacing/>
        <w:jc w:val="both"/>
        <w:rPr>
          <w:rFonts w:ascii="Times New Roman" w:hAnsi="Times New Roman" w:cs="Times New Roman"/>
          <w:sz w:val="24"/>
          <w:szCs w:val="24"/>
        </w:rPr>
      </w:pPr>
      <w:r w:rsidRPr="003B7D59">
        <w:rPr>
          <w:rFonts w:ascii="Times New Roman" w:hAnsi="Times New Roman" w:cs="Times New Roman"/>
          <w:sz w:val="24"/>
          <w:szCs w:val="24"/>
        </w:rPr>
        <w:t xml:space="preserve">oferă o </w:t>
      </w:r>
      <w:proofErr w:type="spellStart"/>
      <w:r w:rsidRPr="003B7D59">
        <w:rPr>
          <w:rFonts w:ascii="Times New Roman" w:hAnsi="Times New Roman" w:cs="Times New Roman"/>
          <w:sz w:val="24"/>
          <w:szCs w:val="24"/>
        </w:rPr>
        <w:t>argumentaţie</w:t>
      </w:r>
      <w:proofErr w:type="spellEnd"/>
      <w:r w:rsidRPr="003B7D59">
        <w:rPr>
          <w:rFonts w:ascii="Times New Roman" w:hAnsi="Times New Roman" w:cs="Times New Roman"/>
          <w:sz w:val="24"/>
          <w:szCs w:val="24"/>
        </w:rPr>
        <w:t xml:space="preserve"> clară;</w:t>
      </w:r>
    </w:p>
    <w:p w14:paraId="2037B05C" w14:textId="77777777" w:rsidR="00995228" w:rsidRPr="003B7D59" w:rsidRDefault="00995228">
      <w:pPr>
        <w:numPr>
          <w:ilvl w:val="0"/>
          <w:numId w:val="9"/>
        </w:numPr>
        <w:spacing w:after="0" w:line="240" w:lineRule="auto"/>
        <w:ind w:left="284" w:hanging="284"/>
        <w:contextualSpacing/>
        <w:jc w:val="both"/>
        <w:rPr>
          <w:rFonts w:ascii="Times New Roman" w:hAnsi="Times New Roman" w:cs="Times New Roman"/>
          <w:sz w:val="24"/>
          <w:szCs w:val="24"/>
        </w:rPr>
      </w:pPr>
      <w:r w:rsidRPr="003B7D59">
        <w:rPr>
          <w:rFonts w:ascii="Times New Roman" w:hAnsi="Times New Roman" w:cs="Times New Roman"/>
          <w:sz w:val="24"/>
          <w:szCs w:val="24"/>
        </w:rPr>
        <w:t xml:space="preserve">caută clarificări atunci când datele </w:t>
      </w:r>
      <w:proofErr w:type="spellStart"/>
      <w:r w:rsidRPr="003B7D59">
        <w:rPr>
          <w:rFonts w:ascii="Times New Roman" w:hAnsi="Times New Roman" w:cs="Times New Roman"/>
          <w:sz w:val="24"/>
          <w:szCs w:val="24"/>
        </w:rPr>
        <w:t>situaţiei</w:t>
      </w:r>
      <w:proofErr w:type="spellEnd"/>
      <w:r w:rsidRPr="003B7D59">
        <w:rPr>
          <w:rFonts w:ascii="Times New Roman" w:hAnsi="Times New Roman" w:cs="Times New Roman"/>
          <w:sz w:val="24"/>
          <w:szCs w:val="24"/>
        </w:rPr>
        <w:t xml:space="preserve"> cu care se confruntă nu sunt explicite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clare;</w:t>
      </w:r>
    </w:p>
    <w:p w14:paraId="13758F98" w14:textId="77777777" w:rsidR="00995228" w:rsidRPr="003B7D59" w:rsidRDefault="00995228">
      <w:pPr>
        <w:numPr>
          <w:ilvl w:val="0"/>
          <w:numId w:val="9"/>
        </w:numPr>
        <w:spacing w:after="0" w:line="240" w:lineRule="auto"/>
        <w:ind w:left="284" w:hanging="284"/>
        <w:contextualSpacing/>
        <w:jc w:val="both"/>
        <w:rPr>
          <w:rFonts w:ascii="Times New Roman" w:hAnsi="Times New Roman" w:cs="Times New Roman"/>
          <w:sz w:val="24"/>
          <w:szCs w:val="24"/>
        </w:rPr>
      </w:pPr>
      <w:r w:rsidRPr="003B7D59">
        <w:rPr>
          <w:rFonts w:ascii="Times New Roman" w:hAnsi="Times New Roman" w:cs="Times New Roman"/>
          <w:sz w:val="24"/>
          <w:szCs w:val="24"/>
        </w:rPr>
        <w:t xml:space="preserve">cere puncte de vedere ale unor </w:t>
      </w:r>
      <w:proofErr w:type="spellStart"/>
      <w:r w:rsidRPr="003B7D59">
        <w:rPr>
          <w:rFonts w:ascii="Times New Roman" w:hAnsi="Times New Roman" w:cs="Times New Roman"/>
          <w:sz w:val="24"/>
          <w:szCs w:val="24"/>
        </w:rPr>
        <w:t>specialişti</w:t>
      </w:r>
      <w:proofErr w:type="spellEnd"/>
      <w:r w:rsidRPr="003B7D59">
        <w:rPr>
          <w:rFonts w:ascii="Times New Roman" w:hAnsi="Times New Roman" w:cs="Times New Roman"/>
          <w:sz w:val="24"/>
          <w:szCs w:val="24"/>
        </w:rPr>
        <w:t>, dacă este necesar;</w:t>
      </w:r>
    </w:p>
    <w:p w14:paraId="2012695A" w14:textId="77777777" w:rsidR="00995228" w:rsidRPr="003B7D59" w:rsidRDefault="00995228">
      <w:pPr>
        <w:numPr>
          <w:ilvl w:val="0"/>
          <w:numId w:val="9"/>
        </w:numPr>
        <w:spacing w:after="0" w:line="240" w:lineRule="auto"/>
        <w:ind w:left="284" w:hanging="284"/>
        <w:contextualSpacing/>
        <w:jc w:val="both"/>
        <w:rPr>
          <w:rFonts w:ascii="Times New Roman" w:hAnsi="Times New Roman" w:cs="Times New Roman"/>
          <w:sz w:val="24"/>
          <w:szCs w:val="24"/>
        </w:rPr>
      </w:pPr>
      <w:r w:rsidRPr="003B7D59">
        <w:rPr>
          <w:rFonts w:ascii="Times New Roman" w:hAnsi="Times New Roman" w:cs="Times New Roman"/>
          <w:sz w:val="24"/>
          <w:szCs w:val="24"/>
        </w:rPr>
        <w:t xml:space="preserve">poate efectua analiza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în </w:t>
      </w:r>
      <w:proofErr w:type="spellStart"/>
      <w:r w:rsidRPr="003B7D59">
        <w:rPr>
          <w:rFonts w:ascii="Times New Roman" w:hAnsi="Times New Roman" w:cs="Times New Roman"/>
          <w:sz w:val="24"/>
          <w:szCs w:val="24"/>
        </w:rPr>
        <w:t>situaţia</w:t>
      </w:r>
      <w:proofErr w:type="spellEnd"/>
      <w:r w:rsidRPr="003B7D59">
        <w:rPr>
          <w:rFonts w:ascii="Times New Roman" w:hAnsi="Times New Roman" w:cs="Times New Roman"/>
          <w:sz w:val="24"/>
          <w:szCs w:val="24"/>
        </w:rPr>
        <w:t xml:space="preserve"> în care nu toate </w:t>
      </w:r>
      <w:proofErr w:type="spellStart"/>
      <w:r w:rsidRPr="003B7D59">
        <w:rPr>
          <w:rFonts w:ascii="Times New Roman" w:hAnsi="Times New Roman" w:cs="Times New Roman"/>
          <w:sz w:val="24"/>
          <w:szCs w:val="24"/>
        </w:rPr>
        <w:t>informaţiile</w:t>
      </w:r>
      <w:proofErr w:type="spellEnd"/>
      <w:r w:rsidRPr="003B7D59">
        <w:rPr>
          <w:rFonts w:ascii="Times New Roman" w:hAnsi="Times New Roman" w:cs="Times New Roman"/>
          <w:sz w:val="24"/>
          <w:szCs w:val="24"/>
        </w:rPr>
        <w:t xml:space="preserve"> sunt complete;</w:t>
      </w:r>
    </w:p>
    <w:p w14:paraId="7D605ED5" w14:textId="77777777" w:rsidR="00995228" w:rsidRPr="003B7D59" w:rsidRDefault="00995228">
      <w:pPr>
        <w:numPr>
          <w:ilvl w:val="0"/>
          <w:numId w:val="9"/>
        </w:numPr>
        <w:spacing w:after="0" w:line="240" w:lineRule="auto"/>
        <w:ind w:left="284" w:hanging="284"/>
        <w:contextualSpacing/>
        <w:jc w:val="both"/>
        <w:rPr>
          <w:rFonts w:ascii="Times New Roman" w:hAnsi="Times New Roman" w:cs="Times New Roman"/>
          <w:sz w:val="24"/>
          <w:szCs w:val="24"/>
        </w:rPr>
      </w:pPr>
      <w:r w:rsidRPr="003B7D59">
        <w:rPr>
          <w:rFonts w:ascii="Times New Roman" w:hAnsi="Times New Roman" w:cs="Times New Roman"/>
          <w:sz w:val="24"/>
          <w:szCs w:val="24"/>
        </w:rPr>
        <w:t xml:space="preserve">facilitează luarea deciziei în cadrul Consiliului, </w:t>
      </w:r>
      <w:proofErr w:type="spellStart"/>
      <w:r w:rsidRPr="003B7D59">
        <w:rPr>
          <w:rFonts w:ascii="Times New Roman" w:hAnsi="Times New Roman" w:cs="Times New Roman"/>
          <w:sz w:val="24"/>
          <w:szCs w:val="24"/>
        </w:rPr>
        <w:t>îşi</w:t>
      </w:r>
      <w:proofErr w:type="spellEnd"/>
      <w:r w:rsidRPr="003B7D59">
        <w:rPr>
          <w:rFonts w:ascii="Times New Roman" w:hAnsi="Times New Roman" w:cs="Times New Roman"/>
          <w:sz w:val="24"/>
          <w:szCs w:val="24"/>
        </w:rPr>
        <w:t xml:space="preserve"> expune opiniile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perspectivele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suscită păreri din partea </w:t>
      </w:r>
      <w:proofErr w:type="spellStart"/>
      <w:r w:rsidRPr="003B7D59">
        <w:rPr>
          <w:rFonts w:ascii="Times New Roman" w:hAnsi="Times New Roman" w:cs="Times New Roman"/>
          <w:sz w:val="24"/>
          <w:szCs w:val="24"/>
        </w:rPr>
        <w:t>celorlalţi</w:t>
      </w:r>
      <w:proofErr w:type="spellEnd"/>
      <w:r w:rsidRPr="003B7D59">
        <w:rPr>
          <w:rFonts w:ascii="Times New Roman" w:hAnsi="Times New Roman" w:cs="Times New Roman"/>
          <w:sz w:val="24"/>
          <w:szCs w:val="24"/>
        </w:rPr>
        <w:t xml:space="preserve"> membri;</w:t>
      </w:r>
    </w:p>
    <w:p w14:paraId="752319F8" w14:textId="77777777" w:rsidR="00995228" w:rsidRPr="003B7D59" w:rsidRDefault="00995228">
      <w:pPr>
        <w:numPr>
          <w:ilvl w:val="0"/>
          <w:numId w:val="9"/>
        </w:numPr>
        <w:spacing w:after="0" w:line="240" w:lineRule="auto"/>
        <w:ind w:left="284" w:hanging="284"/>
        <w:contextualSpacing/>
        <w:jc w:val="both"/>
        <w:rPr>
          <w:rFonts w:ascii="Times New Roman" w:hAnsi="Times New Roman" w:cs="Times New Roman"/>
          <w:sz w:val="24"/>
          <w:szCs w:val="24"/>
        </w:rPr>
      </w:pPr>
      <w:r w:rsidRPr="003B7D59">
        <w:rPr>
          <w:rFonts w:ascii="Times New Roman" w:hAnsi="Times New Roman" w:cs="Times New Roman"/>
          <w:sz w:val="24"/>
          <w:szCs w:val="24"/>
        </w:rPr>
        <w:lastRenderedPageBreak/>
        <w:t xml:space="preserve">arată </w:t>
      </w:r>
      <w:proofErr w:type="spellStart"/>
      <w:r w:rsidRPr="003B7D59">
        <w:rPr>
          <w:rFonts w:ascii="Times New Roman" w:hAnsi="Times New Roman" w:cs="Times New Roman"/>
          <w:sz w:val="24"/>
          <w:szCs w:val="24"/>
        </w:rPr>
        <w:t>uşurinţă</w:t>
      </w:r>
      <w:proofErr w:type="spellEnd"/>
      <w:r w:rsidRPr="003B7D59">
        <w:rPr>
          <w:rFonts w:ascii="Times New Roman" w:hAnsi="Times New Roman" w:cs="Times New Roman"/>
          <w:sz w:val="24"/>
          <w:szCs w:val="24"/>
        </w:rPr>
        <w:t xml:space="preserve"> în asimilarea unor </w:t>
      </w:r>
      <w:proofErr w:type="spellStart"/>
      <w:r w:rsidRPr="003B7D59">
        <w:rPr>
          <w:rFonts w:ascii="Times New Roman" w:hAnsi="Times New Roman" w:cs="Times New Roman"/>
          <w:sz w:val="24"/>
          <w:szCs w:val="24"/>
        </w:rPr>
        <w:t>informaţii</w:t>
      </w:r>
      <w:proofErr w:type="spellEnd"/>
      <w:r w:rsidRPr="003B7D59">
        <w:rPr>
          <w:rFonts w:ascii="Times New Roman" w:hAnsi="Times New Roman" w:cs="Times New Roman"/>
          <w:sz w:val="24"/>
          <w:szCs w:val="24"/>
        </w:rPr>
        <w:t xml:space="preserve"> complexe, le poate traduce în </w:t>
      </w:r>
      <w:proofErr w:type="spellStart"/>
      <w:r w:rsidRPr="003B7D59">
        <w:rPr>
          <w:rFonts w:ascii="Times New Roman" w:hAnsi="Times New Roman" w:cs="Times New Roman"/>
          <w:sz w:val="24"/>
          <w:szCs w:val="24"/>
        </w:rPr>
        <w:t>unităţi</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informaţionale</w:t>
      </w:r>
      <w:proofErr w:type="spellEnd"/>
      <w:r w:rsidRPr="003B7D59">
        <w:rPr>
          <w:rFonts w:ascii="Times New Roman" w:hAnsi="Times New Roman" w:cs="Times New Roman"/>
          <w:sz w:val="24"/>
          <w:szCs w:val="24"/>
        </w:rPr>
        <w:t xml:space="preserve"> simplificate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accesibile tuturor;</w:t>
      </w:r>
    </w:p>
    <w:p w14:paraId="5EA84464" w14:textId="77777777" w:rsidR="00995228" w:rsidRPr="003B7D59" w:rsidRDefault="00995228">
      <w:pPr>
        <w:numPr>
          <w:ilvl w:val="0"/>
          <w:numId w:val="9"/>
        </w:numPr>
        <w:spacing w:after="0" w:line="240" w:lineRule="auto"/>
        <w:ind w:left="284" w:hanging="284"/>
        <w:contextualSpacing/>
        <w:jc w:val="both"/>
        <w:rPr>
          <w:rFonts w:ascii="Times New Roman" w:hAnsi="Times New Roman" w:cs="Times New Roman"/>
          <w:sz w:val="24"/>
          <w:szCs w:val="24"/>
        </w:rPr>
      </w:pPr>
      <w:r w:rsidRPr="003B7D59">
        <w:rPr>
          <w:rFonts w:ascii="Times New Roman" w:hAnsi="Times New Roman" w:cs="Times New Roman"/>
          <w:sz w:val="24"/>
          <w:szCs w:val="24"/>
        </w:rPr>
        <w:t xml:space="preserve">demonstrează gândire critică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independentă, oferă propria perspectivă într-o manieră obiectivă;</w:t>
      </w:r>
    </w:p>
    <w:p w14:paraId="78548F8F"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conştientizează</w:t>
      </w:r>
      <w:proofErr w:type="spellEnd"/>
      <w:r w:rsidRPr="003B7D59">
        <w:rPr>
          <w:rFonts w:ascii="Times New Roman" w:hAnsi="Times New Roman" w:cs="Times New Roman"/>
          <w:sz w:val="24"/>
          <w:szCs w:val="24"/>
        </w:rPr>
        <w:t xml:space="preserve"> nevoia de asumare a </w:t>
      </w:r>
      <w:proofErr w:type="spellStart"/>
      <w:r w:rsidRPr="003B7D59">
        <w:rPr>
          <w:rFonts w:ascii="Times New Roman" w:hAnsi="Times New Roman" w:cs="Times New Roman"/>
          <w:sz w:val="24"/>
          <w:szCs w:val="24"/>
        </w:rPr>
        <w:t>responsabilităţii</w:t>
      </w:r>
      <w:proofErr w:type="spellEnd"/>
      <w:r w:rsidRPr="003B7D59">
        <w:rPr>
          <w:rFonts w:ascii="Times New Roman" w:hAnsi="Times New Roman" w:cs="Times New Roman"/>
          <w:sz w:val="24"/>
          <w:szCs w:val="24"/>
        </w:rPr>
        <w:t xml:space="preserve"> deciziilor luate în cadrul Consiliului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acţionează</w:t>
      </w:r>
      <w:proofErr w:type="spellEnd"/>
      <w:r w:rsidRPr="003B7D59">
        <w:rPr>
          <w:rFonts w:ascii="Times New Roman" w:hAnsi="Times New Roman" w:cs="Times New Roman"/>
          <w:sz w:val="24"/>
          <w:szCs w:val="24"/>
        </w:rPr>
        <w:t xml:space="preserve"> în </w:t>
      </w:r>
      <w:proofErr w:type="spellStart"/>
      <w:r w:rsidRPr="003B7D59">
        <w:rPr>
          <w:rFonts w:ascii="Times New Roman" w:hAnsi="Times New Roman" w:cs="Times New Roman"/>
          <w:sz w:val="24"/>
          <w:szCs w:val="24"/>
        </w:rPr>
        <w:t>consecinţă</w:t>
      </w:r>
      <w:proofErr w:type="spellEnd"/>
      <w:r w:rsidRPr="003B7D59">
        <w:rPr>
          <w:rFonts w:ascii="Times New Roman" w:hAnsi="Times New Roman" w:cs="Times New Roman"/>
          <w:sz w:val="24"/>
          <w:szCs w:val="24"/>
        </w:rPr>
        <w:t>.</w:t>
      </w:r>
    </w:p>
    <w:p w14:paraId="5F145BFB" w14:textId="77777777" w:rsidR="00995228" w:rsidRPr="003B7D59" w:rsidRDefault="00995228" w:rsidP="00995228">
      <w:pPr>
        <w:jc w:val="both"/>
        <w:rPr>
          <w:rFonts w:ascii="Times New Roman" w:hAnsi="Times New Roman" w:cs="Times New Roman"/>
          <w:sz w:val="24"/>
          <w:szCs w:val="24"/>
        </w:rPr>
      </w:pPr>
    </w:p>
    <w:p w14:paraId="2B198FEA" w14:textId="77777777" w:rsidR="00995228" w:rsidRPr="003B7D59" w:rsidRDefault="00995228" w:rsidP="00995228">
      <w:pPr>
        <w:jc w:val="both"/>
        <w:rPr>
          <w:rFonts w:ascii="Times New Roman" w:hAnsi="Times New Roman" w:cs="Times New Roman"/>
          <w:i/>
          <w:sz w:val="24"/>
          <w:szCs w:val="24"/>
        </w:rPr>
      </w:pPr>
      <w:r w:rsidRPr="003B7D59">
        <w:rPr>
          <w:rFonts w:ascii="Times New Roman" w:hAnsi="Times New Roman" w:cs="Times New Roman"/>
          <w:i/>
          <w:sz w:val="24"/>
          <w:szCs w:val="24"/>
        </w:rPr>
        <w:t>3.3. Cunoștințe despre monitorizarea performanței întreprinderilor publice</w:t>
      </w:r>
    </w:p>
    <w:p w14:paraId="0EB2D4C9" w14:textId="5803413C" w:rsidR="00995228" w:rsidRPr="003B7D59" w:rsidRDefault="00995228" w:rsidP="00995228">
      <w:pPr>
        <w:jc w:val="both"/>
        <w:rPr>
          <w:rFonts w:ascii="Times New Roman" w:hAnsi="Times New Roman" w:cs="Times New Roman"/>
          <w:iCs/>
          <w:sz w:val="24"/>
          <w:szCs w:val="24"/>
        </w:rPr>
      </w:pPr>
      <w:r w:rsidRPr="003B7D59">
        <w:rPr>
          <w:rFonts w:ascii="Times New Roman" w:hAnsi="Times New Roman" w:cs="Times New Roman"/>
          <w:i/>
          <w:sz w:val="24"/>
          <w:szCs w:val="24"/>
        </w:rPr>
        <w:t xml:space="preserve">Descriere: </w:t>
      </w:r>
      <w:r w:rsidRPr="003B7D59">
        <w:rPr>
          <w:rFonts w:ascii="Times New Roman" w:hAnsi="Times New Roman" w:cs="Times New Roman"/>
          <w:iCs/>
          <w:sz w:val="24"/>
          <w:szCs w:val="24"/>
        </w:rPr>
        <w:t xml:space="preserve">Demonstrează capacitatea de a monitoriza </w:t>
      </w:r>
      <w:proofErr w:type="spellStart"/>
      <w:r w:rsidRPr="003B7D59">
        <w:rPr>
          <w:rFonts w:ascii="Times New Roman" w:hAnsi="Times New Roman" w:cs="Times New Roman"/>
          <w:iCs/>
          <w:sz w:val="24"/>
          <w:szCs w:val="24"/>
        </w:rPr>
        <w:t>performanţa</w:t>
      </w:r>
      <w:proofErr w:type="spellEnd"/>
      <w:r w:rsidRPr="003B7D59">
        <w:rPr>
          <w:rFonts w:ascii="Times New Roman" w:hAnsi="Times New Roman" w:cs="Times New Roman"/>
          <w:iCs/>
          <w:sz w:val="24"/>
          <w:szCs w:val="24"/>
        </w:rPr>
        <w:t xml:space="preserve">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hAnsi="Times New Roman" w:cs="Times New Roman"/>
          <w:iCs/>
          <w:sz w:val="24"/>
          <w:szCs w:val="24"/>
        </w:rPr>
        <w:t xml:space="preserve"> </w:t>
      </w:r>
      <w:proofErr w:type="spellStart"/>
      <w:r w:rsidRPr="003B7D59">
        <w:rPr>
          <w:rFonts w:ascii="Times New Roman" w:hAnsi="Times New Roman" w:cs="Times New Roman"/>
          <w:iCs/>
          <w:sz w:val="24"/>
          <w:szCs w:val="24"/>
        </w:rPr>
        <w:t>şi</w:t>
      </w:r>
      <w:proofErr w:type="spellEnd"/>
      <w:r w:rsidRPr="003B7D59">
        <w:rPr>
          <w:rFonts w:ascii="Times New Roman" w:hAnsi="Times New Roman" w:cs="Times New Roman"/>
          <w:iCs/>
          <w:sz w:val="24"/>
          <w:szCs w:val="24"/>
        </w:rPr>
        <w:t xml:space="preserve"> de a crea un sistem de control care să acopere arii multiple.</w:t>
      </w:r>
    </w:p>
    <w:p w14:paraId="7D99CF26" w14:textId="77777777" w:rsidR="00995228" w:rsidRPr="003B7D59" w:rsidRDefault="00995228" w:rsidP="00995228">
      <w:pPr>
        <w:jc w:val="both"/>
        <w:rPr>
          <w:rFonts w:ascii="Times New Roman" w:hAnsi="Times New Roman" w:cs="Times New Roman"/>
          <w:i/>
          <w:sz w:val="24"/>
          <w:szCs w:val="24"/>
        </w:rPr>
      </w:pPr>
      <w:r w:rsidRPr="003B7D59">
        <w:rPr>
          <w:rFonts w:ascii="Times New Roman" w:hAnsi="Times New Roman" w:cs="Times New Roman"/>
          <w:i/>
          <w:sz w:val="24"/>
          <w:szCs w:val="24"/>
        </w:rPr>
        <w:t>Indicatori:</w:t>
      </w:r>
    </w:p>
    <w:p w14:paraId="10ACE47C" w14:textId="77777777" w:rsidR="00995228" w:rsidRPr="003B7D59" w:rsidRDefault="00995228" w:rsidP="00995228">
      <w:pPr>
        <w:jc w:val="both"/>
        <w:rPr>
          <w:rFonts w:ascii="Times New Roman" w:hAnsi="Times New Roman" w:cs="Times New Roman"/>
          <w:sz w:val="24"/>
          <w:szCs w:val="24"/>
          <w:lang w:val="en-US"/>
        </w:rPr>
      </w:pPr>
      <w:r w:rsidRPr="003B7D59">
        <w:rPr>
          <w:rFonts w:ascii="Times New Roman" w:hAnsi="Times New Roman" w:cs="Times New Roman"/>
          <w:sz w:val="24"/>
          <w:szCs w:val="24"/>
        </w:rPr>
        <w:t xml:space="preserve">- ajută membrii Consiliului să implementeze, prin metode potrivite, un sistem în care societatea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actorii săi să determine, să răspundă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să raporteze interesele materiale, economice, legale, sociale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de mediu</w:t>
      </w:r>
      <w:r w:rsidRPr="003B7D59">
        <w:rPr>
          <w:rFonts w:ascii="Times New Roman" w:hAnsi="Times New Roman" w:cs="Times New Roman"/>
          <w:sz w:val="24"/>
          <w:szCs w:val="24"/>
          <w:lang w:val="en-US"/>
        </w:rPr>
        <w:t>;</w:t>
      </w:r>
    </w:p>
    <w:p w14:paraId="53C6304E"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pentru că înțelege pe deplin importanța asumării rolului de monitorizare și control, controlează periodic progresul asupra obiectivelor, monitorizează intrările, ieșirile și funcționarea proceselor și în plus incită părți ale organizației spre autocontrol responsabilizându-se astfel;</w:t>
      </w:r>
    </w:p>
    <w:p w14:paraId="7537F035"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constată existența și după caz creează sau optimizează sisteme eficace de monitorizare și control în care capturează periodic informațiile esențiale care să permită urmărirea evoluției indicatorilor cheie de performanță ce descriu starea proceselor cheie ale organizație (</w:t>
      </w:r>
      <w:proofErr w:type="spellStart"/>
      <w:r w:rsidRPr="003B7D59">
        <w:rPr>
          <w:rFonts w:ascii="Times New Roman" w:hAnsi="Times New Roman" w:cs="Times New Roman"/>
          <w:sz w:val="24"/>
          <w:szCs w:val="24"/>
        </w:rPr>
        <w:t>balanced</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scorecard</w:t>
      </w:r>
      <w:proofErr w:type="spellEnd"/>
      <w:r w:rsidRPr="003B7D59">
        <w:rPr>
          <w:rFonts w:ascii="Times New Roman" w:hAnsi="Times New Roman" w:cs="Times New Roman"/>
          <w:sz w:val="24"/>
          <w:szCs w:val="24"/>
        </w:rPr>
        <w:t>);</w:t>
      </w:r>
    </w:p>
    <w:p w14:paraId="7E071337"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xml:space="preserve">- susține implementarea și optimizarea permanentă a sistemului de management al performanței în cadrul companiei, corelându-l cu evoluția indicatorilor cheie de performanță conținuți de </w:t>
      </w:r>
      <w:proofErr w:type="spellStart"/>
      <w:r w:rsidRPr="003B7D59">
        <w:rPr>
          <w:rFonts w:ascii="Times New Roman" w:hAnsi="Times New Roman" w:cs="Times New Roman"/>
          <w:sz w:val="24"/>
          <w:szCs w:val="24"/>
        </w:rPr>
        <w:t>balanced</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scorecard</w:t>
      </w:r>
      <w:proofErr w:type="spellEnd"/>
      <w:r w:rsidRPr="003B7D59">
        <w:rPr>
          <w:rFonts w:ascii="Times New Roman" w:hAnsi="Times New Roman" w:cs="Times New Roman"/>
          <w:sz w:val="24"/>
          <w:szCs w:val="24"/>
        </w:rPr>
        <w:t>;</w:t>
      </w:r>
    </w:p>
    <w:p w14:paraId="70792FD2"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este în permanentă căutare de metode creative de creștere a performanței atât în plan individual, cât și de grup și face demersurile necesare pentru implementarea celor mai eficace dintre ele;</w:t>
      </w:r>
    </w:p>
    <w:p w14:paraId="742C7B74"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este preocupat și face demersurile necesare pentru a integra calitatea, dezvoltarea durabilă și performanța în rândul valorilor, normelor și al ritualurilor companiei.</w:t>
      </w:r>
    </w:p>
    <w:p w14:paraId="755EA36D" w14:textId="77777777" w:rsidR="00995228" w:rsidRPr="003B7D59" w:rsidRDefault="00995228" w:rsidP="00995228">
      <w:pPr>
        <w:jc w:val="both"/>
        <w:rPr>
          <w:rFonts w:ascii="Times New Roman" w:hAnsi="Times New Roman" w:cs="Times New Roman"/>
          <w:b/>
          <w:sz w:val="24"/>
          <w:szCs w:val="24"/>
        </w:rPr>
      </w:pPr>
      <w:r w:rsidRPr="003B7D59">
        <w:rPr>
          <w:rFonts w:ascii="Times New Roman" w:hAnsi="Times New Roman" w:cs="Times New Roman"/>
          <w:b/>
          <w:sz w:val="24"/>
          <w:szCs w:val="24"/>
        </w:rPr>
        <w:t>4. Competențe sociale și personale</w:t>
      </w:r>
    </w:p>
    <w:p w14:paraId="4AB093B1" w14:textId="77777777" w:rsidR="00995228" w:rsidRPr="003B7D59" w:rsidRDefault="00995228" w:rsidP="00995228">
      <w:pPr>
        <w:jc w:val="both"/>
        <w:rPr>
          <w:rFonts w:ascii="Times New Roman" w:hAnsi="Times New Roman" w:cs="Times New Roman"/>
          <w:i/>
          <w:sz w:val="24"/>
          <w:szCs w:val="24"/>
        </w:rPr>
      </w:pPr>
      <w:r w:rsidRPr="003B7D59">
        <w:rPr>
          <w:rFonts w:ascii="Times New Roman" w:hAnsi="Times New Roman" w:cs="Times New Roman"/>
          <w:i/>
          <w:sz w:val="24"/>
          <w:szCs w:val="24"/>
        </w:rPr>
        <w:t>4.1 Comunicare interpersonală și instituțională</w:t>
      </w:r>
    </w:p>
    <w:p w14:paraId="731EDA52" w14:textId="77777777" w:rsidR="00995228" w:rsidRPr="003B7D59" w:rsidRDefault="00995228" w:rsidP="00995228">
      <w:pPr>
        <w:jc w:val="both"/>
        <w:rPr>
          <w:rFonts w:ascii="Times New Roman" w:hAnsi="Times New Roman" w:cs="Times New Roman"/>
          <w:i/>
          <w:sz w:val="24"/>
          <w:szCs w:val="24"/>
        </w:rPr>
      </w:pPr>
      <w:r w:rsidRPr="003B7D59">
        <w:rPr>
          <w:rFonts w:ascii="Times New Roman" w:hAnsi="Times New Roman" w:cs="Times New Roman"/>
          <w:i/>
          <w:sz w:val="24"/>
          <w:szCs w:val="24"/>
        </w:rPr>
        <w:t>Descriere:</w:t>
      </w:r>
      <w:r w:rsidRPr="003B7D59">
        <w:rPr>
          <w:rFonts w:ascii="Times New Roman" w:hAnsi="Times New Roman" w:cs="Times New Roman"/>
          <w:sz w:val="24"/>
          <w:szCs w:val="24"/>
        </w:rPr>
        <w:t xml:space="preserve"> Demonstrează aptitudini și abilități de relaționare interumană precum </w:t>
      </w:r>
      <w:proofErr w:type="spellStart"/>
      <w:r w:rsidRPr="003B7D59">
        <w:rPr>
          <w:rFonts w:ascii="Times New Roman" w:hAnsi="Times New Roman" w:cs="Times New Roman"/>
          <w:sz w:val="24"/>
          <w:szCs w:val="24"/>
        </w:rPr>
        <w:t>extraversiune</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agreabilitate</w:t>
      </w:r>
      <w:proofErr w:type="spellEnd"/>
      <w:r w:rsidRPr="003B7D59">
        <w:rPr>
          <w:rFonts w:ascii="Times New Roman" w:hAnsi="Times New Roman" w:cs="Times New Roman"/>
          <w:sz w:val="24"/>
          <w:szCs w:val="24"/>
        </w:rPr>
        <w:t>, conștiinciozitate, stabilitate emoțională, deschiderea către noi experiențe, nivel de energie, obiectivitate, capacitate de adaptare, tenacitate.</w:t>
      </w:r>
    </w:p>
    <w:p w14:paraId="01AA60A6" w14:textId="77777777" w:rsidR="00995228" w:rsidRPr="003B7D59" w:rsidRDefault="00995228" w:rsidP="00995228">
      <w:pPr>
        <w:jc w:val="both"/>
        <w:rPr>
          <w:rFonts w:ascii="Times New Roman" w:hAnsi="Times New Roman" w:cs="Times New Roman"/>
          <w:i/>
          <w:sz w:val="24"/>
          <w:szCs w:val="24"/>
        </w:rPr>
      </w:pPr>
      <w:r w:rsidRPr="003B7D59">
        <w:rPr>
          <w:rFonts w:ascii="Times New Roman" w:hAnsi="Times New Roman" w:cs="Times New Roman"/>
          <w:i/>
          <w:sz w:val="24"/>
          <w:szCs w:val="24"/>
        </w:rPr>
        <w:t>Indicatori:</w:t>
      </w:r>
    </w:p>
    <w:p w14:paraId="004A604E" w14:textId="77777777"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iniţiază</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stabileşte</w:t>
      </w:r>
      <w:proofErr w:type="spellEnd"/>
      <w:r w:rsidRPr="003B7D59">
        <w:rPr>
          <w:rFonts w:ascii="Times New Roman" w:hAnsi="Times New Roman" w:cs="Times New Roman"/>
          <w:sz w:val="24"/>
          <w:szCs w:val="24"/>
        </w:rPr>
        <w:t xml:space="preserve"> cu </w:t>
      </w:r>
      <w:proofErr w:type="spellStart"/>
      <w:r w:rsidRPr="003B7D59">
        <w:rPr>
          <w:rFonts w:ascii="Times New Roman" w:hAnsi="Times New Roman" w:cs="Times New Roman"/>
          <w:sz w:val="24"/>
          <w:szCs w:val="24"/>
        </w:rPr>
        <w:t>uşurinţă</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relaţii</w:t>
      </w:r>
      <w:proofErr w:type="spellEnd"/>
      <w:r w:rsidRPr="003B7D59">
        <w:rPr>
          <w:rFonts w:ascii="Times New Roman" w:hAnsi="Times New Roman" w:cs="Times New Roman"/>
          <w:sz w:val="24"/>
          <w:szCs w:val="24"/>
        </w:rPr>
        <w:t xml:space="preserve"> eficace cu alte persoane, indiferent de </w:t>
      </w:r>
      <w:proofErr w:type="spellStart"/>
      <w:r w:rsidRPr="003B7D59">
        <w:rPr>
          <w:rFonts w:ascii="Times New Roman" w:hAnsi="Times New Roman" w:cs="Times New Roman"/>
          <w:sz w:val="24"/>
          <w:szCs w:val="24"/>
        </w:rPr>
        <w:t>poziţia</w:t>
      </w:r>
      <w:proofErr w:type="spellEnd"/>
      <w:r w:rsidRPr="003B7D59">
        <w:rPr>
          <w:rFonts w:ascii="Times New Roman" w:hAnsi="Times New Roman" w:cs="Times New Roman"/>
          <w:sz w:val="24"/>
          <w:szCs w:val="24"/>
        </w:rPr>
        <w:t xml:space="preserve">, puterea, </w:t>
      </w:r>
      <w:proofErr w:type="spellStart"/>
      <w:r w:rsidRPr="003B7D59">
        <w:rPr>
          <w:rFonts w:ascii="Times New Roman" w:hAnsi="Times New Roman" w:cs="Times New Roman"/>
          <w:sz w:val="24"/>
          <w:szCs w:val="24"/>
        </w:rPr>
        <w:t>influenţa</w:t>
      </w:r>
      <w:proofErr w:type="spellEnd"/>
      <w:r w:rsidRPr="003B7D59">
        <w:rPr>
          <w:rFonts w:ascii="Times New Roman" w:hAnsi="Times New Roman" w:cs="Times New Roman"/>
          <w:sz w:val="24"/>
          <w:szCs w:val="24"/>
        </w:rPr>
        <w:t xml:space="preserve"> sau statutul acestora;</w:t>
      </w:r>
    </w:p>
    <w:p w14:paraId="405D32F5" w14:textId="77777777"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sz w:val="24"/>
          <w:szCs w:val="24"/>
        </w:rPr>
        <w:t xml:space="preserve">- arată preocupare pentru </w:t>
      </w:r>
      <w:proofErr w:type="spellStart"/>
      <w:r w:rsidRPr="003B7D59">
        <w:rPr>
          <w:rFonts w:ascii="Times New Roman" w:hAnsi="Times New Roman" w:cs="Times New Roman"/>
          <w:sz w:val="24"/>
          <w:szCs w:val="24"/>
        </w:rPr>
        <w:t>cunoaşterea</w:t>
      </w:r>
      <w:proofErr w:type="spellEnd"/>
      <w:r w:rsidRPr="003B7D59">
        <w:rPr>
          <w:rFonts w:ascii="Times New Roman" w:hAnsi="Times New Roman" w:cs="Times New Roman"/>
          <w:sz w:val="24"/>
          <w:szCs w:val="24"/>
        </w:rPr>
        <w:t xml:space="preserve"> interlocutorului, </w:t>
      </w:r>
      <w:proofErr w:type="spellStart"/>
      <w:r w:rsidRPr="003B7D59">
        <w:rPr>
          <w:rFonts w:ascii="Times New Roman" w:hAnsi="Times New Roman" w:cs="Times New Roman"/>
          <w:sz w:val="24"/>
          <w:szCs w:val="24"/>
        </w:rPr>
        <w:t>investeşte</w:t>
      </w:r>
      <w:proofErr w:type="spellEnd"/>
      <w:r w:rsidRPr="003B7D59">
        <w:rPr>
          <w:rFonts w:ascii="Times New Roman" w:hAnsi="Times New Roman" w:cs="Times New Roman"/>
          <w:sz w:val="24"/>
          <w:szCs w:val="24"/>
        </w:rPr>
        <w:t xml:space="preserve"> timp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energie;</w:t>
      </w:r>
    </w:p>
    <w:p w14:paraId="5278A854" w14:textId="77777777"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foloseşte</w:t>
      </w:r>
      <w:proofErr w:type="spellEnd"/>
      <w:r w:rsidRPr="003B7D59">
        <w:rPr>
          <w:rFonts w:ascii="Times New Roman" w:hAnsi="Times New Roman" w:cs="Times New Roman"/>
          <w:sz w:val="24"/>
          <w:szCs w:val="24"/>
        </w:rPr>
        <w:t xml:space="preserve"> tactul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diplomaţia</w:t>
      </w:r>
      <w:proofErr w:type="spellEnd"/>
      <w:r w:rsidRPr="003B7D59">
        <w:rPr>
          <w:rFonts w:ascii="Times New Roman" w:hAnsi="Times New Roman" w:cs="Times New Roman"/>
          <w:sz w:val="24"/>
          <w:szCs w:val="24"/>
        </w:rPr>
        <w:t xml:space="preserve"> în stabilirea </w:t>
      </w:r>
      <w:proofErr w:type="spellStart"/>
      <w:r w:rsidRPr="003B7D59">
        <w:rPr>
          <w:rFonts w:ascii="Times New Roman" w:hAnsi="Times New Roman" w:cs="Times New Roman"/>
          <w:sz w:val="24"/>
          <w:szCs w:val="24"/>
        </w:rPr>
        <w:t>relaţiilor</w:t>
      </w:r>
      <w:proofErr w:type="spellEnd"/>
      <w:r w:rsidRPr="003B7D59">
        <w:rPr>
          <w:rFonts w:ascii="Times New Roman" w:hAnsi="Times New Roman" w:cs="Times New Roman"/>
          <w:sz w:val="24"/>
          <w:szCs w:val="24"/>
        </w:rPr>
        <w:t xml:space="preserve"> cu </w:t>
      </w:r>
      <w:proofErr w:type="spellStart"/>
      <w:r w:rsidRPr="003B7D59">
        <w:rPr>
          <w:rFonts w:ascii="Times New Roman" w:hAnsi="Times New Roman" w:cs="Times New Roman"/>
          <w:sz w:val="24"/>
          <w:szCs w:val="24"/>
        </w:rPr>
        <w:t>ceilalţi</w:t>
      </w:r>
      <w:proofErr w:type="spellEnd"/>
      <w:r w:rsidRPr="003B7D59">
        <w:rPr>
          <w:rFonts w:ascii="Times New Roman" w:hAnsi="Times New Roman" w:cs="Times New Roman"/>
          <w:sz w:val="24"/>
          <w:szCs w:val="24"/>
        </w:rPr>
        <w:t>;</w:t>
      </w:r>
    </w:p>
    <w:p w14:paraId="79DE8B75" w14:textId="77777777"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sz w:val="24"/>
          <w:szCs w:val="24"/>
        </w:rPr>
        <w:t xml:space="preserve">- arată deschidere </w:t>
      </w:r>
      <w:proofErr w:type="spellStart"/>
      <w:r w:rsidRPr="003B7D59">
        <w:rPr>
          <w:rFonts w:ascii="Times New Roman" w:hAnsi="Times New Roman" w:cs="Times New Roman"/>
          <w:sz w:val="24"/>
          <w:szCs w:val="24"/>
        </w:rPr>
        <w:t>faţă</w:t>
      </w:r>
      <w:proofErr w:type="spellEnd"/>
      <w:r w:rsidRPr="003B7D59">
        <w:rPr>
          <w:rFonts w:ascii="Times New Roman" w:hAnsi="Times New Roman" w:cs="Times New Roman"/>
          <w:sz w:val="24"/>
          <w:szCs w:val="24"/>
        </w:rPr>
        <w:t xml:space="preserve"> de </w:t>
      </w:r>
      <w:proofErr w:type="spellStart"/>
      <w:r w:rsidRPr="003B7D59">
        <w:rPr>
          <w:rFonts w:ascii="Times New Roman" w:hAnsi="Times New Roman" w:cs="Times New Roman"/>
          <w:sz w:val="24"/>
          <w:szCs w:val="24"/>
        </w:rPr>
        <w:t>ceilalţi</w:t>
      </w:r>
      <w:proofErr w:type="spellEnd"/>
      <w:r w:rsidRPr="003B7D59">
        <w:rPr>
          <w:rFonts w:ascii="Times New Roman" w:hAnsi="Times New Roman" w:cs="Times New Roman"/>
          <w:sz w:val="24"/>
          <w:szCs w:val="24"/>
        </w:rPr>
        <w:t xml:space="preserve">, este dispus să asculte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/sau să </w:t>
      </w:r>
      <w:proofErr w:type="spellStart"/>
      <w:r w:rsidRPr="003B7D59">
        <w:rPr>
          <w:rFonts w:ascii="Times New Roman" w:hAnsi="Times New Roman" w:cs="Times New Roman"/>
          <w:sz w:val="24"/>
          <w:szCs w:val="24"/>
        </w:rPr>
        <w:t>împărtăşească</w:t>
      </w:r>
      <w:proofErr w:type="spellEnd"/>
      <w:r w:rsidRPr="003B7D59">
        <w:rPr>
          <w:rFonts w:ascii="Times New Roman" w:hAnsi="Times New Roman" w:cs="Times New Roman"/>
          <w:sz w:val="24"/>
          <w:szCs w:val="24"/>
        </w:rPr>
        <w:t xml:space="preserve"> diferite </w:t>
      </w:r>
      <w:proofErr w:type="spellStart"/>
      <w:r w:rsidRPr="003B7D59">
        <w:rPr>
          <w:rFonts w:ascii="Times New Roman" w:hAnsi="Times New Roman" w:cs="Times New Roman"/>
          <w:sz w:val="24"/>
          <w:szCs w:val="24"/>
        </w:rPr>
        <w:t>experienţe</w:t>
      </w:r>
      <w:proofErr w:type="spellEnd"/>
      <w:r w:rsidRPr="003B7D59">
        <w:rPr>
          <w:rFonts w:ascii="Times New Roman" w:hAnsi="Times New Roman" w:cs="Times New Roman"/>
          <w:sz w:val="24"/>
          <w:szCs w:val="24"/>
        </w:rPr>
        <w:t>;</w:t>
      </w:r>
    </w:p>
    <w:p w14:paraId="69990BC0" w14:textId="77777777"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sz w:val="24"/>
          <w:szCs w:val="24"/>
        </w:rPr>
        <w:lastRenderedPageBreak/>
        <w:t xml:space="preserve">- arată preocupare pentru </w:t>
      </w:r>
      <w:proofErr w:type="spellStart"/>
      <w:r w:rsidRPr="003B7D59">
        <w:rPr>
          <w:rFonts w:ascii="Times New Roman" w:hAnsi="Times New Roman" w:cs="Times New Roman"/>
          <w:sz w:val="24"/>
          <w:szCs w:val="24"/>
        </w:rPr>
        <w:t>existenţa</w:t>
      </w:r>
      <w:proofErr w:type="spellEnd"/>
      <w:r w:rsidRPr="003B7D59">
        <w:rPr>
          <w:rFonts w:ascii="Times New Roman" w:hAnsi="Times New Roman" w:cs="Times New Roman"/>
          <w:sz w:val="24"/>
          <w:szCs w:val="24"/>
        </w:rPr>
        <w:t xml:space="preserve"> unor </w:t>
      </w:r>
      <w:proofErr w:type="spellStart"/>
      <w:r w:rsidRPr="003B7D59">
        <w:rPr>
          <w:rFonts w:ascii="Times New Roman" w:hAnsi="Times New Roman" w:cs="Times New Roman"/>
          <w:sz w:val="24"/>
          <w:szCs w:val="24"/>
        </w:rPr>
        <w:t>relaţii</w:t>
      </w:r>
      <w:proofErr w:type="spellEnd"/>
      <w:r w:rsidRPr="003B7D59">
        <w:rPr>
          <w:rFonts w:ascii="Times New Roman" w:hAnsi="Times New Roman" w:cs="Times New Roman"/>
          <w:sz w:val="24"/>
          <w:szCs w:val="24"/>
        </w:rPr>
        <w:t xml:space="preserve"> pozitive în cadrul </w:t>
      </w:r>
      <w:proofErr w:type="spellStart"/>
      <w:r w:rsidRPr="003B7D59">
        <w:rPr>
          <w:rFonts w:ascii="Times New Roman" w:hAnsi="Times New Roman" w:cs="Times New Roman"/>
          <w:sz w:val="24"/>
          <w:szCs w:val="24"/>
        </w:rPr>
        <w:t>organizaţiei</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îşi</w:t>
      </w:r>
      <w:proofErr w:type="spellEnd"/>
      <w:r w:rsidRPr="003B7D59">
        <w:rPr>
          <w:rFonts w:ascii="Times New Roman" w:hAnsi="Times New Roman" w:cs="Times New Roman"/>
          <w:sz w:val="24"/>
          <w:szCs w:val="24"/>
        </w:rPr>
        <w:t xml:space="preserve"> asumă un rol activ pentru facilitarea lor, prin identificarea resurselor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instrumentelor necesare, indiferent de natura acestora;</w:t>
      </w:r>
    </w:p>
    <w:p w14:paraId="2F64B585" w14:textId="77777777"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sz w:val="24"/>
          <w:szCs w:val="24"/>
        </w:rPr>
        <w:t xml:space="preserve">- identifică </w:t>
      </w:r>
      <w:proofErr w:type="spellStart"/>
      <w:r w:rsidRPr="003B7D59">
        <w:rPr>
          <w:rFonts w:ascii="Times New Roman" w:hAnsi="Times New Roman" w:cs="Times New Roman"/>
          <w:sz w:val="24"/>
          <w:szCs w:val="24"/>
        </w:rPr>
        <w:t>situaţiile</w:t>
      </w:r>
      <w:proofErr w:type="spellEnd"/>
      <w:r w:rsidRPr="003B7D59">
        <w:rPr>
          <w:rFonts w:ascii="Times New Roman" w:hAnsi="Times New Roman" w:cs="Times New Roman"/>
          <w:sz w:val="24"/>
          <w:szCs w:val="24"/>
        </w:rPr>
        <w:t xml:space="preserve"> care pot genera conflicte, ia atitudine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dispune </w:t>
      </w:r>
      <w:proofErr w:type="spellStart"/>
      <w:r w:rsidRPr="003B7D59">
        <w:rPr>
          <w:rFonts w:ascii="Times New Roman" w:hAnsi="Times New Roman" w:cs="Times New Roman"/>
          <w:sz w:val="24"/>
          <w:szCs w:val="24"/>
        </w:rPr>
        <w:t>acţiuni</w:t>
      </w:r>
      <w:proofErr w:type="spellEnd"/>
      <w:r w:rsidRPr="003B7D59">
        <w:rPr>
          <w:rFonts w:ascii="Times New Roman" w:hAnsi="Times New Roman" w:cs="Times New Roman"/>
          <w:sz w:val="24"/>
          <w:szCs w:val="24"/>
        </w:rPr>
        <w:t xml:space="preserve"> menite a le preveni. Dacă </w:t>
      </w:r>
      <w:proofErr w:type="spellStart"/>
      <w:r w:rsidRPr="003B7D59">
        <w:rPr>
          <w:rFonts w:ascii="Times New Roman" w:hAnsi="Times New Roman" w:cs="Times New Roman"/>
          <w:sz w:val="24"/>
          <w:szCs w:val="24"/>
        </w:rPr>
        <w:t>situaţia</w:t>
      </w:r>
      <w:proofErr w:type="spellEnd"/>
      <w:r w:rsidRPr="003B7D59">
        <w:rPr>
          <w:rFonts w:ascii="Times New Roman" w:hAnsi="Times New Roman" w:cs="Times New Roman"/>
          <w:sz w:val="24"/>
          <w:szCs w:val="24"/>
        </w:rPr>
        <w:t xml:space="preserve"> a degenerat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conflictual a izbucnit, depune eforturi pentru </w:t>
      </w:r>
      <w:proofErr w:type="spellStart"/>
      <w:r w:rsidRPr="003B7D59">
        <w:rPr>
          <w:rFonts w:ascii="Times New Roman" w:hAnsi="Times New Roman" w:cs="Times New Roman"/>
          <w:sz w:val="24"/>
          <w:szCs w:val="24"/>
        </w:rPr>
        <w:t>soluţionarea</w:t>
      </w:r>
      <w:proofErr w:type="spellEnd"/>
      <w:r w:rsidRPr="003B7D59">
        <w:rPr>
          <w:rFonts w:ascii="Times New Roman" w:hAnsi="Times New Roman" w:cs="Times New Roman"/>
          <w:sz w:val="24"/>
          <w:szCs w:val="24"/>
        </w:rPr>
        <w:t xml:space="preserve"> lui, într-o manieră satisfăcătoare pentru toate </w:t>
      </w:r>
      <w:proofErr w:type="spellStart"/>
      <w:r w:rsidRPr="003B7D59">
        <w:rPr>
          <w:rFonts w:ascii="Times New Roman" w:hAnsi="Times New Roman" w:cs="Times New Roman"/>
          <w:sz w:val="24"/>
          <w:szCs w:val="24"/>
        </w:rPr>
        <w:t>părţile</w:t>
      </w:r>
      <w:proofErr w:type="spellEnd"/>
      <w:r w:rsidRPr="003B7D59">
        <w:rPr>
          <w:rFonts w:ascii="Times New Roman" w:hAnsi="Times New Roman" w:cs="Times New Roman"/>
          <w:sz w:val="24"/>
          <w:szCs w:val="24"/>
        </w:rPr>
        <w:t xml:space="preserve"> implicate; </w:t>
      </w:r>
    </w:p>
    <w:p w14:paraId="459470F4" w14:textId="77777777"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sz w:val="24"/>
          <w:szCs w:val="24"/>
        </w:rPr>
        <w:t>- stăpânește perfect procesul de comunicare și îl utilizează frecvent pentru a-i inspira pe colaboratorii săi cărora le împărtășește viziunea sa asupra organizației.</w:t>
      </w:r>
    </w:p>
    <w:p w14:paraId="6ABE1EF9" w14:textId="77777777" w:rsidR="00995228" w:rsidRPr="003B7D59" w:rsidRDefault="00995228" w:rsidP="00995228">
      <w:pPr>
        <w:tabs>
          <w:tab w:val="left" w:pos="284"/>
        </w:tabs>
        <w:jc w:val="both"/>
        <w:rPr>
          <w:rFonts w:ascii="Times New Roman" w:hAnsi="Times New Roman" w:cs="Times New Roman"/>
          <w:sz w:val="24"/>
          <w:szCs w:val="24"/>
        </w:rPr>
      </w:pPr>
    </w:p>
    <w:p w14:paraId="1AB72A99" w14:textId="77777777" w:rsidR="00995228" w:rsidRPr="003B7D59" w:rsidRDefault="00995228" w:rsidP="00995228">
      <w:pPr>
        <w:tabs>
          <w:tab w:val="left" w:pos="284"/>
        </w:tabs>
        <w:contextualSpacing/>
        <w:jc w:val="both"/>
        <w:rPr>
          <w:rFonts w:ascii="Times New Roman" w:hAnsi="Times New Roman" w:cs="Times New Roman"/>
          <w:i/>
          <w:sz w:val="24"/>
          <w:szCs w:val="24"/>
        </w:rPr>
      </w:pPr>
      <w:r w:rsidRPr="003B7D59">
        <w:rPr>
          <w:rFonts w:ascii="Times New Roman" w:hAnsi="Times New Roman" w:cs="Times New Roman"/>
          <w:i/>
          <w:sz w:val="24"/>
          <w:szCs w:val="24"/>
        </w:rPr>
        <w:t>4.2. Cunoașterea și aplicarea eticii și integrității în activitatea profesională/managerială</w:t>
      </w:r>
    </w:p>
    <w:p w14:paraId="7FE9F7E2" w14:textId="77777777"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i/>
          <w:sz w:val="24"/>
          <w:szCs w:val="24"/>
        </w:rPr>
        <w:t>Descriere:</w:t>
      </w:r>
      <w:r w:rsidRPr="003B7D59">
        <w:rPr>
          <w:rFonts w:ascii="Times New Roman" w:hAnsi="Times New Roman" w:cs="Times New Roman"/>
          <w:sz w:val="24"/>
          <w:szCs w:val="24"/>
        </w:rPr>
        <w:t xml:space="preserve"> Candidatul înțelege principiile etice și conceptul de integritate și le integrează efectiv în modul în care își desfășoară activitatea profesională și managerială. Se comportă cu integritate, onestitate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transparenţă</w:t>
      </w:r>
      <w:proofErr w:type="spellEnd"/>
      <w:r w:rsidRPr="003B7D59">
        <w:rPr>
          <w:rFonts w:ascii="Times New Roman" w:hAnsi="Times New Roman" w:cs="Times New Roman"/>
          <w:sz w:val="24"/>
          <w:szCs w:val="24"/>
        </w:rPr>
        <w:t xml:space="preserve"> în </w:t>
      </w:r>
      <w:proofErr w:type="spellStart"/>
      <w:r w:rsidRPr="003B7D59">
        <w:rPr>
          <w:rFonts w:ascii="Times New Roman" w:hAnsi="Times New Roman" w:cs="Times New Roman"/>
          <w:sz w:val="24"/>
          <w:szCs w:val="24"/>
        </w:rPr>
        <w:t>relaţiile</w:t>
      </w:r>
      <w:proofErr w:type="spellEnd"/>
      <w:r w:rsidRPr="003B7D59">
        <w:rPr>
          <w:rFonts w:ascii="Times New Roman" w:hAnsi="Times New Roman" w:cs="Times New Roman"/>
          <w:sz w:val="24"/>
          <w:szCs w:val="24"/>
        </w:rPr>
        <w:t xml:space="preserve"> cu </w:t>
      </w:r>
      <w:proofErr w:type="spellStart"/>
      <w:r w:rsidRPr="003B7D59">
        <w:rPr>
          <w:rFonts w:ascii="Times New Roman" w:hAnsi="Times New Roman" w:cs="Times New Roman"/>
          <w:sz w:val="24"/>
          <w:szCs w:val="24"/>
        </w:rPr>
        <w:t>ceilalţi</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cu întreprinderea. </w:t>
      </w:r>
    </w:p>
    <w:p w14:paraId="4DD7A42B" w14:textId="77777777" w:rsidR="00995228" w:rsidRPr="003B7D59" w:rsidRDefault="00995228" w:rsidP="00995228">
      <w:pPr>
        <w:tabs>
          <w:tab w:val="left" w:pos="284"/>
        </w:tabs>
        <w:jc w:val="both"/>
        <w:rPr>
          <w:rFonts w:ascii="Times New Roman" w:hAnsi="Times New Roman" w:cs="Times New Roman"/>
          <w:i/>
          <w:sz w:val="24"/>
          <w:szCs w:val="24"/>
        </w:rPr>
      </w:pPr>
      <w:r w:rsidRPr="003B7D59">
        <w:rPr>
          <w:rFonts w:ascii="Times New Roman" w:hAnsi="Times New Roman" w:cs="Times New Roman"/>
          <w:i/>
          <w:sz w:val="24"/>
          <w:szCs w:val="24"/>
        </w:rPr>
        <w:t>Indicatori:</w:t>
      </w:r>
    </w:p>
    <w:p w14:paraId="64C1E441" w14:textId="77777777" w:rsidR="00995228" w:rsidRPr="003B7D59" w:rsidRDefault="00995228" w:rsidP="00995228">
      <w:pPr>
        <w:tabs>
          <w:tab w:val="left" w:pos="284"/>
        </w:tabs>
        <w:jc w:val="both"/>
        <w:rPr>
          <w:rFonts w:ascii="Times New Roman" w:hAnsi="Times New Roman" w:cs="Times New Roman"/>
          <w:sz w:val="24"/>
          <w:szCs w:val="24"/>
          <w:lang w:val="en-US"/>
        </w:rPr>
      </w:pPr>
      <w:r w:rsidRPr="003B7D59">
        <w:rPr>
          <w:rFonts w:ascii="Times New Roman" w:hAnsi="Times New Roman" w:cs="Times New Roman"/>
          <w:sz w:val="24"/>
          <w:szCs w:val="24"/>
        </w:rPr>
        <w:t>- respectarea normelor morale generale, cum ar fi onestitatea, corectitudinea și responsabilitatea</w:t>
      </w:r>
      <w:r w:rsidRPr="003B7D59">
        <w:rPr>
          <w:rFonts w:ascii="Times New Roman" w:hAnsi="Times New Roman" w:cs="Times New Roman"/>
          <w:sz w:val="24"/>
          <w:szCs w:val="24"/>
          <w:lang w:val="en-US"/>
        </w:rPr>
        <w:t>;</w:t>
      </w:r>
    </w:p>
    <w:p w14:paraId="7D5E7B42" w14:textId="77777777"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sz w:val="24"/>
          <w:szCs w:val="24"/>
        </w:rPr>
        <w:t>- respectarea codurilor de etică profesionale specifice domeniului de activitate (de exemplu, medicină, drept, contabilitate etc.);</w:t>
      </w:r>
    </w:p>
    <w:p w14:paraId="2CAB9787" w14:textId="77777777"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sz w:val="24"/>
          <w:szCs w:val="24"/>
        </w:rPr>
        <w:t>- luarea deciziilor care reflectă corectitudine, transparență și considerație față de impactul asupra tuturor părților implicate;</w:t>
      </w:r>
    </w:p>
    <w:p w14:paraId="4DE0D5F5" w14:textId="77777777"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sz w:val="24"/>
          <w:szCs w:val="24"/>
        </w:rPr>
        <w:t>- acționarea într-un mod care să inspire încredere și respect, atât în relațiile cu colegii, cât și cu clienții sau alte părți interesate;</w:t>
      </w:r>
    </w:p>
    <w:p w14:paraId="457CEF85" w14:textId="77777777"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sz w:val="24"/>
          <w:szCs w:val="24"/>
        </w:rPr>
        <w:t>- conformitatea cu reglementările legale și normele organizaționale, chiar și atunci când acestea nu sunt verificate strict de către alții;</w:t>
      </w:r>
    </w:p>
    <w:p w14:paraId="64FDA126" w14:textId="77777777"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sz w:val="24"/>
          <w:szCs w:val="24"/>
        </w:rPr>
        <w:t>- deschiderea și sinceritatea în comunicare, evitând ascunderea informațiilor relevante sau inducerea în eroare;</w:t>
      </w:r>
    </w:p>
    <w:p w14:paraId="711C14DB" w14:textId="77777777"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sz w:val="24"/>
          <w:szCs w:val="24"/>
        </w:rPr>
        <w:t>- asumarea responsabilității pentru propriile acțiuni și decizii, inclusiv recunoașterea și corectarea greșelilor.</w:t>
      </w:r>
    </w:p>
    <w:p w14:paraId="5D58FE88" w14:textId="77777777"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sz w:val="24"/>
          <w:szCs w:val="24"/>
        </w:rPr>
        <w:t>- implementarea și respectarea unor politici clare privind comportamentul etic, precum coduri de conduită sau proceduri de raportare a neregulilor.</w:t>
      </w:r>
    </w:p>
    <w:p w14:paraId="3A2993AE" w14:textId="77777777" w:rsidR="00995228" w:rsidRPr="003B7D59" w:rsidRDefault="00995228" w:rsidP="00995228">
      <w:pPr>
        <w:tabs>
          <w:tab w:val="left" w:pos="284"/>
        </w:tabs>
        <w:jc w:val="both"/>
        <w:rPr>
          <w:rFonts w:ascii="Times New Roman" w:hAnsi="Times New Roman" w:cs="Times New Roman"/>
          <w:sz w:val="24"/>
          <w:szCs w:val="24"/>
        </w:rPr>
      </w:pPr>
    </w:p>
    <w:p w14:paraId="68133FBE" w14:textId="77777777" w:rsidR="00995228" w:rsidRPr="003B7D59" w:rsidRDefault="00995228" w:rsidP="00995228">
      <w:pPr>
        <w:tabs>
          <w:tab w:val="left" w:pos="284"/>
        </w:tabs>
        <w:jc w:val="both"/>
        <w:rPr>
          <w:rFonts w:ascii="Times New Roman" w:hAnsi="Times New Roman" w:cs="Times New Roman"/>
          <w:b/>
          <w:bCs/>
          <w:sz w:val="24"/>
          <w:szCs w:val="24"/>
        </w:rPr>
      </w:pPr>
      <w:r w:rsidRPr="003B7D59">
        <w:rPr>
          <w:rFonts w:ascii="Times New Roman" w:hAnsi="Times New Roman" w:cs="Times New Roman"/>
          <w:b/>
          <w:bCs/>
          <w:sz w:val="24"/>
          <w:szCs w:val="24"/>
        </w:rPr>
        <w:t>5. Experiență pe plan local și internațional</w:t>
      </w:r>
    </w:p>
    <w:p w14:paraId="45814B71" w14:textId="77777777" w:rsidR="00995228" w:rsidRPr="003B7D59" w:rsidRDefault="00995228" w:rsidP="00995228">
      <w:pPr>
        <w:tabs>
          <w:tab w:val="left" w:pos="284"/>
        </w:tabs>
        <w:jc w:val="both"/>
        <w:rPr>
          <w:rFonts w:ascii="Times New Roman" w:hAnsi="Times New Roman" w:cs="Times New Roman"/>
          <w:i/>
          <w:iCs/>
          <w:sz w:val="24"/>
          <w:szCs w:val="24"/>
        </w:rPr>
      </w:pPr>
      <w:r w:rsidRPr="003B7D59">
        <w:rPr>
          <w:rFonts w:ascii="Times New Roman" w:hAnsi="Times New Roman" w:cs="Times New Roman"/>
          <w:i/>
          <w:iCs/>
          <w:sz w:val="24"/>
          <w:szCs w:val="24"/>
        </w:rPr>
        <w:t>5.1 Experiență de administrare sau management pe plan local/național</w:t>
      </w:r>
    </w:p>
    <w:p w14:paraId="0C380BB7" w14:textId="77777777"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i/>
          <w:iCs/>
          <w:sz w:val="24"/>
          <w:szCs w:val="24"/>
        </w:rPr>
        <w:t xml:space="preserve">Descriere: </w:t>
      </w:r>
      <w:r w:rsidRPr="003B7D59">
        <w:rPr>
          <w:rFonts w:ascii="Times New Roman" w:hAnsi="Times New Roman" w:cs="Times New Roman"/>
          <w:sz w:val="24"/>
          <w:szCs w:val="24"/>
        </w:rPr>
        <w:t xml:space="preserve">Demonstrează o bună </w:t>
      </w:r>
      <w:proofErr w:type="spellStart"/>
      <w:r w:rsidRPr="003B7D59">
        <w:rPr>
          <w:rFonts w:ascii="Times New Roman" w:hAnsi="Times New Roman" w:cs="Times New Roman"/>
          <w:sz w:val="24"/>
          <w:szCs w:val="24"/>
        </w:rPr>
        <w:t>înţelegere</w:t>
      </w:r>
      <w:proofErr w:type="spellEnd"/>
      <w:r w:rsidRPr="003B7D59">
        <w:rPr>
          <w:rFonts w:ascii="Times New Roman" w:hAnsi="Times New Roman" w:cs="Times New Roman"/>
          <w:sz w:val="24"/>
          <w:szCs w:val="24"/>
        </w:rPr>
        <w:t xml:space="preserve"> a reglementărilor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normelor locale/</w:t>
      </w:r>
      <w:proofErr w:type="spellStart"/>
      <w:r w:rsidRPr="003B7D59">
        <w:rPr>
          <w:rFonts w:ascii="Times New Roman" w:hAnsi="Times New Roman" w:cs="Times New Roman"/>
          <w:sz w:val="24"/>
          <w:szCs w:val="24"/>
        </w:rPr>
        <w:t>naţionale</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evidenţiind</w:t>
      </w:r>
      <w:proofErr w:type="spellEnd"/>
      <w:r w:rsidRPr="003B7D59">
        <w:rPr>
          <w:rFonts w:ascii="Times New Roman" w:hAnsi="Times New Roman" w:cs="Times New Roman"/>
          <w:sz w:val="24"/>
          <w:szCs w:val="24"/>
        </w:rPr>
        <w:t xml:space="preserve"> puncte critice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oportunităţi</w:t>
      </w:r>
      <w:proofErr w:type="spellEnd"/>
      <w:r w:rsidRPr="003B7D59">
        <w:rPr>
          <w:rFonts w:ascii="Times New Roman" w:hAnsi="Times New Roman" w:cs="Times New Roman"/>
          <w:sz w:val="24"/>
          <w:szCs w:val="24"/>
        </w:rPr>
        <w:t xml:space="preserve"> de </w:t>
      </w:r>
      <w:proofErr w:type="spellStart"/>
      <w:r w:rsidRPr="003B7D59">
        <w:rPr>
          <w:rFonts w:ascii="Times New Roman" w:hAnsi="Times New Roman" w:cs="Times New Roman"/>
          <w:sz w:val="24"/>
          <w:szCs w:val="24"/>
        </w:rPr>
        <w:t>acţiune</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Deţine</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experienţă</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cunoştinţe</w:t>
      </w:r>
      <w:proofErr w:type="spellEnd"/>
      <w:r w:rsidRPr="003B7D59">
        <w:rPr>
          <w:rFonts w:ascii="Times New Roman" w:hAnsi="Times New Roman" w:cs="Times New Roman"/>
          <w:sz w:val="24"/>
          <w:szCs w:val="24"/>
        </w:rPr>
        <w:t xml:space="preserve"> care îi permit adoptarea unor bune practici din mediul local/</w:t>
      </w:r>
      <w:proofErr w:type="spellStart"/>
      <w:r w:rsidRPr="003B7D59">
        <w:rPr>
          <w:rFonts w:ascii="Times New Roman" w:hAnsi="Times New Roman" w:cs="Times New Roman"/>
          <w:sz w:val="24"/>
          <w:szCs w:val="24"/>
        </w:rPr>
        <w:t>naţional</w:t>
      </w:r>
      <w:proofErr w:type="spellEnd"/>
      <w:r w:rsidRPr="003B7D59">
        <w:rPr>
          <w:rFonts w:ascii="Times New Roman" w:hAnsi="Times New Roman" w:cs="Times New Roman"/>
          <w:sz w:val="24"/>
          <w:szCs w:val="24"/>
        </w:rPr>
        <w:t>.</w:t>
      </w:r>
    </w:p>
    <w:p w14:paraId="5D2620E7" w14:textId="77777777" w:rsidR="00995228" w:rsidRPr="003B7D59" w:rsidRDefault="00995228" w:rsidP="00995228">
      <w:pPr>
        <w:tabs>
          <w:tab w:val="left" w:pos="284"/>
        </w:tabs>
        <w:jc w:val="both"/>
        <w:rPr>
          <w:rFonts w:ascii="Times New Roman" w:hAnsi="Times New Roman" w:cs="Times New Roman"/>
          <w:i/>
          <w:iCs/>
          <w:sz w:val="24"/>
          <w:szCs w:val="24"/>
        </w:rPr>
      </w:pPr>
      <w:r w:rsidRPr="003B7D59">
        <w:rPr>
          <w:rFonts w:ascii="Times New Roman" w:hAnsi="Times New Roman" w:cs="Times New Roman"/>
          <w:i/>
          <w:iCs/>
          <w:sz w:val="24"/>
          <w:szCs w:val="24"/>
        </w:rPr>
        <w:t>Indicatori:</w:t>
      </w:r>
    </w:p>
    <w:p w14:paraId="1AC92B51" w14:textId="37A19BE3"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sz w:val="24"/>
          <w:szCs w:val="24"/>
        </w:rPr>
        <w:lastRenderedPageBreak/>
        <w:t xml:space="preserve">- participă la </w:t>
      </w:r>
      <w:proofErr w:type="spellStart"/>
      <w:r w:rsidRPr="003B7D59">
        <w:rPr>
          <w:rFonts w:ascii="Times New Roman" w:hAnsi="Times New Roman" w:cs="Times New Roman"/>
          <w:sz w:val="24"/>
          <w:szCs w:val="24"/>
        </w:rPr>
        <w:t>conferinţe</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/sau simpozioane care au drept temă elemente/aspecte ale domeniului de activitate al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/sau al </w:t>
      </w:r>
      <w:proofErr w:type="spellStart"/>
      <w:r w:rsidRPr="003B7D59">
        <w:rPr>
          <w:rFonts w:ascii="Times New Roman" w:hAnsi="Times New Roman" w:cs="Times New Roman"/>
          <w:sz w:val="24"/>
          <w:szCs w:val="24"/>
        </w:rPr>
        <w:t>utilităţilor</w:t>
      </w:r>
      <w:proofErr w:type="spellEnd"/>
      <w:r w:rsidRPr="003B7D59">
        <w:rPr>
          <w:rFonts w:ascii="Times New Roman" w:hAnsi="Times New Roman" w:cs="Times New Roman"/>
          <w:sz w:val="24"/>
          <w:szCs w:val="24"/>
        </w:rPr>
        <w:t xml:space="preserve"> publice;</w:t>
      </w:r>
    </w:p>
    <w:p w14:paraId="328F7D65" w14:textId="13EBC96C"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sz w:val="24"/>
          <w:szCs w:val="24"/>
        </w:rPr>
        <w:t xml:space="preserve">- este membru sau </w:t>
      </w:r>
      <w:proofErr w:type="spellStart"/>
      <w:r w:rsidRPr="003B7D59">
        <w:rPr>
          <w:rFonts w:ascii="Times New Roman" w:hAnsi="Times New Roman" w:cs="Times New Roman"/>
          <w:sz w:val="24"/>
          <w:szCs w:val="24"/>
        </w:rPr>
        <w:t>iniţiază</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parteneritate</w:t>
      </w:r>
      <w:proofErr w:type="spellEnd"/>
      <w:r w:rsidRPr="003B7D59">
        <w:rPr>
          <w:rFonts w:ascii="Times New Roman" w:hAnsi="Times New Roman" w:cs="Times New Roman"/>
          <w:sz w:val="24"/>
          <w:szCs w:val="24"/>
        </w:rPr>
        <w:t xml:space="preserve">/asocieri etc. cu diferite organisme, </w:t>
      </w:r>
      <w:proofErr w:type="spellStart"/>
      <w:r w:rsidRPr="003B7D59">
        <w:rPr>
          <w:rFonts w:ascii="Times New Roman" w:hAnsi="Times New Roman" w:cs="Times New Roman"/>
          <w:sz w:val="24"/>
          <w:szCs w:val="24"/>
        </w:rPr>
        <w:t>organizaţii</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asociaţii</w:t>
      </w:r>
      <w:proofErr w:type="spellEnd"/>
      <w:r w:rsidRPr="003B7D59">
        <w:rPr>
          <w:rFonts w:ascii="Times New Roman" w:hAnsi="Times New Roman" w:cs="Times New Roman"/>
          <w:sz w:val="24"/>
          <w:szCs w:val="24"/>
        </w:rPr>
        <w:t xml:space="preserve"> etc. din domenii similare sau conexe cu domeniul de activitate al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hAnsi="Times New Roman" w:cs="Times New Roman"/>
          <w:sz w:val="24"/>
          <w:szCs w:val="24"/>
        </w:rPr>
        <w:t>;</w:t>
      </w:r>
    </w:p>
    <w:p w14:paraId="45CA63A8" w14:textId="1410B992"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sz w:val="24"/>
          <w:szCs w:val="24"/>
        </w:rPr>
        <w:t xml:space="preserve">- promovează interesele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hAnsi="Times New Roman" w:cs="Times New Roman"/>
          <w:sz w:val="24"/>
          <w:szCs w:val="24"/>
        </w:rPr>
        <w:t xml:space="preserve"> în cadrul acestor organisme, </w:t>
      </w:r>
      <w:proofErr w:type="spellStart"/>
      <w:r w:rsidRPr="003B7D59">
        <w:rPr>
          <w:rFonts w:ascii="Times New Roman" w:hAnsi="Times New Roman" w:cs="Times New Roman"/>
          <w:sz w:val="24"/>
          <w:szCs w:val="24"/>
        </w:rPr>
        <w:t>organizaţii</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asociaţii</w:t>
      </w:r>
      <w:proofErr w:type="spellEnd"/>
      <w:r w:rsidRPr="003B7D59">
        <w:rPr>
          <w:rFonts w:ascii="Times New Roman" w:hAnsi="Times New Roman" w:cs="Times New Roman"/>
          <w:sz w:val="24"/>
          <w:szCs w:val="24"/>
        </w:rPr>
        <w:t xml:space="preserve"> etc., </w:t>
      </w:r>
      <w:proofErr w:type="spellStart"/>
      <w:r w:rsidRPr="003B7D59">
        <w:rPr>
          <w:rFonts w:ascii="Times New Roman" w:hAnsi="Times New Roman" w:cs="Times New Roman"/>
          <w:sz w:val="24"/>
          <w:szCs w:val="24"/>
        </w:rPr>
        <w:t>susţinând</w:t>
      </w:r>
      <w:proofErr w:type="spellEnd"/>
      <w:r w:rsidRPr="003B7D59">
        <w:rPr>
          <w:rFonts w:ascii="Times New Roman" w:hAnsi="Times New Roman" w:cs="Times New Roman"/>
          <w:sz w:val="24"/>
          <w:szCs w:val="24"/>
        </w:rPr>
        <w:t xml:space="preserve"> prezentări pe diverse teme specifice domeniului de activitate al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hAnsi="Times New Roman" w:cs="Times New Roman"/>
          <w:sz w:val="24"/>
          <w:szCs w:val="24"/>
        </w:rPr>
        <w:t>;</w:t>
      </w:r>
    </w:p>
    <w:p w14:paraId="005E0751" w14:textId="396A1E1C"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sz w:val="24"/>
          <w:szCs w:val="24"/>
        </w:rPr>
        <w:t xml:space="preserve">- facilitează </w:t>
      </w:r>
      <w:proofErr w:type="spellStart"/>
      <w:r w:rsidRPr="003B7D59">
        <w:rPr>
          <w:rFonts w:ascii="Times New Roman" w:hAnsi="Times New Roman" w:cs="Times New Roman"/>
          <w:sz w:val="24"/>
          <w:szCs w:val="24"/>
        </w:rPr>
        <w:t>înţelegerea</w:t>
      </w:r>
      <w:proofErr w:type="spellEnd"/>
      <w:r w:rsidRPr="003B7D59">
        <w:rPr>
          <w:rFonts w:ascii="Times New Roman" w:hAnsi="Times New Roman" w:cs="Times New Roman"/>
          <w:sz w:val="24"/>
          <w:szCs w:val="24"/>
        </w:rPr>
        <w:t xml:space="preserve"> Consiliului asupra politicilor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reglementărilor locale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/sau </w:t>
      </w:r>
      <w:proofErr w:type="spellStart"/>
      <w:r w:rsidRPr="003B7D59">
        <w:rPr>
          <w:rFonts w:ascii="Times New Roman" w:hAnsi="Times New Roman" w:cs="Times New Roman"/>
          <w:sz w:val="24"/>
          <w:szCs w:val="24"/>
        </w:rPr>
        <w:t>naţionale</w:t>
      </w:r>
      <w:proofErr w:type="spellEnd"/>
      <w:r w:rsidRPr="003B7D59">
        <w:rPr>
          <w:rFonts w:ascii="Times New Roman" w:hAnsi="Times New Roman" w:cs="Times New Roman"/>
          <w:sz w:val="24"/>
          <w:szCs w:val="24"/>
        </w:rPr>
        <w:t xml:space="preserve"> din domeniul de activitate al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hAnsi="Times New Roman" w:cs="Times New Roman"/>
          <w:sz w:val="24"/>
          <w:szCs w:val="24"/>
        </w:rPr>
        <w:t>.</w:t>
      </w:r>
    </w:p>
    <w:p w14:paraId="324B5564" w14:textId="77777777" w:rsidR="00995228" w:rsidRPr="003B7D59" w:rsidRDefault="00995228" w:rsidP="00995228">
      <w:pPr>
        <w:tabs>
          <w:tab w:val="left" w:pos="284"/>
        </w:tabs>
        <w:jc w:val="both"/>
        <w:rPr>
          <w:rFonts w:ascii="Times New Roman" w:hAnsi="Times New Roman" w:cs="Times New Roman"/>
          <w:sz w:val="24"/>
          <w:szCs w:val="24"/>
        </w:rPr>
      </w:pPr>
    </w:p>
    <w:p w14:paraId="0F17A231" w14:textId="77777777" w:rsidR="00995228" w:rsidRPr="003B7D59" w:rsidRDefault="00995228" w:rsidP="00995228">
      <w:pPr>
        <w:tabs>
          <w:tab w:val="left" w:pos="284"/>
        </w:tabs>
        <w:jc w:val="both"/>
        <w:rPr>
          <w:rFonts w:ascii="Times New Roman" w:hAnsi="Times New Roman" w:cs="Times New Roman"/>
          <w:i/>
          <w:iCs/>
          <w:sz w:val="24"/>
          <w:szCs w:val="24"/>
        </w:rPr>
      </w:pPr>
      <w:r w:rsidRPr="003B7D59">
        <w:rPr>
          <w:rFonts w:ascii="Times New Roman" w:hAnsi="Times New Roman" w:cs="Times New Roman"/>
          <w:i/>
          <w:iCs/>
          <w:sz w:val="24"/>
          <w:szCs w:val="24"/>
        </w:rPr>
        <w:t>5.2 Experiență de administrare și management pe plan internațional</w:t>
      </w:r>
    </w:p>
    <w:p w14:paraId="18B5F0E5" w14:textId="77777777"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i/>
          <w:iCs/>
          <w:sz w:val="24"/>
          <w:szCs w:val="24"/>
        </w:rPr>
        <w:t>Descriere</w:t>
      </w:r>
      <w:r w:rsidRPr="003B7D59">
        <w:rPr>
          <w:rFonts w:ascii="Times New Roman" w:hAnsi="Times New Roman" w:cs="Times New Roman"/>
          <w:sz w:val="24"/>
          <w:szCs w:val="24"/>
        </w:rPr>
        <w:t xml:space="preserve">: Demonstrează o bună </w:t>
      </w:r>
      <w:proofErr w:type="spellStart"/>
      <w:r w:rsidRPr="003B7D59">
        <w:rPr>
          <w:rFonts w:ascii="Times New Roman" w:hAnsi="Times New Roman" w:cs="Times New Roman"/>
          <w:sz w:val="24"/>
          <w:szCs w:val="24"/>
        </w:rPr>
        <w:t>înţelegere</w:t>
      </w:r>
      <w:proofErr w:type="spellEnd"/>
      <w:r w:rsidRPr="003B7D59">
        <w:rPr>
          <w:rFonts w:ascii="Times New Roman" w:hAnsi="Times New Roman" w:cs="Times New Roman"/>
          <w:sz w:val="24"/>
          <w:szCs w:val="24"/>
        </w:rPr>
        <w:t xml:space="preserve"> a reglementărilor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normelor </w:t>
      </w:r>
      <w:proofErr w:type="spellStart"/>
      <w:r w:rsidRPr="003B7D59">
        <w:rPr>
          <w:rFonts w:ascii="Times New Roman" w:hAnsi="Times New Roman" w:cs="Times New Roman"/>
          <w:sz w:val="24"/>
          <w:szCs w:val="24"/>
        </w:rPr>
        <w:t>internaţionale</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evidenţiind</w:t>
      </w:r>
      <w:proofErr w:type="spellEnd"/>
      <w:r w:rsidRPr="003B7D59">
        <w:rPr>
          <w:rFonts w:ascii="Times New Roman" w:hAnsi="Times New Roman" w:cs="Times New Roman"/>
          <w:sz w:val="24"/>
          <w:szCs w:val="24"/>
        </w:rPr>
        <w:t xml:space="preserve"> puncte critice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oportunităţi</w:t>
      </w:r>
      <w:proofErr w:type="spellEnd"/>
      <w:r w:rsidRPr="003B7D59">
        <w:rPr>
          <w:rFonts w:ascii="Times New Roman" w:hAnsi="Times New Roman" w:cs="Times New Roman"/>
          <w:sz w:val="24"/>
          <w:szCs w:val="24"/>
        </w:rPr>
        <w:t xml:space="preserve"> de </w:t>
      </w:r>
      <w:proofErr w:type="spellStart"/>
      <w:r w:rsidRPr="003B7D59">
        <w:rPr>
          <w:rFonts w:ascii="Times New Roman" w:hAnsi="Times New Roman" w:cs="Times New Roman"/>
          <w:sz w:val="24"/>
          <w:szCs w:val="24"/>
        </w:rPr>
        <w:t>acţiune</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Deţine</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experienţă</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cunoştinţe</w:t>
      </w:r>
      <w:proofErr w:type="spellEnd"/>
      <w:r w:rsidRPr="003B7D59">
        <w:rPr>
          <w:rFonts w:ascii="Times New Roman" w:hAnsi="Times New Roman" w:cs="Times New Roman"/>
          <w:sz w:val="24"/>
          <w:szCs w:val="24"/>
        </w:rPr>
        <w:t xml:space="preserve"> care îi permit adoptarea unor bune practici din mediul </w:t>
      </w:r>
      <w:proofErr w:type="spellStart"/>
      <w:r w:rsidRPr="003B7D59">
        <w:rPr>
          <w:rFonts w:ascii="Times New Roman" w:hAnsi="Times New Roman" w:cs="Times New Roman"/>
          <w:sz w:val="24"/>
          <w:szCs w:val="24"/>
        </w:rPr>
        <w:t>internaţional</w:t>
      </w:r>
      <w:proofErr w:type="spellEnd"/>
      <w:r w:rsidRPr="003B7D59">
        <w:rPr>
          <w:rFonts w:ascii="Times New Roman" w:hAnsi="Times New Roman" w:cs="Times New Roman"/>
          <w:sz w:val="24"/>
          <w:szCs w:val="24"/>
        </w:rPr>
        <w:t>.</w:t>
      </w:r>
    </w:p>
    <w:p w14:paraId="16E7326C" w14:textId="77777777" w:rsidR="00995228" w:rsidRPr="003B7D59" w:rsidRDefault="00995228" w:rsidP="00995228">
      <w:pPr>
        <w:tabs>
          <w:tab w:val="left" w:pos="284"/>
        </w:tabs>
        <w:jc w:val="both"/>
        <w:rPr>
          <w:rFonts w:ascii="Times New Roman" w:hAnsi="Times New Roman" w:cs="Times New Roman"/>
          <w:i/>
          <w:iCs/>
          <w:sz w:val="24"/>
          <w:szCs w:val="24"/>
        </w:rPr>
      </w:pPr>
      <w:r w:rsidRPr="003B7D59">
        <w:rPr>
          <w:rFonts w:ascii="Times New Roman" w:hAnsi="Times New Roman" w:cs="Times New Roman"/>
          <w:i/>
          <w:iCs/>
          <w:sz w:val="24"/>
          <w:szCs w:val="24"/>
        </w:rPr>
        <w:t>Indicatori:</w:t>
      </w:r>
    </w:p>
    <w:p w14:paraId="3E8619AC" w14:textId="77777777"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deţine</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îşi</w:t>
      </w:r>
      <w:proofErr w:type="spellEnd"/>
      <w:r w:rsidRPr="003B7D59">
        <w:rPr>
          <w:rFonts w:ascii="Times New Roman" w:hAnsi="Times New Roman" w:cs="Times New Roman"/>
          <w:sz w:val="24"/>
          <w:szCs w:val="24"/>
        </w:rPr>
        <w:t xml:space="preserve"> actualizează în permanență </w:t>
      </w:r>
      <w:proofErr w:type="spellStart"/>
      <w:r w:rsidRPr="003B7D59">
        <w:rPr>
          <w:rFonts w:ascii="Times New Roman" w:hAnsi="Times New Roman" w:cs="Times New Roman"/>
          <w:sz w:val="24"/>
          <w:szCs w:val="24"/>
        </w:rPr>
        <w:t>cunoştinţele</w:t>
      </w:r>
      <w:proofErr w:type="spellEnd"/>
      <w:r w:rsidRPr="003B7D59">
        <w:rPr>
          <w:rFonts w:ascii="Times New Roman" w:hAnsi="Times New Roman" w:cs="Times New Roman"/>
          <w:sz w:val="24"/>
          <w:szCs w:val="24"/>
        </w:rPr>
        <w:t xml:space="preserve"> referitoare la </w:t>
      </w:r>
      <w:proofErr w:type="spellStart"/>
      <w:r w:rsidRPr="003B7D59">
        <w:rPr>
          <w:rFonts w:ascii="Times New Roman" w:hAnsi="Times New Roman" w:cs="Times New Roman"/>
          <w:sz w:val="24"/>
          <w:szCs w:val="24"/>
        </w:rPr>
        <w:t>evoluţiile</w:t>
      </w:r>
      <w:proofErr w:type="spellEnd"/>
      <w:r w:rsidRPr="003B7D59">
        <w:rPr>
          <w:rFonts w:ascii="Times New Roman" w:hAnsi="Times New Roman" w:cs="Times New Roman"/>
          <w:sz w:val="24"/>
          <w:szCs w:val="24"/>
        </w:rPr>
        <w:t xml:space="preserve"> europene în domeniu;</w:t>
      </w:r>
    </w:p>
    <w:p w14:paraId="3993BD6B" w14:textId="43F48BFD"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sz w:val="24"/>
          <w:szCs w:val="24"/>
        </w:rPr>
        <w:t xml:space="preserve">- participă la </w:t>
      </w:r>
      <w:proofErr w:type="spellStart"/>
      <w:r w:rsidRPr="003B7D59">
        <w:rPr>
          <w:rFonts w:ascii="Times New Roman" w:hAnsi="Times New Roman" w:cs="Times New Roman"/>
          <w:sz w:val="24"/>
          <w:szCs w:val="24"/>
        </w:rPr>
        <w:t>conferinţe</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/sau simpozioane care au drept temă elemente/aspecte ale domeniului de activitate al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/sau al </w:t>
      </w:r>
      <w:proofErr w:type="spellStart"/>
      <w:r w:rsidRPr="003B7D59">
        <w:rPr>
          <w:rFonts w:ascii="Times New Roman" w:hAnsi="Times New Roman" w:cs="Times New Roman"/>
          <w:sz w:val="24"/>
          <w:szCs w:val="24"/>
        </w:rPr>
        <w:t>utilităţilor</w:t>
      </w:r>
      <w:proofErr w:type="spellEnd"/>
      <w:r w:rsidRPr="003B7D59">
        <w:rPr>
          <w:rFonts w:ascii="Times New Roman" w:hAnsi="Times New Roman" w:cs="Times New Roman"/>
          <w:sz w:val="24"/>
          <w:szCs w:val="24"/>
        </w:rPr>
        <w:t xml:space="preserve"> publice;</w:t>
      </w:r>
    </w:p>
    <w:p w14:paraId="73D674DB" w14:textId="21B37FD6"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sz w:val="24"/>
          <w:szCs w:val="24"/>
        </w:rPr>
        <w:t xml:space="preserve">- este membru sau </w:t>
      </w:r>
      <w:proofErr w:type="spellStart"/>
      <w:r w:rsidRPr="003B7D59">
        <w:rPr>
          <w:rFonts w:ascii="Times New Roman" w:hAnsi="Times New Roman" w:cs="Times New Roman"/>
          <w:sz w:val="24"/>
          <w:szCs w:val="24"/>
        </w:rPr>
        <w:t>iniţiază</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parteneritate</w:t>
      </w:r>
      <w:proofErr w:type="spellEnd"/>
      <w:r w:rsidRPr="003B7D59">
        <w:rPr>
          <w:rFonts w:ascii="Times New Roman" w:hAnsi="Times New Roman" w:cs="Times New Roman"/>
          <w:sz w:val="24"/>
          <w:szCs w:val="24"/>
        </w:rPr>
        <w:t xml:space="preserve">/asocieri etc. cu diferite organisme, </w:t>
      </w:r>
      <w:proofErr w:type="spellStart"/>
      <w:r w:rsidRPr="003B7D59">
        <w:rPr>
          <w:rFonts w:ascii="Times New Roman" w:hAnsi="Times New Roman" w:cs="Times New Roman"/>
          <w:sz w:val="24"/>
          <w:szCs w:val="24"/>
        </w:rPr>
        <w:t>organizaţii</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asociaţii</w:t>
      </w:r>
      <w:proofErr w:type="spellEnd"/>
      <w:r w:rsidRPr="003B7D59">
        <w:rPr>
          <w:rFonts w:ascii="Times New Roman" w:hAnsi="Times New Roman" w:cs="Times New Roman"/>
          <w:sz w:val="24"/>
          <w:szCs w:val="24"/>
        </w:rPr>
        <w:t xml:space="preserve">, etc. din domenii similare sau conexe cu domeniul de activitate al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hAnsi="Times New Roman" w:cs="Times New Roman"/>
          <w:sz w:val="24"/>
          <w:szCs w:val="24"/>
        </w:rPr>
        <w:t>;</w:t>
      </w:r>
    </w:p>
    <w:p w14:paraId="054DDE3D" w14:textId="328EA201"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sz w:val="24"/>
          <w:szCs w:val="24"/>
        </w:rPr>
        <w:t>- promovează interesele s</w:t>
      </w:r>
      <w:r w:rsidR="00E62673" w:rsidRP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hAnsi="Times New Roman" w:cs="Times New Roman"/>
          <w:sz w:val="24"/>
          <w:szCs w:val="24"/>
        </w:rPr>
        <w:t xml:space="preserve"> în cadrul acestor organisme, </w:t>
      </w:r>
      <w:proofErr w:type="spellStart"/>
      <w:r w:rsidRPr="003B7D59">
        <w:rPr>
          <w:rFonts w:ascii="Times New Roman" w:hAnsi="Times New Roman" w:cs="Times New Roman"/>
          <w:sz w:val="24"/>
          <w:szCs w:val="24"/>
        </w:rPr>
        <w:t>organizaţii</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asociaţii</w:t>
      </w:r>
      <w:proofErr w:type="spellEnd"/>
      <w:r w:rsidRPr="003B7D59">
        <w:rPr>
          <w:rFonts w:ascii="Times New Roman" w:hAnsi="Times New Roman" w:cs="Times New Roman"/>
          <w:sz w:val="24"/>
          <w:szCs w:val="24"/>
        </w:rPr>
        <w:t xml:space="preserve"> etc., </w:t>
      </w:r>
      <w:proofErr w:type="spellStart"/>
      <w:r w:rsidRPr="003B7D59">
        <w:rPr>
          <w:rFonts w:ascii="Times New Roman" w:hAnsi="Times New Roman" w:cs="Times New Roman"/>
          <w:sz w:val="24"/>
          <w:szCs w:val="24"/>
        </w:rPr>
        <w:t>susţinând</w:t>
      </w:r>
      <w:proofErr w:type="spellEnd"/>
      <w:r w:rsidRPr="003B7D59">
        <w:rPr>
          <w:rFonts w:ascii="Times New Roman" w:hAnsi="Times New Roman" w:cs="Times New Roman"/>
          <w:sz w:val="24"/>
          <w:szCs w:val="24"/>
        </w:rPr>
        <w:t xml:space="preserve"> prezentări pe diverse teme specifice domeniului de activitate al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hAnsi="Times New Roman" w:cs="Times New Roman"/>
          <w:sz w:val="24"/>
          <w:szCs w:val="24"/>
        </w:rPr>
        <w:t>;</w:t>
      </w:r>
    </w:p>
    <w:p w14:paraId="17537433" w14:textId="77777777"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sz w:val="24"/>
          <w:szCs w:val="24"/>
        </w:rPr>
        <w:t xml:space="preserve">- facilitează </w:t>
      </w:r>
      <w:proofErr w:type="spellStart"/>
      <w:r w:rsidRPr="003B7D59">
        <w:rPr>
          <w:rFonts w:ascii="Times New Roman" w:hAnsi="Times New Roman" w:cs="Times New Roman"/>
          <w:sz w:val="24"/>
          <w:szCs w:val="24"/>
        </w:rPr>
        <w:t>înţelegerea</w:t>
      </w:r>
      <w:proofErr w:type="spellEnd"/>
      <w:r w:rsidRPr="003B7D59">
        <w:rPr>
          <w:rFonts w:ascii="Times New Roman" w:hAnsi="Times New Roman" w:cs="Times New Roman"/>
          <w:sz w:val="24"/>
          <w:szCs w:val="24"/>
        </w:rPr>
        <w:t xml:space="preserve"> Consiliului vizavi de importanta implementării directivelor, normelor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reglementărilor </w:t>
      </w:r>
      <w:proofErr w:type="spellStart"/>
      <w:r w:rsidRPr="003B7D59">
        <w:rPr>
          <w:rFonts w:ascii="Times New Roman" w:hAnsi="Times New Roman" w:cs="Times New Roman"/>
          <w:sz w:val="24"/>
          <w:szCs w:val="24"/>
        </w:rPr>
        <w:t>internaţionale</w:t>
      </w:r>
      <w:proofErr w:type="spellEnd"/>
      <w:r w:rsidRPr="003B7D59">
        <w:rPr>
          <w:rFonts w:ascii="Times New Roman" w:hAnsi="Times New Roman" w:cs="Times New Roman"/>
          <w:sz w:val="24"/>
          <w:szCs w:val="24"/>
        </w:rPr>
        <w:t xml:space="preserve"> în domeniu; </w:t>
      </w:r>
    </w:p>
    <w:p w14:paraId="779D782E" w14:textId="77777777"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sz w:val="24"/>
          <w:szCs w:val="24"/>
        </w:rPr>
        <w:t xml:space="preserve">- exprimă puncte de vedere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interpretări consistente </w:t>
      </w:r>
      <w:proofErr w:type="spellStart"/>
      <w:r w:rsidRPr="003B7D59">
        <w:rPr>
          <w:rFonts w:ascii="Times New Roman" w:hAnsi="Times New Roman" w:cs="Times New Roman"/>
          <w:sz w:val="24"/>
          <w:szCs w:val="24"/>
        </w:rPr>
        <w:t>faţă</w:t>
      </w:r>
      <w:proofErr w:type="spellEnd"/>
      <w:r w:rsidRPr="003B7D59">
        <w:rPr>
          <w:rFonts w:ascii="Times New Roman" w:hAnsi="Times New Roman" w:cs="Times New Roman"/>
          <w:sz w:val="24"/>
          <w:szCs w:val="24"/>
        </w:rPr>
        <w:t xml:space="preserve"> de acestea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creează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/sau aprobă resursele necesare adoptării lor;</w:t>
      </w:r>
    </w:p>
    <w:p w14:paraId="6F186AA1" w14:textId="372BD3AE"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sz w:val="24"/>
          <w:szCs w:val="24"/>
        </w:rPr>
        <w:t xml:space="preserve">- importă în cadrul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hAnsi="Times New Roman" w:cs="Times New Roman"/>
          <w:sz w:val="24"/>
          <w:szCs w:val="24"/>
        </w:rPr>
        <w:t xml:space="preserve"> elemente cheie din </w:t>
      </w:r>
      <w:proofErr w:type="spellStart"/>
      <w:r w:rsidRPr="003B7D59">
        <w:rPr>
          <w:rFonts w:ascii="Times New Roman" w:hAnsi="Times New Roman" w:cs="Times New Roman"/>
          <w:sz w:val="24"/>
          <w:szCs w:val="24"/>
        </w:rPr>
        <w:t>guvernanţa</w:t>
      </w:r>
      <w:proofErr w:type="spellEnd"/>
      <w:r w:rsidRPr="003B7D59">
        <w:rPr>
          <w:rFonts w:ascii="Times New Roman" w:hAnsi="Times New Roman" w:cs="Times New Roman"/>
          <w:sz w:val="24"/>
          <w:szCs w:val="24"/>
        </w:rPr>
        <w:t xml:space="preserve"> corporativă </w:t>
      </w:r>
      <w:proofErr w:type="spellStart"/>
      <w:r w:rsidRPr="003B7D59">
        <w:rPr>
          <w:rFonts w:ascii="Times New Roman" w:hAnsi="Times New Roman" w:cs="Times New Roman"/>
          <w:sz w:val="24"/>
          <w:szCs w:val="24"/>
        </w:rPr>
        <w:t>internaţională</w:t>
      </w:r>
      <w:proofErr w:type="spellEnd"/>
      <w:r w:rsidRPr="003B7D59">
        <w:rPr>
          <w:rFonts w:ascii="Times New Roman" w:hAnsi="Times New Roman" w:cs="Times New Roman"/>
          <w:sz w:val="24"/>
          <w:szCs w:val="24"/>
        </w:rPr>
        <w:t xml:space="preserve">, facilitând transferul unor modele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practici a căror utilitate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eficacitate a fost dovedită.</w:t>
      </w:r>
    </w:p>
    <w:p w14:paraId="16BF8E50" w14:textId="77777777" w:rsidR="00995228" w:rsidRPr="003B7D59" w:rsidRDefault="00995228" w:rsidP="00995228">
      <w:pPr>
        <w:tabs>
          <w:tab w:val="left" w:pos="284"/>
        </w:tabs>
        <w:jc w:val="both"/>
        <w:rPr>
          <w:rFonts w:ascii="Times New Roman" w:hAnsi="Times New Roman" w:cs="Times New Roman"/>
          <w:sz w:val="24"/>
          <w:szCs w:val="24"/>
        </w:rPr>
      </w:pPr>
    </w:p>
    <w:p w14:paraId="4DC35539" w14:textId="77777777" w:rsidR="00995228" w:rsidRPr="003B7D59" w:rsidRDefault="00995228" w:rsidP="00995228">
      <w:pPr>
        <w:tabs>
          <w:tab w:val="left" w:pos="284"/>
        </w:tabs>
        <w:jc w:val="both"/>
        <w:rPr>
          <w:rFonts w:ascii="Times New Roman" w:hAnsi="Times New Roman" w:cs="Times New Roman"/>
          <w:b/>
          <w:bCs/>
          <w:sz w:val="24"/>
          <w:szCs w:val="24"/>
        </w:rPr>
      </w:pPr>
      <w:r w:rsidRPr="003B7D59">
        <w:rPr>
          <w:rFonts w:ascii="Times New Roman" w:hAnsi="Times New Roman" w:cs="Times New Roman"/>
          <w:b/>
          <w:bCs/>
          <w:sz w:val="24"/>
          <w:szCs w:val="24"/>
        </w:rPr>
        <w:t>6. Competențe și restricții specifice pentru funcționarii publici sau alte categorii de personal din cadrul autorității publice tutelare ori din cadrul altor autorități sau instituții publice</w:t>
      </w:r>
    </w:p>
    <w:p w14:paraId="59A95475" w14:textId="77777777" w:rsidR="00995228" w:rsidRPr="003B7D59" w:rsidRDefault="00995228" w:rsidP="00995228">
      <w:pPr>
        <w:tabs>
          <w:tab w:val="left" w:pos="284"/>
        </w:tabs>
        <w:jc w:val="both"/>
        <w:rPr>
          <w:rFonts w:ascii="Times New Roman" w:hAnsi="Times New Roman" w:cs="Times New Roman"/>
          <w:i/>
          <w:iCs/>
          <w:sz w:val="24"/>
          <w:szCs w:val="24"/>
        </w:rPr>
      </w:pPr>
      <w:r w:rsidRPr="003B7D59">
        <w:rPr>
          <w:rFonts w:ascii="Times New Roman" w:hAnsi="Times New Roman" w:cs="Times New Roman"/>
          <w:i/>
          <w:iCs/>
          <w:sz w:val="24"/>
          <w:szCs w:val="24"/>
        </w:rPr>
        <w:t xml:space="preserve">6.1 </w:t>
      </w:r>
      <w:proofErr w:type="spellStart"/>
      <w:r w:rsidRPr="003B7D59">
        <w:rPr>
          <w:rFonts w:ascii="Times New Roman" w:hAnsi="Times New Roman" w:cs="Times New Roman"/>
          <w:i/>
          <w:iCs/>
          <w:sz w:val="24"/>
          <w:szCs w:val="24"/>
        </w:rPr>
        <w:t>Competenţe</w:t>
      </w:r>
      <w:proofErr w:type="spellEnd"/>
      <w:r w:rsidRPr="003B7D59">
        <w:rPr>
          <w:rFonts w:ascii="Times New Roman" w:hAnsi="Times New Roman" w:cs="Times New Roman"/>
          <w:i/>
          <w:iCs/>
          <w:sz w:val="24"/>
          <w:szCs w:val="24"/>
        </w:rPr>
        <w:t xml:space="preserve"> </w:t>
      </w:r>
      <w:proofErr w:type="spellStart"/>
      <w:r w:rsidRPr="003B7D59">
        <w:rPr>
          <w:rFonts w:ascii="Times New Roman" w:hAnsi="Times New Roman" w:cs="Times New Roman"/>
          <w:i/>
          <w:iCs/>
          <w:sz w:val="24"/>
          <w:szCs w:val="24"/>
        </w:rPr>
        <w:t>şi</w:t>
      </w:r>
      <w:proofErr w:type="spellEnd"/>
      <w:r w:rsidRPr="003B7D59">
        <w:rPr>
          <w:rFonts w:ascii="Times New Roman" w:hAnsi="Times New Roman" w:cs="Times New Roman"/>
          <w:i/>
          <w:iCs/>
          <w:sz w:val="24"/>
          <w:szCs w:val="24"/>
        </w:rPr>
        <w:t xml:space="preserve"> </w:t>
      </w:r>
      <w:proofErr w:type="spellStart"/>
      <w:r w:rsidRPr="003B7D59">
        <w:rPr>
          <w:rFonts w:ascii="Times New Roman" w:hAnsi="Times New Roman" w:cs="Times New Roman"/>
          <w:i/>
          <w:iCs/>
          <w:sz w:val="24"/>
          <w:szCs w:val="24"/>
        </w:rPr>
        <w:t>restricţii</w:t>
      </w:r>
      <w:proofErr w:type="spellEnd"/>
      <w:r w:rsidRPr="003B7D59">
        <w:rPr>
          <w:rFonts w:ascii="Times New Roman" w:hAnsi="Times New Roman" w:cs="Times New Roman"/>
          <w:i/>
          <w:iCs/>
          <w:sz w:val="24"/>
          <w:szCs w:val="24"/>
        </w:rPr>
        <w:t xml:space="preserve"> specifice pentru </w:t>
      </w:r>
      <w:proofErr w:type="spellStart"/>
      <w:r w:rsidRPr="003B7D59">
        <w:rPr>
          <w:rFonts w:ascii="Times New Roman" w:hAnsi="Times New Roman" w:cs="Times New Roman"/>
          <w:i/>
          <w:iCs/>
          <w:sz w:val="24"/>
          <w:szCs w:val="24"/>
        </w:rPr>
        <w:t>funcţionarii</w:t>
      </w:r>
      <w:proofErr w:type="spellEnd"/>
      <w:r w:rsidRPr="003B7D59">
        <w:rPr>
          <w:rFonts w:ascii="Times New Roman" w:hAnsi="Times New Roman" w:cs="Times New Roman"/>
          <w:i/>
          <w:iCs/>
          <w:sz w:val="24"/>
          <w:szCs w:val="24"/>
        </w:rPr>
        <w:t xml:space="preserve"> publici sau alte categorii de personal</w:t>
      </w:r>
    </w:p>
    <w:p w14:paraId="5019E3CB" w14:textId="5785346C"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i/>
          <w:iCs/>
          <w:sz w:val="24"/>
          <w:szCs w:val="24"/>
        </w:rPr>
        <w:t xml:space="preserve">Descriere: </w:t>
      </w:r>
      <w:r w:rsidRPr="003B7D59">
        <w:rPr>
          <w:rFonts w:ascii="Times New Roman" w:hAnsi="Times New Roman" w:cs="Times New Roman"/>
          <w:sz w:val="24"/>
          <w:szCs w:val="24"/>
        </w:rPr>
        <w:t xml:space="preserve">Pentru asigurarea bunei </w:t>
      </w:r>
      <w:proofErr w:type="spellStart"/>
      <w:r w:rsidRPr="003B7D59">
        <w:rPr>
          <w:rFonts w:ascii="Times New Roman" w:hAnsi="Times New Roman" w:cs="Times New Roman"/>
          <w:sz w:val="24"/>
          <w:szCs w:val="24"/>
        </w:rPr>
        <w:t>funcţionări</w:t>
      </w:r>
      <w:proofErr w:type="spellEnd"/>
      <w:r w:rsidRPr="003B7D59">
        <w:rPr>
          <w:rFonts w:ascii="Times New Roman" w:hAnsi="Times New Roman" w:cs="Times New Roman"/>
          <w:sz w:val="24"/>
          <w:szCs w:val="24"/>
        </w:rPr>
        <w:t xml:space="preserve"> a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hAnsi="Times New Roman" w:cs="Times New Roman"/>
          <w:sz w:val="24"/>
          <w:szCs w:val="24"/>
        </w:rPr>
        <w:t xml:space="preserve"> experiența în conducere trebuie dovedită indiferent de formarea </w:t>
      </w:r>
      <w:proofErr w:type="spellStart"/>
      <w:r w:rsidRPr="003B7D59">
        <w:rPr>
          <w:rFonts w:ascii="Times New Roman" w:hAnsi="Times New Roman" w:cs="Times New Roman"/>
          <w:sz w:val="24"/>
          <w:szCs w:val="24"/>
        </w:rPr>
        <w:t>educaţională</w:t>
      </w:r>
      <w:proofErr w:type="spellEnd"/>
      <w:r w:rsidRPr="003B7D59">
        <w:rPr>
          <w:rFonts w:ascii="Times New Roman" w:hAnsi="Times New Roman" w:cs="Times New Roman"/>
          <w:sz w:val="24"/>
          <w:szCs w:val="24"/>
        </w:rPr>
        <w:t xml:space="preserve"> (economică, juridică, tehnică etc.).</w:t>
      </w:r>
    </w:p>
    <w:p w14:paraId="0C44D40B" w14:textId="77777777" w:rsidR="00995228" w:rsidRPr="003B7D59" w:rsidRDefault="00995228" w:rsidP="00995228">
      <w:pPr>
        <w:tabs>
          <w:tab w:val="left" w:pos="284"/>
        </w:tabs>
        <w:jc w:val="both"/>
        <w:rPr>
          <w:rFonts w:ascii="Times New Roman" w:hAnsi="Times New Roman" w:cs="Times New Roman"/>
          <w:i/>
          <w:iCs/>
          <w:sz w:val="24"/>
          <w:szCs w:val="24"/>
        </w:rPr>
      </w:pPr>
      <w:r w:rsidRPr="003B7D59">
        <w:rPr>
          <w:rFonts w:ascii="Times New Roman" w:hAnsi="Times New Roman" w:cs="Times New Roman"/>
          <w:i/>
          <w:iCs/>
          <w:sz w:val="24"/>
          <w:szCs w:val="24"/>
        </w:rPr>
        <w:t xml:space="preserve">Indicatori: </w:t>
      </w:r>
    </w:p>
    <w:p w14:paraId="47874FAF" w14:textId="77777777"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sz w:val="24"/>
          <w:szCs w:val="24"/>
        </w:rPr>
        <w:t>- este necesară dovedirea nivelului minim de experiență acumulată în perioade continue sau discontinue;</w:t>
      </w:r>
    </w:p>
    <w:p w14:paraId="2D08D46D" w14:textId="77777777"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sz w:val="24"/>
          <w:szCs w:val="24"/>
        </w:rPr>
        <w:lastRenderedPageBreak/>
        <w:t>- se vor aplica criterii de evaluare conform legislației în vigoare.</w:t>
      </w:r>
    </w:p>
    <w:p w14:paraId="70D72DF0" w14:textId="77777777" w:rsidR="00F06A7A" w:rsidRPr="003B7D59" w:rsidRDefault="00F06A7A" w:rsidP="00995228">
      <w:pPr>
        <w:tabs>
          <w:tab w:val="left" w:pos="284"/>
        </w:tabs>
        <w:jc w:val="both"/>
        <w:rPr>
          <w:rFonts w:ascii="Times New Roman" w:hAnsi="Times New Roman" w:cs="Times New Roman"/>
          <w:b/>
          <w:bCs/>
          <w:sz w:val="24"/>
          <w:szCs w:val="24"/>
        </w:rPr>
      </w:pPr>
    </w:p>
    <w:p w14:paraId="54B9F1A7" w14:textId="07660B96" w:rsidR="00995228" w:rsidRPr="003B7D59" w:rsidRDefault="00995228" w:rsidP="00995228">
      <w:pPr>
        <w:tabs>
          <w:tab w:val="left" w:pos="284"/>
        </w:tabs>
        <w:jc w:val="both"/>
        <w:rPr>
          <w:rFonts w:ascii="Times New Roman" w:hAnsi="Times New Roman" w:cs="Times New Roman"/>
          <w:b/>
          <w:bCs/>
          <w:sz w:val="24"/>
          <w:szCs w:val="24"/>
        </w:rPr>
      </w:pPr>
      <w:r w:rsidRPr="003B7D59">
        <w:rPr>
          <w:rFonts w:ascii="Times New Roman" w:hAnsi="Times New Roman" w:cs="Times New Roman"/>
          <w:b/>
          <w:bCs/>
          <w:sz w:val="24"/>
          <w:szCs w:val="24"/>
        </w:rPr>
        <w:t>7. Competențe specifice acționarilor și autorității publice tutelare</w:t>
      </w:r>
    </w:p>
    <w:p w14:paraId="7C788196" w14:textId="1ECC2500" w:rsidR="00995228" w:rsidRPr="003B7D59" w:rsidRDefault="00995228" w:rsidP="00995228">
      <w:pPr>
        <w:tabs>
          <w:tab w:val="left" w:pos="284"/>
        </w:tabs>
        <w:jc w:val="both"/>
        <w:rPr>
          <w:rFonts w:ascii="Times New Roman" w:hAnsi="Times New Roman" w:cs="Times New Roman"/>
          <w:i/>
          <w:iCs/>
          <w:sz w:val="24"/>
          <w:szCs w:val="24"/>
        </w:rPr>
      </w:pPr>
      <w:r w:rsidRPr="003B7D59">
        <w:rPr>
          <w:rFonts w:ascii="Times New Roman" w:hAnsi="Times New Roman" w:cs="Times New Roman"/>
          <w:i/>
          <w:iCs/>
          <w:sz w:val="24"/>
          <w:szCs w:val="24"/>
        </w:rPr>
        <w:t xml:space="preserve">7.1 Cunoștințe despre domeniul de activitate al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p>
    <w:p w14:paraId="3610433D" w14:textId="75AE839F"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i/>
          <w:iCs/>
          <w:sz w:val="24"/>
          <w:szCs w:val="24"/>
        </w:rPr>
        <w:t xml:space="preserve">Descriere: </w:t>
      </w:r>
      <w:r w:rsidRPr="003B7D59">
        <w:rPr>
          <w:rFonts w:ascii="Times New Roman" w:hAnsi="Times New Roman" w:cs="Times New Roman"/>
          <w:sz w:val="24"/>
          <w:szCs w:val="24"/>
        </w:rPr>
        <w:t xml:space="preserve">Candidatul deține cunoștințe despre domeniul de activitate al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hAnsi="Times New Roman" w:cs="Times New Roman"/>
          <w:sz w:val="24"/>
          <w:szCs w:val="24"/>
        </w:rPr>
        <w:t xml:space="preserve">, are înțelegere profundă și detaliată a industriei sau sectorului în care operează societatea. Aceste cunoștințe sunt esențiale pentru a lua decizii informate și strategice care pot influența pozitiv performanța și succesul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hAnsi="Times New Roman" w:cs="Times New Roman"/>
          <w:sz w:val="24"/>
          <w:szCs w:val="24"/>
        </w:rPr>
        <w:t>.</w:t>
      </w:r>
    </w:p>
    <w:p w14:paraId="28F05CCB" w14:textId="77777777" w:rsidR="00995228" w:rsidRPr="003B7D59" w:rsidRDefault="00995228" w:rsidP="00995228">
      <w:pPr>
        <w:tabs>
          <w:tab w:val="left" w:pos="284"/>
        </w:tabs>
        <w:jc w:val="both"/>
        <w:rPr>
          <w:rFonts w:ascii="Times New Roman" w:hAnsi="Times New Roman" w:cs="Times New Roman"/>
          <w:i/>
          <w:iCs/>
          <w:sz w:val="24"/>
          <w:szCs w:val="24"/>
        </w:rPr>
      </w:pPr>
      <w:r w:rsidRPr="003B7D59">
        <w:rPr>
          <w:rFonts w:ascii="Times New Roman" w:hAnsi="Times New Roman" w:cs="Times New Roman"/>
          <w:i/>
          <w:iCs/>
          <w:sz w:val="24"/>
          <w:szCs w:val="24"/>
        </w:rPr>
        <w:t xml:space="preserve">Indicatori: </w:t>
      </w:r>
    </w:p>
    <w:p w14:paraId="2824A539" w14:textId="77777777"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sz w:val="24"/>
          <w:szCs w:val="24"/>
        </w:rPr>
        <w:t>- identificarea și înțelegerea tendințelor majore și a schimbărilor din industrie, cum ar fi noile tehnologii, schimbările reglementare sau modificările în preferințele consumatorilor;</w:t>
      </w:r>
    </w:p>
    <w:p w14:paraId="20E34E81" w14:textId="77777777"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sz w:val="24"/>
          <w:szCs w:val="24"/>
        </w:rPr>
        <w:t>- conștientizarea normelor legale și reglementărilor specifice domeniului, precum și a standardelor de calitate și siguranță aplicabile;</w:t>
      </w:r>
    </w:p>
    <w:p w14:paraId="4B4779B0" w14:textId="77777777"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sz w:val="24"/>
          <w:szCs w:val="24"/>
        </w:rPr>
        <w:t>- cunoașterea detaliată a produselor sau serviciilor oferite de societate, inclusiv specificațiile tehnice, avantajele competitive și cerințele pieței;</w:t>
      </w:r>
    </w:p>
    <w:p w14:paraId="10143214" w14:textId="77777777"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sz w:val="24"/>
          <w:szCs w:val="24"/>
        </w:rPr>
        <w:t>- înțelegerea proceselor interne ale organizației, de la aprovizionare și producție până la distribuție și vânzare;</w:t>
      </w:r>
    </w:p>
    <w:p w14:paraId="71D1D446" w14:textId="77777777"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sz w:val="24"/>
          <w:szCs w:val="24"/>
        </w:rPr>
        <w:t>- identificarea și cunoașterea clienților principali și a segmentelor de piață deservite de organizație, inclusiv nevoile și așteptările acestora;</w:t>
      </w:r>
    </w:p>
    <w:p w14:paraId="19C96550" w14:textId="77777777"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sz w:val="24"/>
          <w:szCs w:val="24"/>
        </w:rPr>
        <w:t>- cunoașterea și interpretarea indicatorilor financiari relevanți pentru evaluarea performanței economice a organizației, cum ar fi profitabilitatea, lichiditatea și rentabilitatea;</w:t>
      </w:r>
    </w:p>
    <w:p w14:paraId="5E40667B" w14:textId="77777777"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sz w:val="24"/>
          <w:szCs w:val="24"/>
        </w:rPr>
        <w:t>- evaluarea punctelor tari și slabe ale organizației, precum și a oportunităților și amenințărilor din mediul extern;</w:t>
      </w:r>
    </w:p>
    <w:p w14:paraId="67A87444" w14:textId="77777777"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sz w:val="24"/>
          <w:szCs w:val="24"/>
        </w:rPr>
        <w:t>- dezvoltarea și implementarea strategiilor pentru a crește competitivitatea și a atinge obiectivele pe termen lung;</w:t>
      </w:r>
    </w:p>
    <w:p w14:paraId="44815102" w14:textId="77777777"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sz w:val="24"/>
          <w:szCs w:val="24"/>
        </w:rPr>
        <w:t>- conștientizarea și integrarea tehnologiilor emergente care pot îmbunătăți eficiența și competitivitatea organizației;</w:t>
      </w:r>
    </w:p>
    <w:p w14:paraId="300DA0AE" w14:textId="77777777"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sz w:val="24"/>
          <w:szCs w:val="24"/>
        </w:rPr>
        <w:t>- capacitatea de a inova în dezvoltarea de produse noi sau în optimizarea proceselor existente.</w:t>
      </w:r>
    </w:p>
    <w:p w14:paraId="15D9FCB8" w14:textId="77777777" w:rsidR="00995228" w:rsidRPr="003B7D59" w:rsidRDefault="00995228" w:rsidP="00995228">
      <w:pPr>
        <w:tabs>
          <w:tab w:val="left" w:pos="284"/>
        </w:tabs>
        <w:jc w:val="both"/>
        <w:rPr>
          <w:rFonts w:ascii="Times New Roman" w:hAnsi="Times New Roman" w:cs="Times New Roman"/>
          <w:sz w:val="24"/>
          <w:szCs w:val="24"/>
        </w:rPr>
      </w:pPr>
    </w:p>
    <w:p w14:paraId="66C0D996" w14:textId="77777777" w:rsidR="00995228" w:rsidRPr="003B7D59" w:rsidRDefault="00995228" w:rsidP="00995228">
      <w:pPr>
        <w:tabs>
          <w:tab w:val="left" w:pos="284"/>
        </w:tabs>
        <w:jc w:val="both"/>
        <w:rPr>
          <w:rFonts w:ascii="Times New Roman" w:hAnsi="Times New Roman" w:cs="Times New Roman"/>
          <w:i/>
          <w:iCs/>
          <w:sz w:val="24"/>
          <w:szCs w:val="24"/>
        </w:rPr>
      </w:pPr>
      <w:r w:rsidRPr="003B7D59">
        <w:rPr>
          <w:rFonts w:ascii="Times New Roman" w:hAnsi="Times New Roman" w:cs="Times New Roman"/>
          <w:i/>
          <w:iCs/>
          <w:sz w:val="24"/>
          <w:szCs w:val="24"/>
        </w:rPr>
        <w:t>7.2 Experiență anterioară în relația cu autoritățile publice, locale/centrale</w:t>
      </w:r>
    </w:p>
    <w:p w14:paraId="0F6838EB" w14:textId="77777777"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i/>
          <w:iCs/>
          <w:sz w:val="24"/>
          <w:szCs w:val="24"/>
        </w:rPr>
        <w:t xml:space="preserve">Descriere: </w:t>
      </w:r>
      <w:r w:rsidRPr="003B7D59">
        <w:rPr>
          <w:rFonts w:ascii="Times New Roman" w:hAnsi="Times New Roman" w:cs="Times New Roman"/>
          <w:sz w:val="24"/>
          <w:szCs w:val="24"/>
        </w:rPr>
        <w:t>Candidatul deține competențe și cunoștințe acumulate din interacțiunea și colaborarea cu diverse instituții guvernamentale.</w:t>
      </w:r>
    </w:p>
    <w:p w14:paraId="2C5C58A7" w14:textId="77777777" w:rsidR="00995228" w:rsidRPr="003B7D59" w:rsidRDefault="00995228" w:rsidP="00995228">
      <w:pPr>
        <w:tabs>
          <w:tab w:val="left" w:pos="284"/>
        </w:tabs>
        <w:jc w:val="both"/>
        <w:rPr>
          <w:rFonts w:ascii="Times New Roman" w:hAnsi="Times New Roman" w:cs="Times New Roman"/>
          <w:i/>
          <w:iCs/>
          <w:sz w:val="24"/>
          <w:szCs w:val="24"/>
        </w:rPr>
      </w:pPr>
      <w:r w:rsidRPr="003B7D59">
        <w:rPr>
          <w:rFonts w:ascii="Times New Roman" w:hAnsi="Times New Roman" w:cs="Times New Roman"/>
          <w:i/>
          <w:iCs/>
          <w:sz w:val="24"/>
          <w:szCs w:val="24"/>
        </w:rPr>
        <w:t xml:space="preserve">Indicatori: </w:t>
      </w:r>
    </w:p>
    <w:p w14:paraId="6DC1CADE" w14:textId="77777777"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sz w:val="24"/>
          <w:szCs w:val="24"/>
        </w:rPr>
        <w:t>- participarea la ședințe și consultări cu consiliile locale pentru a discuta proiecte și inițiative care afectează comunitatea;</w:t>
      </w:r>
    </w:p>
    <w:p w14:paraId="3E909C70" w14:textId="77777777"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sz w:val="24"/>
          <w:szCs w:val="24"/>
        </w:rPr>
        <w:lastRenderedPageBreak/>
        <w:t>- înțelegerea și aplicarea legislației naționale și a reglementărilor specifice industriei sau activității organizației;</w:t>
      </w:r>
    </w:p>
    <w:p w14:paraId="4CCE3CD8" w14:textId="77777777"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sz w:val="24"/>
          <w:szCs w:val="24"/>
        </w:rPr>
        <w:t>- comunicarea și colaborarea cu diferite ministere și agenții pentru a asigura conformitatea cu reglementările și pentru a obține sprijin sau finanțare pentru proiecte;</w:t>
      </w:r>
    </w:p>
    <w:p w14:paraId="1F01013D" w14:textId="77777777"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sz w:val="24"/>
          <w:szCs w:val="24"/>
        </w:rPr>
        <w:t>- pregătirea și depunerea documentației necesare către autorități, cum ar fi rapoartele financiare, rapoartele de mediu sau alte declarații obligatorii;</w:t>
      </w:r>
    </w:p>
    <w:p w14:paraId="049941AD" w14:textId="77777777" w:rsidR="00995228" w:rsidRPr="003B7D59" w:rsidRDefault="00995228" w:rsidP="00995228">
      <w:pPr>
        <w:tabs>
          <w:tab w:val="left" w:pos="284"/>
        </w:tabs>
        <w:jc w:val="both"/>
        <w:rPr>
          <w:rFonts w:ascii="Times New Roman" w:hAnsi="Times New Roman" w:cs="Times New Roman"/>
          <w:sz w:val="24"/>
          <w:szCs w:val="24"/>
        </w:rPr>
      </w:pPr>
      <w:r w:rsidRPr="003B7D59">
        <w:rPr>
          <w:rFonts w:ascii="Times New Roman" w:hAnsi="Times New Roman" w:cs="Times New Roman"/>
          <w:sz w:val="24"/>
          <w:szCs w:val="24"/>
        </w:rPr>
        <w:t>- dezvoltarea și gestionarea parteneriatelor cu autoritățile publice pentru realizarea proiectelor comune, cum ar fi infrastructura publică, serviciile sociale sau dezvoltarea economică.</w:t>
      </w:r>
    </w:p>
    <w:p w14:paraId="06794C63" w14:textId="77777777" w:rsidR="00995228" w:rsidRPr="003B7D59" w:rsidRDefault="00995228" w:rsidP="00995228">
      <w:pPr>
        <w:tabs>
          <w:tab w:val="left" w:pos="284"/>
        </w:tabs>
        <w:ind w:left="1080"/>
        <w:contextualSpacing/>
        <w:jc w:val="both"/>
        <w:rPr>
          <w:rFonts w:ascii="Times New Roman" w:hAnsi="Times New Roman" w:cs="Times New Roman"/>
          <w:sz w:val="24"/>
          <w:szCs w:val="24"/>
        </w:rPr>
      </w:pPr>
    </w:p>
    <w:p w14:paraId="62821E10" w14:textId="77777777" w:rsidR="00995228" w:rsidRPr="003B7D59" w:rsidRDefault="00995228">
      <w:pPr>
        <w:numPr>
          <w:ilvl w:val="0"/>
          <w:numId w:val="11"/>
        </w:numPr>
        <w:spacing w:after="0" w:line="240" w:lineRule="auto"/>
        <w:contextualSpacing/>
        <w:jc w:val="both"/>
        <w:rPr>
          <w:rFonts w:ascii="Times New Roman" w:hAnsi="Times New Roman" w:cs="Times New Roman"/>
          <w:b/>
          <w:sz w:val="24"/>
          <w:szCs w:val="24"/>
        </w:rPr>
      </w:pPr>
      <w:proofErr w:type="spellStart"/>
      <w:r w:rsidRPr="003B7D59">
        <w:rPr>
          <w:rFonts w:ascii="Times New Roman" w:hAnsi="Times New Roman" w:cs="Times New Roman"/>
          <w:b/>
          <w:sz w:val="24"/>
          <w:szCs w:val="24"/>
        </w:rPr>
        <w:t>Trasături</w:t>
      </w:r>
      <w:proofErr w:type="spellEnd"/>
      <w:r w:rsidRPr="003B7D59">
        <w:rPr>
          <w:rFonts w:ascii="Times New Roman" w:hAnsi="Times New Roman" w:cs="Times New Roman"/>
          <w:b/>
          <w:sz w:val="24"/>
          <w:szCs w:val="24"/>
        </w:rPr>
        <w:t xml:space="preserve"> </w:t>
      </w:r>
    </w:p>
    <w:p w14:paraId="34C83F21" w14:textId="77777777" w:rsidR="00995228" w:rsidRPr="003B7D59" w:rsidRDefault="00995228" w:rsidP="00995228">
      <w:pPr>
        <w:jc w:val="both"/>
        <w:rPr>
          <w:rFonts w:ascii="Times New Roman" w:hAnsi="Times New Roman" w:cs="Times New Roman"/>
          <w:b/>
          <w:i/>
          <w:sz w:val="24"/>
          <w:szCs w:val="24"/>
        </w:rPr>
      </w:pPr>
      <w:r w:rsidRPr="003B7D59">
        <w:rPr>
          <w:rFonts w:ascii="Times New Roman" w:hAnsi="Times New Roman" w:cs="Times New Roman"/>
          <w:b/>
          <w:i/>
          <w:sz w:val="24"/>
          <w:szCs w:val="24"/>
        </w:rPr>
        <w:t>1. Integritate și reputație personală/profesională</w:t>
      </w:r>
    </w:p>
    <w:p w14:paraId="012A9D60"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i/>
          <w:sz w:val="24"/>
          <w:szCs w:val="24"/>
        </w:rPr>
        <w:t>Descriere:</w:t>
      </w:r>
      <w:r w:rsidRPr="003B7D59">
        <w:rPr>
          <w:rFonts w:ascii="Times New Roman" w:hAnsi="Times New Roman" w:cs="Times New Roman"/>
          <w:sz w:val="24"/>
          <w:szCs w:val="24"/>
        </w:rPr>
        <w:t xml:space="preserve">  Demonstrează un bun renume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o </w:t>
      </w:r>
      <w:proofErr w:type="spellStart"/>
      <w:r w:rsidRPr="003B7D59">
        <w:rPr>
          <w:rFonts w:ascii="Times New Roman" w:hAnsi="Times New Roman" w:cs="Times New Roman"/>
          <w:sz w:val="24"/>
          <w:szCs w:val="24"/>
        </w:rPr>
        <w:t>recunoaştere</w:t>
      </w:r>
      <w:proofErr w:type="spellEnd"/>
      <w:r w:rsidRPr="003B7D59">
        <w:rPr>
          <w:rFonts w:ascii="Times New Roman" w:hAnsi="Times New Roman" w:cs="Times New Roman"/>
          <w:sz w:val="24"/>
          <w:szCs w:val="24"/>
        </w:rPr>
        <w:t xml:space="preserve"> a expertizei sale din partea unor </w:t>
      </w:r>
      <w:proofErr w:type="spellStart"/>
      <w:r w:rsidRPr="003B7D59">
        <w:rPr>
          <w:rFonts w:ascii="Times New Roman" w:hAnsi="Times New Roman" w:cs="Times New Roman"/>
          <w:sz w:val="24"/>
          <w:szCs w:val="24"/>
        </w:rPr>
        <w:t>autorităţi</w:t>
      </w:r>
      <w:proofErr w:type="spellEnd"/>
      <w:r w:rsidRPr="003B7D59">
        <w:rPr>
          <w:rFonts w:ascii="Times New Roman" w:hAnsi="Times New Roman" w:cs="Times New Roman"/>
          <w:sz w:val="24"/>
          <w:szCs w:val="24"/>
        </w:rPr>
        <w:t xml:space="preserve"> atât în domeniul său de activitate, cât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în domenii mai largi. Se bucură de o apreciere socială solidă.</w:t>
      </w:r>
    </w:p>
    <w:p w14:paraId="5AE40AD2" w14:textId="77777777" w:rsidR="00995228" w:rsidRPr="003B7D59" w:rsidRDefault="00995228" w:rsidP="00995228">
      <w:pPr>
        <w:jc w:val="both"/>
        <w:rPr>
          <w:rFonts w:ascii="Times New Roman" w:hAnsi="Times New Roman" w:cs="Times New Roman"/>
          <w:i/>
          <w:sz w:val="24"/>
          <w:szCs w:val="24"/>
        </w:rPr>
      </w:pPr>
      <w:r w:rsidRPr="003B7D59">
        <w:rPr>
          <w:rFonts w:ascii="Times New Roman" w:hAnsi="Times New Roman" w:cs="Times New Roman"/>
          <w:i/>
          <w:sz w:val="24"/>
          <w:szCs w:val="24"/>
        </w:rPr>
        <w:t xml:space="preserve">Indicatori: </w:t>
      </w:r>
    </w:p>
    <w:p w14:paraId="797FF4CD" w14:textId="66980EF5"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xml:space="preserve">- se comportă în conformitate cu propriul sistem de valori, promovând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respectând totodată valorile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hAnsi="Times New Roman" w:cs="Times New Roman"/>
          <w:sz w:val="24"/>
          <w:szCs w:val="24"/>
        </w:rPr>
        <w:t>;</w:t>
      </w:r>
    </w:p>
    <w:p w14:paraId="3CDF51F6"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acţionează</w:t>
      </w:r>
      <w:proofErr w:type="spellEnd"/>
      <w:r w:rsidRPr="003B7D59">
        <w:rPr>
          <w:rFonts w:ascii="Times New Roman" w:hAnsi="Times New Roman" w:cs="Times New Roman"/>
          <w:sz w:val="24"/>
          <w:szCs w:val="24"/>
        </w:rPr>
        <w:t xml:space="preserve"> cu </w:t>
      </w:r>
      <w:proofErr w:type="spellStart"/>
      <w:r w:rsidRPr="003B7D59">
        <w:rPr>
          <w:rFonts w:ascii="Times New Roman" w:hAnsi="Times New Roman" w:cs="Times New Roman"/>
          <w:sz w:val="24"/>
          <w:szCs w:val="24"/>
        </w:rPr>
        <w:t>transparenţă</w:t>
      </w:r>
      <w:proofErr w:type="spellEnd"/>
      <w:r w:rsidRPr="003B7D59">
        <w:rPr>
          <w:rFonts w:ascii="Times New Roman" w:hAnsi="Times New Roman" w:cs="Times New Roman"/>
          <w:sz w:val="24"/>
          <w:szCs w:val="24"/>
        </w:rPr>
        <w:t xml:space="preserve">, se comportă cu onestitate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sinceritate;</w:t>
      </w:r>
    </w:p>
    <w:p w14:paraId="5E581D03"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xml:space="preserve">- arată respect </w:t>
      </w:r>
      <w:proofErr w:type="spellStart"/>
      <w:r w:rsidRPr="003B7D59">
        <w:rPr>
          <w:rFonts w:ascii="Times New Roman" w:hAnsi="Times New Roman" w:cs="Times New Roman"/>
          <w:sz w:val="24"/>
          <w:szCs w:val="24"/>
        </w:rPr>
        <w:t>faţă</w:t>
      </w:r>
      <w:proofErr w:type="spellEnd"/>
      <w:r w:rsidRPr="003B7D59">
        <w:rPr>
          <w:rFonts w:ascii="Times New Roman" w:hAnsi="Times New Roman" w:cs="Times New Roman"/>
          <w:sz w:val="24"/>
          <w:szCs w:val="24"/>
        </w:rPr>
        <w:t xml:space="preserve"> de </w:t>
      </w:r>
      <w:proofErr w:type="spellStart"/>
      <w:r w:rsidRPr="003B7D59">
        <w:rPr>
          <w:rFonts w:ascii="Times New Roman" w:hAnsi="Times New Roman" w:cs="Times New Roman"/>
          <w:sz w:val="24"/>
          <w:szCs w:val="24"/>
        </w:rPr>
        <w:t>ceilalţi</w:t>
      </w:r>
      <w:proofErr w:type="spellEnd"/>
      <w:r w:rsidRPr="003B7D59">
        <w:rPr>
          <w:rFonts w:ascii="Times New Roman" w:hAnsi="Times New Roman" w:cs="Times New Roman"/>
          <w:sz w:val="24"/>
          <w:szCs w:val="24"/>
        </w:rPr>
        <w:t xml:space="preserve">, indiferent de </w:t>
      </w:r>
      <w:proofErr w:type="spellStart"/>
      <w:r w:rsidRPr="003B7D59">
        <w:rPr>
          <w:rFonts w:ascii="Times New Roman" w:hAnsi="Times New Roman" w:cs="Times New Roman"/>
          <w:sz w:val="24"/>
          <w:szCs w:val="24"/>
        </w:rPr>
        <w:t>poziţie</w:t>
      </w:r>
      <w:proofErr w:type="spellEnd"/>
      <w:r w:rsidRPr="003B7D59">
        <w:rPr>
          <w:rFonts w:ascii="Times New Roman" w:hAnsi="Times New Roman" w:cs="Times New Roman"/>
          <w:sz w:val="24"/>
          <w:szCs w:val="24"/>
        </w:rPr>
        <w:t xml:space="preserve">, statut, rol în </w:t>
      </w:r>
      <w:proofErr w:type="spellStart"/>
      <w:r w:rsidRPr="003B7D59">
        <w:rPr>
          <w:rFonts w:ascii="Times New Roman" w:hAnsi="Times New Roman" w:cs="Times New Roman"/>
          <w:sz w:val="24"/>
          <w:szCs w:val="24"/>
        </w:rPr>
        <w:t>organizaţie</w:t>
      </w:r>
      <w:proofErr w:type="spellEnd"/>
      <w:r w:rsidRPr="003B7D59">
        <w:rPr>
          <w:rFonts w:ascii="Times New Roman" w:hAnsi="Times New Roman" w:cs="Times New Roman"/>
          <w:sz w:val="24"/>
          <w:szCs w:val="24"/>
        </w:rPr>
        <w:t>;</w:t>
      </w:r>
    </w:p>
    <w:p w14:paraId="755DE357" w14:textId="1DD96982"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construieşte</w:t>
      </w:r>
      <w:proofErr w:type="spellEnd"/>
      <w:r w:rsidRPr="003B7D59">
        <w:rPr>
          <w:rFonts w:ascii="Times New Roman" w:hAnsi="Times New Roman" w:cs="Times New Roman"/>
          <w:sz w:val="24"/>
          <w:szCs w:val="24"/>
        </w:rPr>
        <w:t xml:space="preserve"> sau </w:t>
      </w:r>
      <w:proofErr w:type="spellStart"/>
      <w:r w:rsidRPr="003B7D59">
        <w:rPr>
          <w:rFonts w:ascii="Times New Roman" w:hAnsi="Times New Roman" w:cs="Times New Roman"/>
          <w:sz w:val="24"/>
          <w:szCs w:val="24"/>
        </w:rPr>
        <w:t>menţine</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/sau actualizează Codul de etică al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hAnsi="Times New Roman" w:cs="Times New Roman"/>
          <w:sz w:val="24"/>
          <w:szCs w:val="24"/>
        </w:rPr>
        <w:t xml:space="preserve">, aplicabilitatea acestuia </w:t>
      </w:r>
      <w:proofErr w:type="spellStart"/>
      <w:r w:rsidRPr="003B7D59">
        <w:rPr>
          <w:rFonts w:ascii="Times New Roman" w:hAnsi="Times New Roman" w:cs="Times New Roman"/>
          <w:sz w:val="24"/>
          <w:szCs w:val="24"/>
        </w:rPr>
        <w:t>proiectandu</w:t>
      </w:r>
      <w:proofErr w:type="spellEnd"/>
      <w:r w:rsidRPr="003B7D59">
        <w:rPr>
          <w:rFonts w:ascii="Times New Roman" w:hAnsi="Times New Roman" w:cs="Times New Roman"/>
          <w:sz w:val="24"/>
          <w:szCs w:val="24"/>
        </w:rPr>
        <w:t>-se la toate nivelurile ierarhice;</w:t>
      </w:r>
    </w:p>
    <w:p w14:paraId="2DE765FC" w14:textId="0771A038"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denunţă</w:t>
      </w:r>
      <w:proofErr w:type="spellEnd"/>
      <w:r w:rsidRPr="003B7D59">
        <w:rPr>
          <w:rFonts w:ascii="Times New Roman" w:hAnsi="Times New Roman" w:cs="Times New Roman"/>
          <w:sz w:val="24"/>
          <w:szCs w:val="24"/>
        </w:rPr>
        <w:t xml:space="preserve"> conflictele de interese, definite conform </w:t>
      </w:r>
      <w:proofErr w:type="spellStart"/>
      <w:r w:rsidRPr="003B7D59">
        <w:rPr>
          <w:rFonts w:ascii="Times New Roman" w:hAnsi="Times New Roman" w:cs="Times New Roman"/>
          <w:sz w:val="24"/>
          <w:szCs w:val="24"/>
        </w:rPr>
        <w:t>legislaţiei</w:t>
      </w:r>
      <w:proofErr w:type="spellEnd"/>
      <w:r w:rsidRPr="003B7D59">
        <w:rPr>
          <w:rFonts w:ascii="Times New Roman" w:hAnsi="Times New Roman" w:cs="Times New Roman"/>
          <w:sz w:val="24"/>
          <w:szCs w:val="24"/>
        </w:rPr>
        <w:t xml:space="preserve"> în vigoare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conform reglementărilor interne ale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hAnsi="Times New Roman" w:cs="Times New Roman"/>
          <w:sz w:val="24"/>
          <w:szCs w:val="24"/>
        </w:rPr>
        <w:t>;</w:t>
      </w:r>
    </w:p>
    <w:p w14:paraId="2140453F"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xml:space="preserve">- se retrage sau se </w:t>
      </w:r>
      <w:proofErr w:type="spellStart"/>
      <w:r w:rsidRPr="003B7D59">
        <w:rPr>
          <w:rFonts w:ascii="Times New Roman" w:hAnsi="Times New Roman" w:cs="Times New Roman"/>
          <w:sz w:val="24"/>
          <w:szCs w:val="24"/>
        </w:rPr>
        <w:t>abţine</w:t>
      </w:r>
      <w:proofErr w:type="spellEnd"/>
      <w:r w:rsidRPr="003B7D59">
        <w:rPr>
          <w:rFonts w:ascii="Times New Roman" w:hAnsi="Times New Roman" w:cs="Times New Roman"/>
          <w:sz w:val="24"/>
          <w:szCs w:val="24"/>
        </w:rPr>
        <w:t xml:space="preserve"> din a lua deciziile Consiliului care ar putea conduce la conflict de interese;</w:t>
      </w:r>
    </w:p>
    <w:p w14:paraId="39AD4D6A" w14:textId="2F87BA19"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xml:space="preserve">- tratează </w:t>
      </w:r>
      <w:proofErr w:type="spellStart"/>
      <w:r w:rsidRPr="003B7D59">
        <w:rPr>
          <w:rFonts w:ascii="Times New Roman" w:hAnsi="Times New Roman" w:cs="Times New Roman"/>
          <w:sz w:val="24"/>
          <w:szCs w:val="24"/>
        </w:rPr>
        <w:t>informaţiile</w:t>
      </w:r>
      <w:proofErr w:type="spellEnd"/>
      <w:r w:rsidRPr="003B7D59">
        <w:rPr>
          <w:rFonts w:ascii="Times New Roman" w:hAnsi="Times New Roman" w:cs="Times New Roman"/>
          <w:sz w:val="24"/>
          <w:szCs w:val="24"/>
        </w:rPr>
        <w:t xml:space="preserve"> sensibile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confidenţiale</w:t>
      </w:r>
      <w:proofErr w:type="spellEnd"/>
      <w:r w:rsidRPr="003B7D59">
        <w:rPr>
          <w:rFonts w:ascii="Times New Roman" w:hAnsi="Times New Roman" w:cs="Times New Roman"/>
          <w:sz w:val="24"/>
          <w:szCs w:val="24"/>
        </w:rPr>
        <w:t xml:space="preserve"> în conformitate cu prevederile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reglementările legale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ale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/sau ale contractului de administrare/mandat;</w:t>
      </w:r>
    </w:p>
    <w:p w14:paraId="487FB8F1"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se poziționează într-un adevărat exemplu al eticii și moralei, promovând și făcând mereu recurs la principii fundamentale;</w:t>
      </w:r>
    </w:p>
    <w:p w14:paraId="66E6E2CB"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are capacitatea proprie de a raționa, de a învăța, de a lua decizii și de a se adapta la schimbare;</w:t>
      </w:r>
    </w:p>
    <w:p w14:paraId="42977F81"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referințele furnizate de persoanele indicate de candidat din mediul personal și profesional apropiat indică o persoană echilibrată, de încredere, cu o înaltă probitate morală;</w:t>
      </w:r>
    </w:p>
    <w:p w14:paraId="49035812"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câştigă</w:t>
      </w:r>
      <w:proofErr w:type="spellEnd"/>
      <w:r w:rsidRPr="003B7D59">
        <w:rPr>
          <w:rFonts w:ascii="Times New Roman" w:hAnsi="Times New Roman" w:cs="Times New Roman"/>
          <w:sz w:val="24"/>
          <w:szCs w:val="24"/>
        </w:rPr>
        <w:t xml:space="preserve"> rapid încrederea interlocutorului prin expertiza </w:t>
      </w:r>
      <w:proofErr w:type="spellStart"/>
      <w:r w:rsidRPr="003B7D59">
        <w:rPr>
          <w:rFonts w:ascii="Times New Roman" w:hAnsi="Times New Roman" w:cs="Times New Roman"/>
          <w:sz w:val="24"/>
          <w:szCs w:val="24"/>
        </w:rPr>
        <w:t>deţinută</w:t>
      </w:r>
      <w:proofErr w:type="spellEnd"/>
      <w:r w:rsidRPr="003B7D59">
        <w:rPr>
          <w:rFonts w:ascii="Times New Roman" w:hAnsi="Times New Roman" w:cs="Times New Roman"/>
          <w:sz w:val="24"/>
          <w:szCs w:val="24"/>
        </w:rPr>
        <w:t>;</w:t>
      </w:r>
    </w:p>
    <w:p w14:paraId="20568D12"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xml:space="preserve">- exprimă puncte de vedere avizate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în conformitate cu domeniul său de expertiză;</w:t>
      </w:r>
    </w:p>
    <w:p w14:paraId="336EBFE9"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xml:space="preserve">- se </w:t>
      </w:r>
      <w:proofErr w:type="spellStart"/>
      <w:r w:rsidRPr="003B7D59">
        <w:rPr>
          <w:rFonts w:ascii="Times New Roman" w:hAnsi="Times New Roman" w:cs="Times New Roman"/>
          <w:sz w:val="24"/>
          <w:szCs w:val="24"/>
        </w:rPr>
        <w:t>îngrijeşte</w:t>
      </w:r>
      <w:proofErr w:type="spellEnd"/>
      <w:r w:rsidRPr="003B7D59">
        <w:rPr>
          <w:rFonts w:ascii="Times New Roman" w:hAnsi="Times New Roman" w:cs="Times New Roman"/>
          <w:sz w:val="24"/>
          <w:szCs w:val="24"/>
        </w:rPr>
        <w:t xml:space="preserve"> de </w:t>
      </w:r>
      <w:proofErr w:type="spellStart"/>
      <w:r w:rsidRPr="003B7D59">
        <w:rPr>
          <w:rFonts w:ascii="Times New Roman" w:hAnsi="Times New Roman" w:cs="Times New Roman"/>
          <w:sz w:val="24"/>
          <w:szCs w:val="24"/>
        </w:rPr>
        <w:t>activităţile</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desfăşurate</w:t>
      </w:r>
      <w:proofErr w:type="spellEnd"/>
      <w:r w:rsidRPr="003B7D59">
        <w:rPr>
          <w:rFonts w:ascii="Times New Roman" w:hAnsi="Times New Roman" w:cs="Times New Roman"/>
          <w:sz w:val="24"/>
          <w:szCs w:val="24"/>
        </w:rPr>
        <w:t xml:space="preserve"> de către companie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angajaţii</w:t>
      </w:r>
      <w:proofErr w:type="spellEnd"/>
      <w:r w:rsidRPr="003B7D59">
        <w:rPr>
          <w:rFonts w:ascii="Times New Roman" w:hAnsi="Times New Roman" w:cs="Times New Roman"/>
          <w:sz w:val="24"/>
          <w:szCs w:val="24"/>
        </w:rPr>
        <w:t xml:space="preserve"> săi care au </w:t>
      </w:r>
      <w:proofErr w:type="spellStart"/>
      <w:r w:rsidRPr="003B7D59">
        <w:rPr>
          <w:rFonts w:ascii="Times New Roman" w:hAnsi="Times New Roman" w:cs="Times New Roman"/>
          <w:sz w:val="24"/>
          <w:szCs w:val="24"/>
        </w:rPr>
        <w:t>potenţial</w:t>
      </w:r>
      <w:proofErr w:type="spellEnd"/>
      <w:r w:rsidRPr="003B7D59">
        <w:rPr>
          <w:rFonts w:ascii="Times New Roman" w:hAnsi="Times New Roman" w:cs="Times New Roman"/>
          <w:sz w:val="24"/>
          <w:szCs w:val="24"/>
        </w:rPr>
        <w:t xml:space="preserve"> de a afecta negativ </w:t>
      </w:r>
      <w:proofErr w:type="spellStart"/>
      <w:r w:rsidRPr="003B7D59">
        <w:rPr>
          <w:rFonts w:ascii="Times New Roman" w:hAnsi="Times New Roman" w:cs="Times New Roman"/>
          <w:sz w:val="24"/>
          <w:szCs w:val="24"/>
        </w:rPr>
        <w:t>reputaţia</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credibilitatea companiei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acţionează</w:t>
      </w:r>
      <w:proofErr w:type="spellEnd"/>
      <w:r w:rsidRPr="003B7D59">
        <w:rPr>
          <w:rFonts w:ascii="Times New Roman" w:hAnsi="Times New Roman" w:cs="Times New Roman"/>
          <w:sz w:val="24"/>
          <w:szCs w:val="24"/>
        </w:rPr>
        <w:t xml:space="preserve"> în </w:t>
      </w:r>
      <w:proofErr w:type="spellStart"/>
      <w:r w:rsidRPr="003B7D59">
        <w:rPr>
          <w:rFonts w:ascii="Times New Roman" w:hAnsi="Times New Roman" w:cs="Times New Roman"/>
          <w:sz w:val="24"/>
          <w:szCs w:val="24"/>
        </w:rPr>
        <w:t>consecinţă</w:t>
      </w:r>
      <w:proofErr w:type="spellEnd"/>
      <w:r w:rsidRPr="003B7D59">
        <w:rPr>
          <w:rFonts w:ascii="Times New Roman" w:hAnsi="Times New Roman" w:cs="Times New Roman"/>
          <w:sz w:val="24"/>
          <w:szCs w:val="24"/>
        </w:rPr>
        <w:t>;</w:t>
      </w:r>
    </w:p>
    <w:p w14:paraId="3AC5155A"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lastRenderedPageBreak/>
        <w:t xml:space="preserve">- se </w:t>
      </w:r>
      <w:proofErr w:type="spellStart"/>
      <w:r w:rsidRPr="003B7D59">
        <w:rPr>
          <w:rFonts w:ascii="Times New Roman" w:hAnsi="Times New Roman" w:cs="Times New Roman"/>
          <w:sz w:val="24"/>
          <w:szCs w:val="24"/>
        </w:rPr>
        <w:t>îngrijeşte</w:t>
      </w:r>
      <w:proofErr w:type="spellEnd"/>
      <w:r w:rsidRPr="003B7D59">
        <w:rPr>
          <w:rFonts w:ascii="Times New Roman" w:hAnsi="Times New Roman" w:cs="Times New Roman"/>
          <w:sz w:val="24"/>
          <w:szCs w:val="24"/>
        </w:rPr>
        <w:t xml:space="preserve"> de formarea continuă a </w:t>
      </w:r>
      <w:proofErr w:type="spellStart"/>
      <w:r w:rsidRPr="003B7D59">
        <w:rPr>
          <w:rFonts w:ascii="Times New Roman" w:hAnsi="Times New Roman" w:cs="Times New Roman"/>
          <w:sz w:val="24"/>
          <w:szCs w:val="24"/>
        </w:rPr>
        <w:t>angajaţilor</w:t>
      </w:r>
      <w:proofErr w:type="spellEnd"/>
      <w:r w:rsidRPr="003B7D59">
        <w:rPr>
          <w:rFonts w:ascii="Times New Roman" w:hAnsi="Times New Roman" w:cs="Times New Roman"/>
          <w:sz w:val="24"/>
          <w:szCs w:val="24"/>
        </w:rPr>
        <w:t xml:space="preserve"> companiei cu scopul dobândirii sau </w:t>
      </w:r>
      <w:proofErr w:type="spellStart"/>
      <w:r w:rsidRPr="003B7D59">
        <w:rPr>
          <w:rFonts w:ascii="Times New Roman" w:hAnsi="Times New Roman" w:cs="Times New Roman"/>
          <w:sz w:val="24"/>
          <w:szCs w:val="24"/>
        </w:rPr>
        <w:t>menţinerii</w:t>
      </w:r>
      <w:proofErr w:type="spellEnd"/>
      <w:r w:rsidRPr="003B7D59">
        <w:rPr>
          <w:rFonts w:ascii="Times New Roman" w:hAnsi="Times New Roman" w:cs="Times New Roman"/>
          <w:sz w:val="24"/>
          <w:szCs w:val="24"/>
        </w:rPr>
        <w:t xml:space="preserve"> renumelui de </w:t>
      </w:r>
      <w:proofErr w:type="spellStart"/>
      <w:r w:rsidRPr="003B7D59">
        <w:rPr>
          <w:rFonts w:ascii="Times New Roman" w:hAnsi="Times New Roman" w:cs="Times New Roman"/>
          <w:sz w:val="24"/>
          <w:szCs w:val="24"/>
        </w:rPr>
        <w:t>profesionişti</w:t>
      </w:r>
      <w:proofErr w:type="spellEnd"/>
      <w:r w:rsidRPr="003B7D59">
        <w:rPr>
          <w:rFonts w:ascii="Times New Roman" w:hAnsi="Times New Roman" w:cs="Times New Roman"/>
          <w:sz w:val="24"/>
          <w:szCs w:val="24"/>
        </w:rPr>
        <w:t xml:space="preserve"> în domeniu;</w:t>
      </w:r>
    </w:p>
    <w:p w14:paraId="35D0F104"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xml:space="preserve">- pune bazele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/sau </w:t>
      </w:r>
      <w:proofErr w:type="spellStart"/>
      <w:r w:rsidRPr="003B7D59">
        <w:rPr>
          <w:rFonts w:ascii="Times New Roman" w:hAnsi="Times New Roman" w:cs="Times New Roman"/>
          <w:sz w:val="24"/>
          <w:szCs w:val="24"/>
        </w:rPr>
        <w:t>menţine</w:t>
      </w:r>
      <w:proofErr w:type="spellEnd"/>
      <w:r w:rsidRPr="003B7D59">
        <w:rPr>
          <w:rFonts w:ascii="Times New Roman" w:hAnsi="Times New Roman" w:cs="Times New Roman"/>
          <w:sz w:val="24"/>
          <w:szCs w:val="24"/>
        </w:rPr>
        <w:t xml:space="preserve"> norme/proceduri care reglementează aspecte diverse (tehnic, comportament moral, civic etc.);</w:t>
      </w:r>
    </w:p>
    <w:p w14:paraId="2BBAFFB2"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xml:space="preserve">- pune bazele sau </w:t>
      </w:r>
      <w:proofErr w:type="spellStart"/>
      <w:r w:rsidRPr="003B7D59">
        <w:rPr>
          <w:rFonts w:ascii="Times New Roman" w:hAnsi="Times New Roman" w:cs="Times New Roman"/>
          <w:sz w:val="24"/>
          <w:szCs w:val="24"/>
        </w:rPr>
        <w:t>menţine</w:t>
      </w:r>
      <w:proofErr w:type="spellEnd"/>
      <w:r w:rsidRPr="003B7D59">
        <w:rPr>
          <w:rFonts w:ascii="Times New Roman" w:hAnsi="Times New Roman" w:cs="Times New Roman"/>
          <w:sz w:val="24"/>
          <w:szCs w:val="24"/>
        </w:rPr>
        <w:t xml:space="preserve"> deontologia profesională la un nivel superior;</w:t>
      </w:r>
    </w:p>
    <w:p w14:paraId="3FF00FF4"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xml:space="preserve">- se implică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angajează societatea în </w:t>
      </w:r>
      <w:proofErr w:type="spellStart"/>
      <w:r w:rsidRPr="003B7D59">
        <w:rPr>
          <w:rFonts w:ascii="Times New Roman" w:hAnsi="Times New Roman" w:cs="Times New Roman"/>
          <w:sz w:val="24"/>
          <w:szCs w:val="24"/>
        </w:rPr>
        <w:t>acţiuni</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proiecte cu </w:t>
      </w:r>
      <w:proofErr w:type="spellStart"/>
      <w:r w:rsidRPr="003B7D59">
        <w:rPr>
          <w:rFonts w:ascii="Times New Roman" w:hAnsi="Times New Roman" w:cs="Times New Roman"/>
          <w:sz w:val="24"/>
          <w:szCs w:val="24"/>
        </w:rPr>
        <w:t>recunoaştere</w:t>
      </w:r>
      <w:proofErr w:type="spellEnd"/>
      <w:r w:rsidRPr="003B7D59">
        <w:rPr>
          <w:rFonts w:ascii="Times New Roman" w:hAnsi="Times New Roman" w:cs="Times New Roman"/>
          <w:sz w:val="24"/>
          <w:szCs w:val="24"/>
        </w:rPr>
        <w:t xml:space="preserve"> socială.</w:t>
      </w:r>
    </w:p>
    <w:p w14:paraId="77A0D7A2" w14:textId="77777777" w:rsidR="00995228" w:rsidRPr="003B7D59" w:rsidRDefault="00995228" w:rsidP="00995228">
      <w:pPr>
        <w:jc w:val="both"/>
        <w:rPr>
          <w:rFonts w:ascii="Times New Roman" w:hAnsi="Times New Roman" w:cs="Times New Roman"/>
          <w:sz w:val="24"/>
          <w:szCs w:val="24"/>
        </w:rPr>
      </w:pPr>
    </w:p>
    <w:p w14:paraId="707D5371" w14:textId="77777777" w:rsidR="00995228" w:rsidRPr="003B7D59" w:rsidRDefault="00995228" w:rsidP="00995228">
      <w:pPr>
        <w:jc w:val="both"/>
        <w:rPr>
          <w:rFonts w:ascii="Times New Roman" w:hAnsi="Times New Roman" w:cs="Times New Roman"/>
          <w:b/>
          <w:i/>
          <w:sz w:val="24"/>
          <w:szCs w:val="24"/>
        </w:rPr>
      </w:pPr>
      <w:r w:rsidRPr="003B7D59">
        <w:rPr>
          <w:rFonts w:ascii="Times New Roman" w:hAnsi="Times New Roman" w:cs="Times New Roman"/>
          <w:b/>
          <w:i/>
          <w:sz w:val="24"/>
          <w:szCs w:val="24"/>
        </w:rPr>
        <w:t>2. Orientare către rezultate</w:t>
      </w:r>
    </w:p>
    <w:p w14:paraId="12F6FDFB"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i/>
          <w:sz w:val="24"/>
          <w:szCs w:val="24"/>
        </w:rPr>
        <w:t xml:space="preserve">Descriere: </w:t>
      </w:r>
      <w:r w:rsidRPr="003B7D59">
        <w:rPr>
          <w:rFonts w:ascii="Times New Roman" w:hAnsi="Times New Roman" w:cs="Times New Roman"/>
          <w:sz w:val="24"/>
          <w:szCs w:val="24"/>
        </w:rPr>
        <w:t xml:space="preserve">Este permanent preocupat de monitorizarea rezultatelor pe care le compară cu obiectivele prestabilite și elaborează planul de acțiune de reducere a </w:t>
      </w:r>
      <w:proofErr w:type="spellStart"/>
      <w:r w:rsidRPr="003B7D59">
        <w:rPr>
          <w:rFonts w:ascii="Times New Roman" w:hAnsi="Times New Roman" w:cs="Times New Roman"/>
          <w:sz w:val="24"/>
          <w:szCs w:val="24"/>
        </w:rPr>
        <w:t>ecarturilor</w:t>
      </w:r>
      <w:proofErr w:type="spellEnd"/>
      <w:r w:rsidRPr="003B7D59">
        <w:rPr>
          <w:rFonts w:ascii="Times New Roman" w:hAnsi="Times New Roman" w:cs="Times New Roman"/>
          <w:sz w:val="24"/>
          <w:szCs w:val="24"/>
        </w:rPr>
        <w:t xml:space="preserve"> constatate.</w:t>
      </w:r>
    </w:p>
    <w:p w14:paraId="287A3743" w14:textId="77777777" w:rsidR="00995228" w:rsidRPr="003B7D59" w:rsidRDefault="00995228" w:rsidP="00995228">
      <w:pPr>
        <w:jc w:val="both"/>
        <w:rPr>
          <w:rFonts w:ascii="Times New Roman" w:hAnsi="Times New Roman" w:cs="Times New Roman"/>
          <w:i/>
          <w:sz w:val="24"/>
          <w:szCs w:val="24"/>
        </w:rPr>
      </w:pPr>
      <w:r w:rsidRPr="003B7D59">
        <w:rPr>
          <w:rFonts w:ascii="Times New Roman" w:hAnsi="Times New Roman" w:cs="Times New Roman"/>
          <w:i/>
          <w:sz w:val="24"/>
          <w:szCs w:val="24"/>
        </w:rPr>
        <w:t xml:space="preserve">Indicatori: </w:t>
      </w:r>
    </w:p>
    <w:p w14:paraId="73A6DE34"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este la curent cu tendințele actuale și viitoare din domeniu;</w:t>
      </w:r>
    </w:p>
    <w:p w14:paraId="63A75B10" w14:textId="3276B3BC"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xml:space="preserve">- are cunoștințe complexe despre funcționarea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hAnsi="Times New Roman" w:cs="Times New Roman"/>
          <w:sz w:val="24"/>
          <w:szCs w:val="24"/>
        </w:rPr>
        <w:t>;</w:t>
      </w:r>
    </w:p>
    <w:p w14:paraId="265D5D7D"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identifică necesitatea de îmbunătățire continuă a prestației companiei.</w:t>
      </w:r>
    </w:p>
    <w:p w14:paraId="66D854BB" w14:textId="77777777" w:rsidR="00995228" w:rsidRPr="003B7D59" w:rsidRDefault="00995228" w:rsidP="00995228">
      <w:pPr>
        <w:jc w:val="both"/>
        <w:rPr>
          <w:rFonts w:ascii="Times New Roman" w:hAnsi="Times New Roman" w:cs="Times New Roman"/>
          <w:sz w:val="24"/>
          <w:szCs w:val="24"/>
        </w:rPr>
      </w:pPr>
    </w:p>
    <w:p w14:paraId="14377F59" w14:textId="77777777" w:rsidR="00995228" w:rsidRPr="003B7D59" w:rsidRDefault="00995228" w:rsidP="00995228">
      <w:pPr>
        <w:jc w:val="both"/>
        <w:rPr>
          <w:rFonts w:ascii="Times New Roman" w:hAnsi="Times New Roman" w:cs="Times New Roman"/>
          <w:b/>
          <w:bCs/>
          <w:i/>
          <w:iCs/>
          <w:sz w:val="24"/>
          <w:szCs w:val="24"/>
        </w:rPr>
      </w:pPr>
      <w:r w:rsidRPr="003B7D59">
        <w:rPr>
          <w:rFonts w:ascii="Times New Roman" w:hAnsi="Times New Roman" w:cs="Times New Roman"/>
          <w:b/>
          <w:bCs/>
          <w:i/>
          <w:iCs/>
          <w:sz w:val="24"/>
          <w:szCs w:val="24"/>
        </w:rPr>
        <w:t>3. Capacitatea de analiză și sinteză</w:t>
      </w:r>
    </w:p>
    <w:p w14:paraId="301D4503"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i/>
          <w:iCs/>
          <w:sz w:val="24"/>
          <w:szCs w:val="24"/>
        </w:rPr>
        <w:t xml:space="preserve">Descriere: </w:t>
      </w:r>
      <w:r w:rsidRPr="003B7D59">
        <w:rPr>
          <w:rFonts w:ascii="Times New Roman" w:hAnsi="Times New Roman" w:cs="Times New Roman"/>
          <w:sz w:val="24"/>
          <w:szCs w:val="24"/>
        </w:rPr>
        <w:t xml:space="preserve">Sesizează elemente de detaliu din care extrage concluzii sau tendințe sau viziuni globale. </w:t>
      </w:r>
    </w:p>
    <w:p w14:paraId="6DED4919" w14:textId="77777777" w:rsidR="00995228" w:rsidRPr="003B7D59" w:rsidRDefault="00995228" w:rsidP="00995228">
      <w:pPr>
        <w:jc w:val="both"/>
        <w:rPr>
          <w:rFonts w:ascii="Times New Roman" w:hAnsi="Times New Roman" w:cs="Times New Roman"/>
          <w:i/>
          <w:iCs/>
          <w:sz w:val="24"/>
          <w:szCs w:val="24"/>
        </w:rPr>
      </w:pPr>
      <w:r w:rsidRPr="003B7D59">
        <w:rPr>
          <w:rFonts w:ascii="Times New Roman" w:hAnsi="Times New Roman" w:cs="Times New Roman"/>
          <w:i/>
          <w:iCs/>
          <w:sz w:val="24"/>
          <w:szCs w:val="24"/>
        </w:rPr>
        <w:t xml:space="preserve">Indicatori: </w:t>
      </w:r>
    </w:p>
    <w:p w14:paraId="431A2916"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are capacitatea de a uni informații diverse pentru a crea un întreg nou sau pentru a dezvolta perspective noi;</w:t>
      </w:r>
    </w:p>
    <w:p w14:paraId="5DA70523"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are capacitatea de a face față complexității pentru a găsi soluții inovatoare la problemele curente;</w:t>
      </w:r>
    </w:p>
    <w:p w14:paraId="6B7CE8E1"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are capacitatea de a dezvolta o gândire critică și abilități de rezolvare a problemelor.</w:t>
      </w:r>
    </w:p>
    <w:p w14:paraId="31FEDF6C" w14:textId="77777777" w:rsidR="00995228" w:rsidRPr="003B7D59" w:rsidRDefault="00995228" w:rsidP="00995228">
      <w:pPr>
        <w:jc w:val="both"/>
        <w:rPr>
          <w:rFonts w:ascii="Times New Roman" w:hAnsi="Times New Roman" w:cs="Times New Roman"/>
          <w:i/>
          <w:iCs/>
          <w:sz w:val="24"/>
          <w:szCs w:val="24"/>
        </w:rPr>
      </w:pPr>
    </w:p>
    <w:p w14:paraId="19CE0A6D" w14:textId="77777777" w:rsidR="00995228" w:rsidRPr="003B7D59" w:rsidRDefault="00995228" w:rsidP="00995228">
      <w:pPr>
        <w:jc w:val="both"/>
        <w:rPr>
          <w:rFonts w:ascii="Times New Roman" w:hAnsi="Times New Roman" w:cs="Times New Roman"/>
          <w:b/>
          <w:bCs/>
          <w:i/>
          <w:iCs/>
          <w:sz w:val="24"/>
          <w:szCs w:val="24"/>
        </w:rPr>
      </w:pPr>
      <w:r w:rsidRPr="003B7D59">
        <w:rPr>
          <w:rFonts w:ascii="Times New Roman" w:hAnsi="Times New Roman" w:cs="Times New Roman"/>
          <w:b/>
          <w:bCs/>
          <w:i/>
          <w:iCs/>
          <w:sz w:val="24"/>
          <w:szCs w:val="24"/>
        </w:rPr>
        <w:t>4. Independență</w:t>
      </w:r>
    </w:p>
    <w:p w14:paraId="1072C96C"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i/>
          <w:iCs/>
          <w:sz w:val="24"/>
          <w:szCs w:val="24"/>
        </w:rPr>
        <w:t>Descriere</w:t>
      </w:r>
      <w:r w:rsidRPr="003B7D59">
        <w:rPr>
          <w:rFonts w:ascii="Times New Roman" w:hAnsi="Times New Roman" w:cs="Times New Roman"/>
          <w:i/>
          <w:iCs/>
          <w:sz w:val="24"/>
          <w:szCs w:val="24"/>
          <w:lang w:val="en-US"/>
        </w:rPr>
        <w:t xml:space="preserve">: </w:t>
      </w:r>
      <w:r w:rsidRPr="003B7D59">
        <w:rPr>
          <w:rFonts w:ascii="Times New Roman" w:hAnsi="Times New Roman" w:cs="Times New Roman"/>
          <w:sz w:val="24"/>
          <w:szCs w:val="24"/>
        </w:rPr>
        <w:t xml:space="preserve">Posedă o gândire independentă și este capabil/ă să ofere provocarea și rigoarea necesare pentru a asista consiliul în realizarea unei înțelegeri globale a informațiilor și opțiunilor care facilitează un standard înalt de luarea deciziilor. </w:t>
      </w:r>
    </w:p>
    <w:p w14:paraId="1EA5F533" w14:textId="77777777" w:rsidR="00995228" w:rsidRPr="003B7D59" w:rsidRDefault="00995228" w:rsidP="00995228">
      <w:pPr>
        <w:jc w:val="both"/>
        <w:rPr>
          <w:rFonts w:ascii="Times New Roman" w:hAnsi="Times New Roman" w:cs="Times New Roman"/>
          <w:i/>
          <w:iCs/>
          <w:sz w:val="24"/>
          <w:szCs w:val="24"/>
        </w:rPr>
      </w:pPr>
      <w:r w:rsidRPr="003B7D59">
        <w:rPr>
          <w:rFonts w:ascii="Times New Roman" w:hAnsi="Times New Roman" w:cs="Times New Roman"/>
          <w:i/>
          <w:iCs/>
          <w:sz w:val="24"/>
          <w:szCs w:val="24"/>
        </w:rPr>
        <w:t xml:space="preserve">Indicatori: </w:t>
      </w:r>
    </w:p>
    <w:p w14:paraId="5FBC6B82"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este dispus/ă să nu fie de acord și să adopte o poziție independentă în fața opiniilor divergente și în detrimentul potențial personal;</w:t>
      </w:r>
    </w:p>
    <w:p w14:paraId="5A754D17"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solicită clarificări și explicații;</w:t>
      </w:r>
    </w:p>
    <w:p w14:paraId="611B56A7"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este dispus sa adopte un mod original de gândire, bazat pe modele de succes personale.</w:t>
      </w:r>
    </w:p>
    <w:p w14:paraId="2EB82BA8" w14:textId="77777777" w:rsidR="00995228" w:rsidRPr="003B7D59" w:rsidRDefault="00995228" w:rsidP="00995228">
      <w:pPr>
        <w:jc w:val="both"/>
        <w:rPr>
          <w:rFonts w:ascii="Times New Roman" w:hAnsi="Times New Roman" w:cs="Times New Roman"/>
          <w:sz w:val="24"/>
          <w:szCs w:val="24"/>
        </w:rPr>
      </w:pPr>
    </w:p>
    <w:p w14:paraId="6A6FA4F8" w14:textId="77777777" w:rsidR="00995228" w:rsidRPr="003B7D59" w:rsidRDefault="00995228" w:rsidP="00995228">
      <w:pPr>
        <w:jc w:val="both"/>
        <w:rPr>
          <w:rFonts w:ascii="Times New Roman" w:hAnsi="Times New Roman" w:cs="Times New Roman"/>
          <w:b/>
          <w:i/>
          <w:sz w:val="24"/>
          <w:szCs w:val="24"/>
        </w:rPr>
      </w:pPr>
      <w:r w:rsidRPr="003B7D59">
        <w:rPr>
          <w:rFonts w:ascii="Times New Roman" w:hAnsi="Times New Roman" w:cs="Times New Roman"/>
          <w:b/>
          <w:i/>
          <w:sz w:val="24"/>
          <w:szCs w:val="24"/>
        </w:rPr>
        <w:t xml:space="preserve">5. Expunere politica </w:t>
      </w:r>
    </w:p>
    <w:tbl>
      <w:tblPr>
        <w:tblStyle w:val="TableGrid3"/>
        <w:tblW w:w="9862" w:type="dxa"/>
        <w:tblLook w:val="04A0" w:firstRow="1" w:lastRow="0" w:firstColumn="1" w:lastColumn="0" w:noHBand="0" w:noVBand="1"/>
      </w:tblPr>
      <w:tblGrid>
        <w:gridCol w:w="2122"/>
        <w:gridCol w:w="1548"/>
        <w:gridCol w:w="1548"/>
        <w:gridCol w:w="1548"/>
        <w:gridCol w:w="1548"/>
        <w:gridCol w:w="1548"/>
      </w:tblGrid>
      <w:tr w:rsidR="00995228" w:rsidRPr="003B7D59" w14:paraId="19627819" w14:textId="77777777" w:rsidTr="007D1BFC">
        <w:tc>
          <w:tcPr>
            <w:tcW w:w="2122" w:type="dxa"/>
          </w:tcPr>
          <w:p w14:paraId="46077547"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 xml:space="preserve">Rating </w:t>
            </w:r>
          </w:p>
        </w:tc>
        <w:tc>
          <w:tcPr>
            <w:tcW w:w="1548" w:type="dxa"/>
          </w:tcPr>
          <w:p w14:paraId="272AEE86"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1</w:t>
            </w:r>
          </w:p>
        </w:tc>
        <w:tc>
          <w:tcPr>
            <w:tcW w:w="1548" w:type="dxa"/>
          </w:tcPr>
          <w:p w14:paraId="350D5A54"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2</w:t>
            </w:r>
          </w:p>
        </w:tc>
        <w:tc>
          <w:tcPr>
            <w:tcW w:w="1548" w:type="dxa"/>
          </w:tcPr>
          <w:p w14:paraId="5C4F2593"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3</w:t>
            </w:r>
          </w:p>
        </w:tc>
        <w:tc>
          <w:tcPr>
            <w:tcW w:w="1548" w:type="dxa"/>
          </w:tcPr>
          <w:p w14:paraId="6361692B"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4</w:t>
            </w:r>
          </w:p>
        </w:tc>
        <w:tc>
          <w:tcPr>
            <w:tcW w:w="1548" w:type="dxa"/>
          </w:tcPr>
          <w:p w14:paraId="2B0C7EA0"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5</w:t>
            </w:r>
          </w:p>
        </w:tc>
      </w:tr>
      <w:tr w:rsidR="00995228" w:rsidRPr="003B7D59" w14:paraId="65FD8DCB" w14:textId="77777777" w:rsidTr="007D1BFC">
        <w:tc>
          <w:tcPr>
            <w:tcW w:w="2122" w:type="dxa"/>
          </w:tcPr>
          <w:p w14:paraId="71A624DB"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 xml:space="preserve">Expunere politica </w:t>
            </w:r>
          </w:p>
        </w:tc>
        <w:tc>
          <w:tcPr>
            <w:tcW w:w="1548" w:type="dxa"/>
          </w:tcPr>
          <w:p w14:paraId="0DE0D43B"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 xml:space="preserve">Foarte expus </w:t>
            </w:r>
          </w:p>
        </w:tc>
        <w:tc>
          <w:tcPr>
            <w:tcW w:w="1548" w:type="dxa"/>
          </w:tcPr>
          <w:p w14:paraId="053A99DA" w14:textId="77777777" w:rsidR="00995228" w:rsidRPr="003B7D59" w:rsidRDefault="00995228" w:rsidP="007D1BFC">
            <w:pPr>
              <w:jc w:val="both"/>
              <w:rPr>
                <w:rFonts w:ascii="Times New Roman" w:hAnsi="Times New Roman"/>
                <w:sz w:val="24"/>
                <w:szCs w:val="24"/>
              </w:rPr>
            </w:pPr>
          </w:p>
        </w:tc>
        <w:tc>
          <w:tcPr>
            <w:tcW w:w="1548" w:type="dxa"/>
          </w:tcPr>
          <w:p w14:paraId="342CFF70" w14:textId="77777777" w:rsidR="00995228" w:rsidRPr="003B7D59" w:rsidRDefault="00995228" w:rsidP="007D1BFC">
            <w:pPr>
              <w:jc w:val="both"/>
              <w:rPr>
                <w:rFonts w:ascii="Times New Roman" w:hAnsi="Times New Roman"/>
                <w:sz w:val="24"/>
                <w:szCs w:val="24"/>
              </w:rPr>
            </w:pPr>
          </w:p>
        </w:tc>
        <w:tc>
          <w:tcPr>
            <w:tcW w:w="1548" w:type="dxa"/>
          </w:tcPr>
          <w:p w14:paraId="3D502ADA" w14:textId="77777777" w:rsidR="00995228" w:rsidRPr="003B7D59" w:rsidRDefault="00995228" w:rsidP="007D1BFC">
            <w:pPr>
              <w:jc w:val="both"/>
              <w:rPr>
                <w:rFonts w:ascii="Times New Roman" w:hAnsi="Times New Roman"/>
                <w:sz w:val="24"/>
                <w:szCs w:val="24"/>
              </w:rPr>
            </w:pPr>
          </w:p>
        </w:tc>
        <w:tc>
          <w:tcPr>
            <w:tcW w:w="1548" w:type="dxa"/>
          </w:tcPr>
          <w:p w14:paraId="4788CBC1" w14:textId="77777777" w:rsidR="00995228" w:rsidRPr="003B7D59" w:rsidRDefault="00995228" w:rsidP="007D1BFC">
            <w:pPr>
              <w:jc w:val="both"/>
              <w:rPr>
                <w:rFonts w:ascii="Times New Roman" w:hAnsi="Times New Roman"/>
                <w:sz w:val="24"/>
                <w:szCs w:val="24"/>
              </w:rPr>
            </w:pPr>
            <w:proofErr w:type="spellStart"/>
            <w:r w:rsidRPr="003B7D59">
              <w:rPr>
                <w:rFonts w:ascii="Times New Roman" w:hAnsi="Times New Roman"/>
                <w:sz w:val="24"/>
                <w:szCs w:val="24"/>
              </w:rPr>
              <w:t>Fara</w:t>
            </w:r>
            <w:proofErr w:type="spellEnd"/>
            <w:r w:rsidRPr="003B7D59">
              <w:rPr>
                <w:rFonts w:ascii="Times New Roman" w:hAnsi="Times New Roman"/>
                <w:sz w:val="24"/>
                <w:szCs w:val="24"/>
              </w:rPr>
              <w:t xml:space="preserve"> expunere </w:t>
            </w:r>
          </w:p>
        </w:tc>
      </w:tr>
    </w:tbl>
    <w:p w14:paraId="4B35870D" w14:textId="77777777" w:rsidR="00995228" w:rsidRPr="003B7D59" w:rsidRDefault="00995228" w:rsidP="00995228">
      <w:pPr>
        <w:jc w:val="both"/>
        <w:rPr>
          <w:rFonts w:ascii="Times New Roman" w:hAnsi="Times New Roman" w:cs="Times New Roman"/>
          <w:b/>
          <w:i/>
          <w:sz w:val="24"/>
          <w:szCs w:val="24"/>
        </w:rPr>
      </w:pPr>
    </w:p>
    <w:p w14:paraId="5F8AE38C" w14:textId="77777777" w:rsidR="00995228" w:rsidRPr="003B7D59" w:rsidRDefault="00995228" w:rsidP="00995228">
      <w:pPr>
        <w:jc w:val="both"/>
        <w:rPr>
          <w:rFonts w:ascii="Times New Roman" w:hAnsi="Times New Roman" w:cs="Times New Roman"/>
          <w:b/>
          <w:i/>
          <w:sz w:val="24"/>
          <w:szCs w:val="24"/>
        </w:rPr>
      </w:pPr>
      <w:r w:rsidRPr="003B7D59">
        <w:rPr>
          <w:rFonts w:ascii="Times New Roman" w:hAnsi="Times New Roman" w:cs="Times New Roman"/>
          <w:b/>
          <w:i/>
          <w:sz w:val="24"/>
          <w:szCs w:val="24"/>
        </w:rPr>
        <w:t xml:space="preserve">6. Aliniere cu Scrisoarea de așteptări a acționarilor </w:t>
      </w:r>
    </w:p>
    <w:p w14:paraId="6E486C4A" w14:textId="77777777" w:rsidR="00995228" w:rsidRPr="003B7D59" w:rsidRDefault="00995228" w:rsidP="00995228">
      <w:pPr>
        <w:jc w:val="both"/>
        <w:rPr>
          <w:rFonts w:ascii="Times New Roman" w:hAnsi="Times New Roman" w:cs="Times New Roman"/>
          <w:i/>
          <w:iCs/>
          <w:sz w:val="24"/>
          <w:szCs w:val="24"/>
        </w:rPr>
      </w:pPr>
      <w:r w:rsidRPr="003B7D59">
        <w:rPr>
          <w:rFonts w:ascii="Times New Roman" w:hAnsi="Times New Roman" w:cs="Times New Roman"/>
          <w:i/>
          <w:iCs/>
          <w:sz w:val="24"/>
          <w:szCs w:val="24"/>
        </w:rPr>
        <w:t xml:space="preserve">6.1 Prezintă clar obiectivele pe care va trebui să le atingă în viitorul mandat în directă corelare cu </w:t>
      </w:r>
      <w:proofErr w:type="spellStart"/>
      <w:r w:rsidRPr="003B7D59">
        <w:rPr>
          <w:rFonts w:ascii="Times New Roman" w:hAnsi="Times New Roman" w:cs="Times New Roman"/>
          <w:i/>
          <w:iCs/>
          <w:sz w:val="24"/>
          <w:szCs w:val="24"/>
        </w:rPr>
        <w:t>aşteptările</w:t>
      </w:r>
      <w:proofErr w:type="spellEnd"/>
      <w:r w:rsidRPr="003B7D59">
        <w:rPr>
          <w:rFonts w:ascii="Times New Roman" w:hAnsi="Times New Roman" w:cs="Times New Roman"/>
          <w:i/>
          <w:iCs/>
          <w:sz w:val="24"/>
          <w:szCs w:val="24"/>
        </w:rPr>
        <w:t xml:space="preserve"> </w:t>
      </w:r>
      <w:proofErr w:type="spellStart"/>
      <w:r w:rsidRPr="003B7D59">
        <w:rPr>
          <w:rFonts w:ascii="Times New Roman" w:hAnsi="Times New Roman" w:cs="Times New Roman"/>
          <w:i/>
          <w:iCs/>
          <w:sz w:val="24"/>
          <w:szCs w:val="24"/>
        </w:rPr>
        <w:t>acţionarilor</w:t>
      </w:r>
      <w:proofErr w:type="spellEnd"/>
    </w:p>
    <w:p w14:paraId="6B6F4B71" w14:textId="77777777" w:rsidR="00995228" w:rsidRPr="003B7D59" w:rsidRDefault="00995228" w:rsidP="00995228">
      <w:pPr>
        <w:jc w:val="both"/>
        <w:rPr>
          <w:rFonts w:ascii="Times New Roman" w:hAnsi="Times New Roman" w:cs="Times New Roman"/>
          <w:sz w:val="24"/>
          <w:szCs w:val="24"/>
          <w:lang w:val="en-US"/>
        </w:rPr>
      </w:pPr>
      <w:r w:rsidRPr="003B7D59">
        <w:rPr>
          <w:rFonts w:ascii="Times New Roman" w:hAnsi="Times New Roman" w:cs="Times New Roman"/>
          <w:i/>
          <w:iCs/>
          <w:sz w:val="24"/>
          <w:szCs w:val="24"/>
        </w:rPr>
        <w:t>Descriere</w:t>
      </w:r>
      <w:r w:rsidRPr="003B7D59">
        <w:rPr>
          <w:rFonts w:ascii="Times New Roman" w:hAnsi="Times New Roman" w:cs="Times New Roman"/>
          <w:i/>
          <w:iCs/>
          <w:sz w:val="24"/>
          <w:szCs w:val="24"/>
          <w:lang w:val="en-US"/>
        </w:rPr>
        <w:t xml:space="preserve">: </w:t>
      </w:r>
      <w:r w:rsidRPr="003B7D59">
        <w:rPr>
          <w:rFonts w:ascii="Times New Roman" w:hAnsi="Times New Roman" w:cs="Times New Roman"/>
          <w:sz w:val="24"/>
          <w:szCs w:val="24"/>
          <w:lang w:val="en-US"/>
        </w:rPr>
        <w:t xml:space="preserve">Face </w:t>
      </w:r>
      <w:proofErr w:type="spellStart"/>
      <w:r w:rsidRPr="003B7D59">
        <w:rPr>
          <w:rFonts w:ascii="Times New Roman" w:hAnsi="Times New Roman" w:cs="Times New Roman"/>
          <w:sz w:val="24"/>
          <w:szCs w:val="24"/>
          <w:lang w:val="en-US"/>
        </w:rPr>
        <w:t>referire</w:t>
      </w:r>
      <w:proofErr w:type="spellEnd"/>
      <w:r w:rsidRPr="003B7D59">
        <w:rPr>
          <w:rFonts w:ascii="Times New Roman" w:hAnsi="Times New Roman" w:cs="Times New Roman"/>
          <w:sz w:val="24"/>
          <w:szCs w:val="24"/>
          <w:lang w:val="en-US"/>
        </w:rPr>
        <w:t xml:space="preserve"> la </w:t>
      </w:r>
      <w:proofErr w:type="spellStart"/>
      <w:r w:rsidRPr="003B7D59">
        <w:rPr>
          <w:rFonts w:ascii="Times New Roman" w:hAnsi="Times New Roman" w:cs="Times New Roman"/>
          <w:sz w:val="24"/>
          <w:szCs w:val="24"/>
          <w:lang w:val="en-US"/>
        </w:rPr>
        <w:t>obiectivele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strategice</w:t>
      </w:r>
      <w:proofErr w:type="spellEnd"/>
      <w:r w:rsidRPr="003B7D59">
        <w:rPr>
          <w:rFonts w:ascii="Times New Roman" w:hAnsi="Times New Roman" w:cs="Times New Roman"/>
          <w:sz w:val="24"/>
          <w:szCs w:val="24"/>
          <w:lang w:val="en-US"/>
        </w:rPr>
        <w:t xml:space="preserve"> din </w:t>
      </w:r>
      <w:proofErr w:type="spellStart"/>
      <w:r w:rsidRPr="003B7D59">
        <w:rPr>
          <w:rFonts w:ascii="Times New Roman" w:hAnsi="Times New Roman" w:cs="Times New Roman"/>
          <w:sz w:val="24"/>
          <w:szCs w:val="24"/>
          <w:lang w:val="en-US"/>
        </w:rPr>
        <w:t>Scrisoarea</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așteptări</w:t>
      </w:r>
      <w:proofErr w:type="spellEnd"/>
      <w:r w:rsidRPr="003B7D59">
        <w:rPr>
          <w:rFonts w:ascii="Times New Roman" w:hAnsi="Times New Roman" w:cs="Times New Roman"/>
          <w:sz w:val="24"/>
          <w:szCs w:val="24"/>
          <w:lang w:val="en-US"/>
        </w:rPr>
        <w:t xml:space="preserve">, le </w:t>
      </w:r>
      <w:proofErr w:type="spellStart"/>
      <w:r w:rsidRPr="003B7D59">
        <w:rPr>
          <w:rFonts w:ascii="Times New Roman" w:hAnsi="Times New Roman" w:cs="Times New Roman"/>
          <w:sz w:val="24"/>
          <w:szCs w:val="24"/>
          <w:lang w:val="en-US"/>
        </w:rPr>
        <w:t>operaționalizează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având</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grijă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respecte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regulile</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elaborare</w:t>
      </w:r>
      <w:proofErr w:type="spellEnd"/>
      <w:r w:rsidRPr="003B7D59">
        <w:rPr>
          <w:rFonts w:ascii="Times New Roman" w:hAnsi="Times New Roman" w:cs="Times New Roman"/>
          <w:sz w:val="24"/>
          <w:szCs w:val="24"/>
          <w:lang w:val="en-US"/>
        </w:rPr>
        <w:t xml:space="preserve"> a </w:t>
      </w:r>
      <w:proofErr w:type="spellStart"/>
      <w:r w:rsidRPr="003B7D59">
        <w:rPr>
          <w:rFonts w:ascii="Times New Roman" w:hAnsi="Times New Roman" w:cs="Times New Roman"/>
          <w:sz w:val="24"/>
          <w:szCs w:val="24"/>
          <w:lang w:val="en-US"/>
        </w:rPr>
        <w:t>unor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obiective</w:t>
      </w:r>
      <w:proofErr w:type="spellEnd"/>
      <w:r w:rsidRPr="003B7D59">
        <w:rPr>
          <w:rFonts w:ascii="Times New Roman" w:hAnsi="Times New Roman" w:cs="Times New Roman"/>
          <w:sz w:val="24"/>
          <w:szCs w:val="24"/>
          <w:lang w:val="en-US"/>
        </w:rPr>
        <w:t xml:space="preserve"> SMART.</w:t>
      </w:r>
    </w:p>
    <w:p w14:paraId="27AE11EF" w14:textId="77777777" w:rsidR="00995228" w:rsidRPr="003B7D59" w:rsidRDefault="00995228" w:rsidP="00995228">
      <w:pPr>
        <w:jc w:val="both"/>
        <w:rPr>
          <w:rFonts w:ascii="Times New Roman" w:hAnsi="Times New Roman" w:cs="Times New Roman"/>
          <w:sz w:val="24"/>
          <w:szCs w:val="24"/>
          <w:lang w:val="en-US"/>
        </w:rPr>
      </w:pPr>
    </w:p>
    <w:p w14:paraId="5BF2B63E" w14:textId="77777777" w:rsidR="00995228" w:rsidRPr="003B7D59" w:rsidRDefault="00995228" w:rsidP="00995228">
      <w:pPr>
        <w:jc w:val="both"/>
        <w:rPr>
          <w:rFonts w:ascii="Times New Roman" w:hAnsi="Times New Roman" w:cs="Times New Roman"/>
          <w:i/>
          <w:iCs/>
          <w:sz w:val="24"/>
          <w:szCs w:val="24"/>
          <w:lang w:val="en-US"/>
        </w:rPr>
      </w:pPr>
      <w:r w:rsidRPr="003B7D59">
        <w:rPr>
          <w:rFonts w:ascii="Times New Roman" w:hAnsi="Times New Roman" w:cs="Times New Roman"/>
          <w:i/>
          <w:iCs/>
          <w:sz w:val="24"/>
          <w:szCs w:val="24"/>
          <w:lang w:val="en-US"/>
        </w:rPr>
        <w:t xml:space="preserve">6.2 </w:t>
      </w:r>
      <w:proofErr w:type="spellStart"/>
      <w:r w:rsidRPr="003B7D59">
        <w:rPr>
          <w:rFonts w:ascii="Times New Roman" w:hAnsi="Times New Roman" w:cs="Times New Roman"/>
          <w:i/>
          <w:iCs/>
          <w:sz w:val="24"/>
          <w:szCs w:val="24"/>
          <w:lang w:val="en-US"/>
        </w:rPr>
        <w:t>Formulează</w:t>
      </w:r>
      <w:proofErr w:type="spellEnd"/>
      <w:r w:rsidRPr="003B7D59">
        <w:rPr>
          <w:rFonts w:ascii="Times New Roman" w:hAnsi="Times New Roman" w:cs="Times New Roman"/>
          <w:i/>
          <w:iCs/>
          <w:sz w:val="24"/>
          <w:szCs w:val="24"/>
          <w:lang w:val="en-US"/>
        </w:rPr>
        <w:t xml:space="preserve"> </w:t>
      </w:r>
      <w:proofErr w:type="spellStart"/>
      <w:r w:rsidRPr="003B7D59">
        <w:rPr>
          <w:rFonts w:ascii="Times New Roman" w:hAnsi="Times New Roman" w:cs="Times New Roman"/>
          <w:i/>
          <w:iCs/>
          <w:sz w:val="24"/>
          <w:szCs w:val="24"/>
          <w:lang w:val="en-US"/>
        </w:rPr>
        <w:t>aprecieri</w:t>
      </w:r>
      <w:proofErr w:type="spellEnd"/>
      <w:r w:rsidRPr="003B7D59">
        <w:rPr>
          <w:rFonts w:ascii="Times New Roman" w:hAnsi="Times New Roman" w:cs="Times New Roman"/>
          <w:i/>
          <w:iCs/>
          <w:sz w:val="24"/>
          <w:szCs w:val="24"/>
          <w:lang w:val="en-US"/>
        </w:rPr>
        <w:t xml:space="preserve"> </w:t>
      </w:r>
      <w:proofErr w:type="spellStart"/>
      <w:r w:rsidRPr="003B7D59">
        <w:rPr>
          <w:rFonts w:ascii="Times New Roman" w:hAnsi="Times New Roman" w:cs="Times New Roman"/>
          <w:i/>
          <w:iCs/>
          <w:sz w:val="24"/>
          <w:szCs w:val="24"/>
          <w:lang w:val="en-US"/>
        </w:rPr>
        <w:t>coerente</w:t>
      </w:r>
      <w:proofErr w:type="spellEnd"/>
      <w:r w:rsidRPr="003B7D59">
        <w:rPr>
          <w:rFonts w:ascii="Times New Roman" w:hAnsi="Times New Roman" w:cs="Times New Roman"/>
          <w:i/>
          <w:iCs/>
          <w:sz w:val="24"/>
          <w:szCs w:val="24"/>
          <w:lang w:val="en-US"/>
        </w:rPr>
        <w:t xml:space="preserve"> </w:t>
      </w:r>
      <w:proofErr w:type="spellStart"/>
      <w:r w:rsidRPr="003B7D59">
        <w:rPr>
          <w:rFonts w:ascii="Times New Roman" w:hAnsi="Times New Roman" w:cs="Times New Roman"/>
          <w:i/>
          <w:iCs/>
          <w:sz w:val="24"/>
          <w:szCs w:val="24"/>
          <w:lang w:val="en-US"/>
        </w:rPr>
        <w:t>privind</w:t>
      </w:r>
      <w:proofErr w:type="spellEnd"/>
      <w:r w:rsidRPr="003B7D59">
        <w:rPr>
          <w:rFonts w:ascii="Times New Roman" w:hAnsi="Times New Roman" w:cs="Times New Roman"/>
          <w:i/>
          <w:iCs/>
          <w:sz w:val="24"/>
          <w:szCs w:val="24"/>
          <w:lang w:val="en-US"/>
        </w:rPr>
        <w:t xml:space="preserve"> </w:t>
      </w:r>
      <w:proofErr w:type="spellStart"/>
      <w:r w:rsidRPr="003B7D59">
        <w:rPr>
          <w:rFonts w:ascii="Times New Roman" w:hAnsi="Times New Roman" w:cs="Times New Roman"/>
          <w:i/>
          <w:iCs/>
          <w:sz w:val="24"/>
          <w:szCs w:val="24"/>
          <w:lang w:val="en-US"/>
        </w:rPr>
        <w:t>provocările</w:t>
      </w:r>
      <w:proofErr w:type="spellEnd"/>
      <w:r w:rsidRPr="003B7D59">
        <w:rPr>
          <w:rFonts w:ascii="Times New Roman" w:hAnsi="Times New Roman" w:cs="Times New Roman"/>
          <w:i/>
          <w:iCs/>
          <w:sz w:val="24"/>
          <w:szCs w:val="24"/>
          <w:lang w:val="en-US"/>
        </w:rPr>
        <w:t xml:space="preserve"> </w:t>
      </w:r>
      <w:proofErr w:type="spellStart"/>
      <w:r w:rsidRPr="003B7D59">
        <w:rPr>
          <w:rFonts w:ascii="Times New Roman" w:hAnsi="Times New Roman" w:cs="Times New Roman"/>
          <w:i/>
          <w:iCs/>
          <w:sz w:val="24"/>
          <w:szCs w:val="24"/>
          <w:lang w:val="en-US"/>
        </w:rPr>
        <w:t>specifice</w:t>
      </w:r>
      <w:proofErr w:type="spellEnd"/>
      <w:r w:rsidRPr="003B7D59">
        <w:rPr>
          <w:rFonts w:ascii="Times New Roman" w:hAnsi="Times New Roman" w:cs="Times New Roman"/>
          <w:i/>
          <w:iCs/>
          <w:sz w:val="24"/>
          <w:szCs w:val="24"/>
          <w:lang w:val="en-US"/>
        </w:rPr>
        <w:t xml:space="preserve"> cu care se </w:t>
      </w:r>
      <w:proofErr w:type="spellStart"/>
      <w:r w:rsidRPr="003B7D59">
        <w:rPr>
          <w:rFonts w:ascii="Times New Roman" w:hAnsi="Times New Roman" w:cs="Times New Roman"/>
          <w:i/>
          <w:iCs/>
          <w:sz w:val="24"/>
          <w:szCs w:val="24"/>
          <w:lang w:val="en-US"/>
        </w:rPr>
        <w:t>confruntă</w:t>
      </w:r>
      <w:proofErr w:type="spellEnd"/>
      <w:r w:rsidRPr="003B7D59">
        <w:rPr>
          <w:rFonts w:ascii="Times New Roman" w:hAnsi="Times New Roman" w:cs="Times New Roman"/>
          <w:i/>
          <w:iCs/>
          <w:sz w:val="24"/>
          <w:szCs w:val="24"/>
          <w:lang w:val="en-US"/>
        </w:rPr>
        <w:t xml:space="preserve"> </w:t>
      </w:r>
      <w:proofErr w:type="spellStart"/>
      <w:r w:rsidRPr="003B7D59">
        <w:rPr>
          <w:rFonts w:ascii="Times New Roman" w:hAnsi="Times New Roman" w:cs="Times New Roman"/>
          <w:i/>
          <w:iCs/>
          <w:sz w:val="24"/>
          <w:szCs w:val="24"/>
          <w:lang w:val="en-US"/>
        </w:rPr>
        <w:t>societatea</w:t>
      </w:r>
      <w:proofErr w:type="spellEnd"/>
      <w:r w:rsidRPr="003B7D59">
        <w:rPr>
          <w:rFonts w:ascii="Times New Roman" w:hAnsi="Times New Roman" w:cs="Times New Roman"/>
          <w:i/>
          <w:iCs/>
          <w:sz w:val="24"/>
          <w:szCs w:val="24"/>
          <w:lang w:val="en-US"/>
        </w:rPr>
        <w:t xml:space="preserve"> </w:t>
      </w:r>
      <w:proofErr w:type="spellStart"/>
      <w:r w:rsidRPr="003B7D59">
        <w:rPr>
          <w:rFonts w:ascii="Times New Roman" w:hAnsi="Times New Roman" w:cs="Times New Roman"/>
          <w:i/>
          <w:iCs/>
          <w:sz w:val="24"/>
          <w:szCs w:val="24"/>
          <w:lang w:val="en-US"/>
        </w:rPr>
        <w:t>în</w:t>
      </w:r>
      <w:proofErr w:type="spellEnd"/>
      <w:r w:rsidRPr="003B7D59">
        <w:rPr>
          <w:rFonts w:ascii="Times New Roman" w:hAnsi="Times New Roman" w:cs="Times New Roman"/>
          <w:i/>
          <w:iCs/>
          <w:sz w:val="24"/>
          <w:szCs w:val="24"/>
          <w:lang w:val="en-US"/>
        </w:rPr>
        <w:t xml:space="preserve"> </w:t>
      </w:r>
      <w:proofErr w:type="spellStart"/>
      <w:r w:rsidRPr="003B7D59">
        <w:rPr>
          <w:rFonts w:ascii="Times New Roman" w:hAnsi="Times New Roman" w:cs="Times New Roman"/>
          <w:i/>
          <w:iCs/>
          <w:sz w:val="24"/>
          <w:szCs w:val="24"/>
          <w:lang w:val="en-US"/>
        </w:rPr>
        <w:t>corelare</w:t>
      </w:r>
      <w:proofErr w:type="spellEnd"/>
      <w:r w:rsidRPr="003B7D59">
        <w:rPr>
          <w:rFonts w:ascii="Times New Roman" w:hAnsi="Times New Roman" w:cs="Times New Roman"/>
          <w:i/>
          <w:iCs/>
          <w:sz w:val="24"/>
          <w:szCs w:val="24"/>
          <w:lang w:val="en-US"/>
        </w:rPr>
        <w:t xml:space="preserve"> cu </w:t>
      </w:r>
      <w:proofErr w:type="spellStart"/>
      <w:r w:rsidRPr="003B7D59">
        <w:rPr>
          <w:rFonts w:ascii="Times New Roman" w:hAnsi="Times New Roman" w:cs="Times New Roman"/>
          <w:i/>
          <w:iCs/>
          <w:sz w:val="24"/>
          <w:szCs w:val="24"/>
          <w:lang w:val="en-US"/>
        </w:rPr>
        <w:t>contextul</w:t>
      </w:r>
      <w:proofErr w:type="spellEnd"/>
      <w:r w:rsidRPr="003B7D59">
        <w:rPr>
          <w:rFonts w:ascii="Times New Roman" w:hAnsi="Times New Roman" w:cs="Times New Roman"/>
          <w:i/>
          <w:iCs/>
          <w:sz w:val="24"/>
          <w:szCs w:val="24"/>
          <w:lang w:val="en-US"/>
        </w:rPr>
        <w:t xml:space="preserve"> </w:t>
      </w:r>
      <w:proofErr w:type="spellStart"/>
      <w:r w:rsidRPr="003B7D59">
        <w:rPr>
          <w:rFonts w:ascii="Times New Roman" w:hAnsi="Times New Roman" w:cs="Times New Roman"/>
          <w:i/>
          <w:iCs/>
          <w:sz w:val="24"/>
          <w:szCs w:val="24"/>
          <w:lang w:val="en-US"/>
        </w:rPr>
        <w:t>acesteia</w:t>
      </w:r>
      <w:proofErr w:type="spellEnd"/>
    </w:p>
    <w:p w14:paraId="0946601D" w14:textId="6E9F4D2C" w:rsidR="00995228" w:rsidRPr="003B7D59" w:rsidRDefault="00995228" w:rsidP="00995228">
      <w:pPr>
        <w:jc w:val="both"/>
        <w:rPr>
          <w:rFonts w:ascii="Times New Roman" w:hAnsi="Times New Roman" w:cs="Times New Roman"/>
          <w:sz w:val="24"/>
          <w:szCs w:val="24"/>
          <w:lang w:val="en-US"/>
        </w:rPr>
      </w:pPr>
      <w:proofErr w:type="spellStart"/>
      <w:r w:rsidRPr="003B7D59">
        <w:rPr>
          <w:rFonts w:ascii="Times New Roman" w:hAnsi="Times New Roman" w:cs="Times New Roman"/>
          <w:i/>
          <w:iCs/>
          <w:sz w:val="24"/>
          <w:szCs w:val="24"/>
          <w:lang w:val="en-US"/>
        </w:rPr>
        <w:t>Descriere</w:t>
      </w:r>
      <w:proofErr w:type="spellEnd"/>
      <w:r w:rsidRPr="003B7D59">
        <w:rPr>
          <w:rFonts w:ascii="Times New Roman" w:hAnsi="Times New Roman" w:cs="Times New Roman"/>
          <w:i/>
          <w:iCs/>
          <w:sz w:val="24"/>
          <w:szCs w:val="24"/>
          <w:lang w:val="en-US"/>
        </w:rPr>
        <w:t xml:space="preserve">: </w:t>
      </w:r>
      <w:proofErr w:type="spellStart"/>
      <w:r w:rsidRPr="003B7D59">
        <w:rPr>
          <w:rFonts w:ascii="Times New Roman" w:hAnsi="Times New Roman" w:cs="Times New Roman"/>
          <w:sz w:val="24"/>
          <w:szCs w:val="24"/>
          <w:lang w:val="en-US"/>
        </w:rPr>
        <w:t>Descrie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mod </w:t>
      </w:r>
      <w:proofErr w:type="spellStart"/>
      <w:r w:rsidRPr="003B7D59">
        <w:rPr>
          <w:rFonts w:ascii="Times New Roman" w:hAnsi="Times New Roman" w:cs="Times New Roman"/>
          <w:sz w:val="24"/>
          <w:szCs w:val="24"/>
          <w:lang w:val="en-US"/>
        </w:rPr>
        <w:t>coerent</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contextul</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piață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legislativ</w:t>
      </w:r>
      <w:proofErr w:type="spellEnd"/>
      <w:r w:rsidRPr="003B7D59">
        <w:rPr>
          <w:rFonts w:ascii="Times New Roman" w:hAnsi="Times New Roman" w:cs="Times New Roman"/>
          <w:sz w:val="24"/>
          <w:szCs w:val="24"/>
          <w:lang w:val="en-US"/>
        </w:rPr>
        <w:t xml:space="preserve">, economic, social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financiar</w:t>
      </w:r>
      <w:proofErr w:type="spellEnd"/>
      <w:r w:rsidRPr="003B7D59">
        <w:rPr>
          <w:rFonts w:ascii="Times New Roman" w:hAnsi="Times New Roman" w:cs="Times New Roman"/>
          <w:sz w:val="24"/>
          <w:szCs w:val="24"/>
          <w:lang w:val="en-US"/>
        </w:rPr>
        <w:t xml:space="preserve"> al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făcând</w:t>
      </w:r>
      <w:proofErr w:type="spellEnd"/>
      <w:r w:rsidRPr="003B7D59">
        <w:rPr>
          <w:rFonts w:ascii="Times New Roman" w:hAnsi="Times New Roman" w:cs="Times New Roman"/>
          <w:sz w:val="24"/>
          <w:szCs w:val="24"/>
          <w:lang w:val="en-US"/>
        </w:rPr>
        <w:t xml:space="preserve"> o </w:t>
      </w:r>
      <w:proofErr w:type="spellStart"/>
      <w:r w:rsidRPr="003B7D59">
        <w:rPr>
          <w:rFonts w:ascii="Times New Roman" w:hAnsi="Times New Roman" w:cs="Times New Roman"/>
          <w:sz w:val="24"/>
          <w:szCs w:val="24"/>
          <w:lang w:val="en-US"/>
        </w:rPr>
        <w:t>justă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corelare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între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acest</w:t>
      </w:r>
      <w:proofErr w:type="spellEnd"/>
      <w:r w:rsidRPr="003B7D59">
        <w:rPr>
          <w:rFonts w:ascii="Times New Roman" w:hAnsi="Times New Roman" w:cs="Times New Roman"/>
          <w:sz w:val="24"/>
          <w:szCs w:val="24"/>
          <w:lang w:val="en-US"/>
        </w:rPr>
        <w:t xml:space="preserve"> context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parcursul</w:t>
      </w:r>
      <w:proofErr w:type="spellEnd"/>
      <w:r w:rsidRPr="003B7D59">
        <w:rPr>
          <w:rFonts w:ascii="Times New Roman" w:hAnsi="Times New Roman" w:cs="Times New Roman"/>
          <w:sz w:val="24"/>
          <w:szCs w:val="24"/>
          <w:lang w:val="en-US"/>
        </w:rPr>
        <w:t xml:space="preserve"> anterior al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arătând</w:t>
      </w:r>
      <w:proofErr w:type="spellEnd"/>
      <w:r w:rsidRPr="003B7D59">
        <w:rPr>
          <w:rFonts w:ascii="Times New Roman" w:hAnsi="Times New Roman" w:cs="Times New Roman"/>
          <w:sz w:val="24"/>
          <w:szCs w:val="24"/>
          <w:lang w:val="en-US"/>
        </w:rPr>
        <w:t xml:space="preserve"> cu </w:t>
      </w:r>
      <w:proofErr w:type="spellStart"/>
      <w:r w:rsidRPr="003B7D59">
        <w:rPr>
          <w:rFonts w:ascii="Times New Roman" w:hAnsi="Times New Roman" w:cs="Times New Roman"/>
          <w:sz w:val="24"/>
          <w:szCs w:val="24"/>
          <w:lang w:val="en-US"/>
        </w:rPr>
        <w:t>ce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provocări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specifice</w:t>
      </w:r>
      <w:proofErr w:type="spellEnd"/>
      <w:r w:rsidRPr="003B7D59">
        <w:rPr>
          <w:rFonts w:ascii="Times New Roman" w:hAnsi="Times New Roman" w:cs="Times New Roman"/>
          <w:sz w:val="24"/>
          <w:szCs w:val="24"/>
          <w:lang w:val="en-US"/>
        </w:rPr>
        <w:t xml:space="preserve"> e </w:t>
      </w:r>
      <w:proofErr w:type="spellStart"/>
      <w:r w:rsidRPr="003B7D59">
        <w:rPr>
          <w:rFonts w:ascii="Times New Roman" w:hAnsi="Times New Roman" w:cs="Times New Roman"/>
          <w:sz w:val="24"/>
          <w:szCs w:val="24"/>
          <w:lang w:val="en-US"/>
        </w:rPr>
        <w:t>posibil</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să</w:t>
      </w:r>
      <w:proofErr w:type="spellEnd"/>
      <w:r w:rsidRPr="003B7D59">
        <w:rPr>
          <w:rFonts w:ascii="Times New Roman" w:hAnsi="Times New Roman" w:cs="Times New Roman"/>
          <w:sz w:val="24"/>
          <w:szCs w:val="24"/>
          <w:lang w:val="en-US"/>
        </w:rPr>
        <w:t xml:space="preserve"> se </w:t>
      </w:r>
      <w:proofErr w:type="spellStart"/>
      <w:r w:rsidRPr="003B7D59">
        <w:rPr>
          <w:rFonts w:ascii="Times New Roman" w:hAnsi="Times New Roman" w:cs="Times New Roman"/>
          <w:sz w:val="24"/>
          <w:szCs w:val="24"/>
          <w:lang w:val="en-US"/>
        </w:rPr>
        <w:t>confrunte</w:t>
      </w:r>
      <w:proofErr w:type="spellEnd"/>
      <w:r w:rsidRPr="003B7D59">
        <w:rPr>
          <w:rFonts w:ascii="Times New Roman" w:hAnsi="Times New Roman" w:cs="Times New Roman"/>
          <w:sz w:val="24"/>
          <w:szCs w:val="24"/>
          <w:lang w:val="en-US"/>
        </w:rPr>
        <w:t xml:space="preserve"> pe </w:t>
      </w:r>
      <w:proofErr w:type="spellStart"/>
      <w:r w:rsidRPr="003B7D59">
        <w:rPr>
          <w:rFonts w:ascii="Times New Roman" w:hAnsi="Times New Roman" w:cs="Times New Roman"/>
          <w:sz w:val="24"/>
          <w:szCs w:val="24"/>
          <w:lang w:val="en-US"/>
        </w:rPr>
        <w:t>parcursul</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mandatului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modul</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care le </w:t>
      </w:r>
      <w:proofErr w:type="spellStart"/>
      <w:r w:rsidRPr="003B7D59">
        <w:rPr>
          <w:rFonts w:ascii="Times New Roman" w:hAnsi="Times New Roman" w:cs="Times New Roman"/>
          <w:sz w:val="24"/>
          <w:szCs w:val="24"/>
          <w:lang w:val="en-US"/>
        </w:rPr>
        <w:t>va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rezolva</w:t>
      </w:r>
      <w:proofErr w:type="spellEnd"/>
      <w:r w:rsidRPr="003B7D59">
        <w:rPr>
          <w:rFonts w:ascii="Times New Roman" w:hAnsi="Times New Roman" w:cs="Times New Roman"/>
          <w:sz w:val="24"/>
          <w:szCs w:val="24"/>
          <w:lang w:val="en-US"/>
        </w:rPr>
        <w:t>.</w:t>
      </w:r>
    </w:p>
    <w:p w14:paraId="6BE1E81D" w14:textId="77777777" w:rsidR="00995228" w:rsidRPr="003B7D59" w:rsidRDefault="00995228" w:rsidP="00995228">
      <w:pPr>
        <w:jc w:val="both"/>
        <w:rPr>
          <w:rFonts w:ascii="Times New Roman" w:hAnsi="Times New Roman" w:cs="Times New Roman"/>
          <w:sz w:val="24"/>
          <w:szCs w:val="24"/>
          <w:lang w:val="en-US"/>
        </w:rPr>
      </w:pPr>
    </w:p>
    <w:p w14:paraId="5492877C" w14:textId="77777777" w:rsidR="00995228" w:rsidRPr="003B7D59" w:rsidRDefault="00995228" w:rsidP="00995228">
      <w:pPr>
        <w:jc w:val="both"/>
        <w:rPr>
          <w:rFonts w:ascii="Times New Roman" w:hAnsi="Times New Roman" w:cs="Times New Roman"/>
          <w:i/>
          <w:iCs/>
          <w:sz w:val="24"/>
          <w:szCs w:val="24"/>
          <w:lang w:val="en-US"/>
        </w:rPr>
      </w:pPr>
      <w:r w:rsidRPr="003B7D59">
        <w:rPr>
          <w:rFonts w:ascii="Times New Roman" w:hAnsi="Times New Roman" w:cs="Times New Roman"/>
          <w:i/>
          <w:iCs/>
          <w:sz w:val="24"/>
          <w:szCs w:val="24"/>
          <w:lang w:val="en-US"/>
        </w:rPr>
        <w:t xml:space="preserve">6.3 </w:t>
      </w:r>
      <w:proofErr w:type="spellStart"/>
      <w:r w:rsidRPr="003B7D59">
        <w:rPr>
          <w:rFonts w:ascii="Times New Roman" w:hAnsi="Times New Roman" w:cs="Times New Roman"/>
          <w:i/>
          <w:iCs/>
          <w:sz w:val="24"/>
          <w:szCs w:val="24"/>
          <w:lang w:val="en-US"/>
        </w:rPr>
        <w:t>Prezintă</w:t>
      </w:r>
      <w:proofErr w:type="spellEnd"/>
      <w:r w:rsidRPr="003B7D59">
        <w:rPr>
          <w:rFonts w:ascii="Times New Roman" w:hAnsi="Times New Roman" w:cs="Times New Roman"/>
          <w:i/>
          <w:iCs/>
          <w:sz w:val="24"/>
          <w:szCs w:val="24"/>
          <w:lang w:val="en-US"/>
        </w:rPr>
        <w:t xml:space="preserve"> </w:t>
      </w:r>
      <w:proofErr w:type="spellStart"/>
      <w:r w:rsidRPr="003B7D59">
        <w:rPr>
          <w:rFonts w:ascii="Times New Roman" w:hAnsi="Times New Roman" w:cs="Times New Roman"/>
          <w:i/>
          <w:iCs/>
          <w:sz w:val="24"/>
          <w:szCs w:val="24"/>
          <w:lang w:val="en-US"/>
        </w:rPr>
        <w:t>clar</w:t>
      </w:r>
      <w:proofErr w:type="spellEnd"/>
      <w:r w:rsidRPr="003B7D59">
        <w:rPr>
          <w:rFonts w:ascii="Times New Roman" w:hAnsi="Times New Roman" w:cs="Times New Roman"/>
          <w:i/>
          <w:iCs/>
          <w:sz w:val="24"/>
          <w:szCs w:val="24"/>
          <w:lang w:val="en-US"/>
        </w:rPr>
        <w:t xml:space="preserve"> </w:t>
      </w:r>
      <w:proofErr w:type="spellStart"/>
      <w:r w:rsidRPr="003B7D59">
        <w:rPr>
          <w:rFonts w:ascii="Times New Roman" w:hAnsi="Times New Roman" w:cs="Times New Roman"/>
          <w:i/>
          <w:iCs/>
          <w:sz w:val="24"/>
          <w:szCs w:val="24"/>
          <w:lang w:val="en-US"/>
        </w:rPr>
        <w:t>legătura</w:t>
      </w:r>
      <w:proofErr w:type="spellEnd"/>
      <w:r w:rsidRPr="003B7D59">
        <w:rPr>
          <w:rFonts w:ascii="Times New Roman" w:hAnsi="Times New Roman" w:cs="Times New Roman"/>
          <w:i/>
          <w:iCs/>
          <w:sz w:val="24"/>
          <w:szCs w:val="24"/>
          <w:lang w:val="en-US"/>
        </w:rPr>
        <w:t xml:space="preserve"> </w:t>
      </w:r>
      <w:proofErr w:type="spellStart"/>
      <w:r w:rsidRPr="003B7D59">
        <w:rPr>
          <w:rFonts w:ascii="Times New Roman" w:hAnsi="Times New Roman" w:cs="Times New Roman"/>
          <w:i/>
          <w:iCs/>
          <w:sz w:val="24"/>
          <w:szCs w:val="24"/>
          <w:lang w:val="en-US"/>
        </w:rPr>
        <w:t>dintre</w:t>
      </w:r>
      <w:proofErr w:type="spellEnd"/>
      <w:r w:rsidRPr="003B7D59">
        <w:rPr>
          <w:rFonts w:ascii="Times New Roman" w:hAnsi="Times New Roman" w:cs="Times New Roman"/>
          <w:i/>
          <w:iCs/>
          <w:sz w:val="24"/>
          <w:szCs w:val="24"/>
          <w:lang w:val="en-US"/>
        </w:rPr>
        <w:t xml:space="preserve"> </w:t>
      </w:r>
      <w:proofErr w:type="spellStart"/>
      <w:r w:rsidRPr="003B7D59">
        <w:rPr>
          <w:rFonts w:ascii="Times New Roman" w:hAnsi="Times New Roman" w:cs="Times New Roman"/>
          <w:i/>
          <w:iCs/>
          <w:sz w:val="24"/>
          <w:szCs w:val="24"/>
          <w:lang w:val="en-US"/>
        </w:rPr>
        <w:t>profilul</w:t>
      </w:r>
      <w:proofErr w:type="spellEnd"/>
      <w:r w:rsidRPr="003B7D59">
        <w:rPr>
          <w:rFonts w:ascii="Times New Roman" w:hAnsi="Times New Roman" w:cs="Times New Roman"/>
          <w:i/>
          <w:iCs/>
          <w:sz w:val="24"/>
          <w:szCs w:val="24"/>
          <w:lang w:val="en-US"/>
        </w:rPr>
        <w:t xml:space="preserve"> personal </w:t>
      </w:r>
      <w:proofErr w:type="spellStart"/>
      <w:r w:rsidRPr="003B7D59">
        <w:rPr>
          <w:rFonts w:ascii="Times New Roman" w:hAnsi="Times New Roman" w:cs="Times New Roman"/>
          <w:i/>
          <w:iCs/>
          <w:sz w:val="24"/>
          <w:szCs w:val="24"/>
          <w:lang w:val="en-US"/>
        </w:rPr>
        <w:t>şi</w:t>
      </w:r>
      <w:proofErr w:type="spellEnd"/>
      <w:r w:rsidRPr="003B7D59">
        <w:rPr>
          <w:rFonts w:ascii="Times New Roman" w:hAnsi="Times New Roman" w:cs="Times New Roman"/>
          <w:i/>
          <w:iCs/>
          <w:sz w:val="24"/>
          <w:szCs w:val="24"/>
          <w:lang w:val="en-US"/>
        </w:rPr>
        <w:t xml:space="preserve"> </w:t>
      </w:r>
      <w:proofErr w:type="spellStart"/>
      <w:r w:rsidRPr="003B7D59">
        <w:rPr>
          <w:rFonts w:ascii="Times New Roman" w:hAnsi="Times New Roman" w:cs="Times New Roman"/>
          <w:i/>
          <w:iCs/>
          <w:sz w:val="24"/>
          <w:szCs w:val="24"/>
          <w:lang w:val="en-US"/>
        </w:rPr>
        <w:t>obiectivele</w:t>
      </w:r>
      <w:proofErr w:type="spellEnd"/>
      <w:r w:rsidRPr="003B7D59">
        <w:rPr>
          <w:rFonts w:ascii="Times New Roman" w:hAnsi="Times New Roman" w:cs="Times New Roman"/>
          <w:i/>
          <w:iCs/>
          <w:sz w:val="24"/>
          <w:szCs w:val="24"/>
          <w:lang w:val="en-US"/>
        </w:rPr>
        <w:t xml:space="preserve"> pe care </w:t>
      </w:r>
      <w:proofErr w:type="spellStart"/>
      <w:r w:rsidRPr="003B7D59">
        <w:rPr>
          <w:rFonts w:ascii="Times New Roman" w:hAnsi="Times New Roman" w:cs="Times New Roman"/>
          <w:i/>
          <w:iCs/>
          <w:sz w:val="24"/>
          <w:szCs w:val="24"/>
          <w:lang w:val="en-US"/>
        </w:rPr>
        <w:t>trebuie</w:t>
      </w:r>
      <w:proofErr w:type="spellEnd"/>
      <w:r w:rsidRPr="003B7D59">
        <w:rPr>
          <w:rFonts w:ascii="Times New Roman" w:hAnsi="Times New Roman" w:cs="Times New Roman"/>
          <w:i/>
          <w:iCs/>
          <w:sz w:val="24"/>
          <w:szCs w:val="24"/>
          <w:lang w:val="en-US"/>
        </w:rPr>
        <w:t xml:space="preserve"> </w:t>
      </w:r>
      <w:proofErr w:type="spellStart"/>
      <w:r w:rsidRPr="003B7D59">
        <w:rPr>
          <w:rFonts w:ascii="Times New Roman" w:hAnsi="Times New Roman" w:cs="Times New Roman"/>
          <w:i/>
          <w:iCs/>
          <w:sz w:val="24"/>
          <w:szCs w:val="24"/>
          <w:lang w:val="en-US"/>
        </w:rPr>
        <w:t>să</w:t>
      </w:r>
      <w:proofErr w:type="spellEnd"/>
      <w:r w:rsidRPr="003B7D59">
        <w:rPr>
          <w:rFonts w:ascii="Times New Roman" w:hAnsi="Times New Roman" w:cs="Times New Roman"/>
          <w:i/>
          <w:iCs/>
          <w:sz w:val="24"/>
          <w:szCs w:val="24"/>
          <w:lang w:val="en-US"/>
        </w:rPr>
        <w:t xml:space="preserve"> le </w:t>
      </w:r>
      <w:proofErr w:type="spellStart"/>
      <w:r w:rsidRPr="003B7D59">
        <w:rPr>
          <w:rFonts w:ascii="Times New Roman" w:hAnsi="Times New Roman" w:cs="Times New Roman"/>
          <w:i/>
          <w:iCs/>
          <w:sz w:val="24"/>
          <w:szCs w:val="24"/>
          <w:lang w:val="en-US"/>
        </w:rPr>
        <w:t>realizeze</w:t>
      </w:r>
      <w:proofErr w:type="spellEnd"/>
      <w:r w:rsidRPr="003B7D59">
        <w:rPr>
          <w:rFonts w:ascii="Times New Roman" w:hAnsi="Times New Roman" w:cs="Times New Roman"/>
          <w:i/>
          <w:iCs/>
          <w:sz w:val="24"/>
          <w:szCs w:val="24"/>
          <w:lang w:val="en-US"/>
        </w:rPr>
        <w:t>,</w:t>
      </w:r>
    </w:p>
    <w:p w14:paraId="14649011" w14:textId="77777777" w:rsidR="00995228" w:rsidRPr="003B7D59" w:rsidRDefault="00995228" w:rsidP="00995228">
      <w:pPr>
        <w:jc w:val="both"/>
        <w:rPr>
          <w:rFonts w:ascii="Times New Roman" w:hAnsi="Times New Roman" w:cs="Times New Roman"/>
          <w:i/>
          <w:iCs/>
          <w:sz w:val="24"/>
          <w:szCs w:val="24"/>
          <w:lang w:val="en-US"/>
        </w:rPr>
      </w:pPr>
      <w:r w:rsidRPr="003B7D59">
        <w:rPr>
          <w:rFonts w:ascii="Times New Roman" w:hAnsi="Times New Roman" w:cs="Times New Roman"/>
          <w:i/>
          <w:iCs/>
          <w:sz w:val="24"/>
          <w:szCs w:val="24"/>
          <w:lang w:val="en-US"/>
        </w:rPr>
        <w:t xml:space="preserve">conform </w:t>
      </w:r>
      <w:proofErr w:type="spellStart"/>
      <w:r w:rsidRPr="003B7D59">
        <w:rPr>
          <w:rFonts w:ascii="Times New Roman" w:hAnsi="Times New Roman" w:cs="Times New Roman"/>
          <w:i/>
          <w:iCs/>
          <w:sz w:val="24"/>
          <w:szCs w:val="24"/>
          <w:lang w:val="en-US"/>
        </w:rPr>
        <w:t>scrisorii</w:t>
      </w:r>
      <w:proofErr w:type="spellEnd"/>
      <w:r w:rsidRPr="003B7D59">
        <w:rPr>
          <w:rFonts w:ascii="Times New Roman" w:hAnsi="Times New Roman" w:cs="Times New Roman"/>
          <w:i/>
          <w:iCs/>
          <w:sz w:val="24"/>
          <w:szCs w:val="24"/>
          <w:lang w:val="en-US"/>
        </w:rPr>
        <w:t xml:space="preserve"> de </w:t>
      </w:r>
      <w:proofErr w:type="spellStart"/>
      <w:r w:rsidRPr="003B7D59">
        <w:rPr>
          <w:rFonts w:ascii="Times New Roman" w:hAnsi="Times New Roman" w:cs="Times New Roman"/>
          <w:i/>
          <w:iCs/>
          <w:sz w:val="24"/>
          <w:szCs w:val="24"/>
          <w:lang w:val="en-US"/>
        </w:rPr>
        <w:t>aşteptări</w:t>
      </w:r>
      <w:proofErr w:type="spellEnd"/>
    </w:p>
    <w:p w14:paraId="70F7A4DB" w14:textId="77777777" w:rsidR="00995228" w:rsidRPr="003B7D59" w:rsidRDefault="00995228" w:rsidP="00995228">
      <w:pPr>
        <w:jc w:val="both"/>
        <w:rPr>
          <w:rFonts w:ascii="Times New Roman" w:hAnsi="Times New Roman" w:cs="Times New Roman"/>
          <w:sz w:val="24"/>
          <w:szCs w:val="24"/>
          <w:lang w:val="en-US"/>
        </w:rPr>
      </w:pPr>
      <w:proofErr w:type="spellStart"/>
      <w:r w:rsidRPr="003B7D59">
        <w:rPr>
          <w:rFonts w:ascii="Times New Roman" w:hAnsi="Times New Roman" w:cs="Times New Roman"/>
          <w:i/>
          <w:iCs/>
          <w:sz w:val="24"/>
          <w:szCs w:val="24"/>
          <w:lang w:val="en-US"/>
        </w:rPr>
        <w:t>Descriere</w:t>
      </w:r>
      <w:proofErr w:type="spellEnd"/>
      <w:r w:rsidRPr="003B7D59">
        <w:rPr>
          <w:rFonts w:ascii="Times New Roman" w:hAnsi="Times New Roman" w:cs="Times New Roman"/>
          <w:i/>
          <w:iCs/>
          <w:sz w:val="24"/>
          <w:szCs w:val="24"/>
          <w:lang w:val="en-US"/>
        </w:rPr>
        <w:t xml:space="preserve">: </w:t>
      </w:r>
      <w:proofErr w:type="spellStart"/>
      <w:r w:rsidRPr="003B7D59">
        <w:rPr>
          <w:rFonts w:ascii="Times New Roman" w:hAnsi="Times New Roman" w:cs="Times New Roman"/>
          <w:sz w:val="24"/>
          <w:szCs w:val="24"/>
          <w:lang w:val="en-US"/>
        </w:rPr>
        <w:t>Candidatul</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prezinta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competențele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experiența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caracteristicile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individuale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cum </w:t>
      </w:r>
      <w:proofErr w:type="spellStart"/>
      <w:r w:rsidRPr="003B7D59">
        <w:rPr>
          <w:rFonts w:ascii="Times New Roman" w:hAnsi="Times New Roman" w:cs="Times New Roman"/>
          <w:sz w:val="24"/>
          <w:szCs w:val="24"/>
          <w:lang w:val="en-US"/>
        </w:rPr>
        <w:t>acestea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contribuie</w:t>
      </w:r>
      <w:proofErr w:type="spellEnd"/>
      <w:r w:rsidRPr="003B7D59">
        <w:rPr>
          <w:rFonts w:ascii="Times New Roman" w:hAnsi="Times New Roman" w:cs="Times New Roman"/>
          <w:sz w:val="24"/>
          <w:szCs w:val="24"/>
          <w:lang w:val="en-US"/>
        </w:rPr>
        <w:t xml:space="preserve"> la </w:t>
      </w:r>
      <w:proofErr w:type="spellStart"/>
      <w:r w:rsidRPr="003B7D59">
        <w:rPr>
          <w:rFonts w:ascii="Times New Roman" w:hAnsi="Times New Roman" w:cs="Times New Roman"/>
          <w:sz w:val="24"/>
          <w:szCs w:val="24"/>
          <w:lang w:val="en-US"/>
        </w:rPr>
        <w:t>îndeplinirea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așteptărilor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obiectivelor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stabilite</w:t>
      </w:r>
      <w:proofErr w:type="spellEnd"/>
      <w:r w:rsidRPr="003B7D59">
        <w:rPr>
          <w:rFonts w:ascii="Times New Roman" w:hAnsi="Times New Roman" w:cs="Times New Roman"/>
          <w:sz w:val="24"/>
          <w:szCs w:val="24"/>
          <w:lang w:val="en-US"/>
        </w:rPr>
        <w:t xml:space="preserve"> APT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scrisoarea</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așteptări</w:t>
      </w:r>
      <w:proofErr w:type="spellEnd"/>
      <w:r w:rsidRPr="003B7D59">
        <w:rPr>
          <w:rFonts w:ascii="Times New Roman" w:hAnsi="Times New Roman" w:cs="Times New Roman"/>
          <w:sz w:val="24"/>
          <w:szCs w:val="24"/>
          <w:lang w:val="en-US"/>
        </w:rPr>
        <w:t>.</w:t>
      </w:r>
    </w:p>
    <w:p w14:paraId="677C46BD" w14:textId="77777777" w:rsidR="00995228" w:rsidRPr="003B7D59" w:rsidRDefault="00995228" w:rsidP="00995228">
      <w:pPr>
        <w:jc w:val="both"/>
        <w:rPr>
          <w:rFonts w:ascii="Times New Roman" w:hAnsi="Times New Roman" w:cs="Times New Roman"/>
          <w:sz w:val="24"/>
          <w:szCs w:val="24"/>
        </w:rPr>
      </w:pPr>
    </w:p>
    <w:p w14:paraId="53420B1D" w14:textId="77777777" w:rsidR="00995228" w:rsidRPr="003B7D59" w:rsidRDefault="00995228">
      <w:pPr>
        <w:numPr>
          <w:ilvl w:val="0"/>
          <w:numId w:val="11"/>
        </w:numPr>
        <w:spacing w:after="0" w:line="240" w:lineRule="auto"/>
        <w:contextualSpacing/>
        <w:jc w:val="both"/>
        <w:rPr>
          <w:rFonts w:ascii="Times New Roman" w:hAnsi="Times New Roman" w:cs="Times New Roman"/>
          <w:b/>
          <w:sz w:val="24"/>
          <w:szCs w:val="24"/>
        </w:rPr>
      </w:pPr>
      <w:proofErr w:type="spellStart"/>
      <w:r w:rsidRPr="003B7D59">
        <w:rPr>
          <w:rFonts w:ascii="Times New Roman" w:hAnsi="Times New Roman" w:cs="Times New Roman"/>
          <w:b/>
          <w:sz w:val="24"/>
          <w:szCs w:val="24"/>
        </w:rPr>
        <w:t>Cerinte</w:t>
      </w:r>
      <w:proofErr w:type="spellEnd"/>
      <w:r w:rsidRPr="003B7D59">
        <w:rPr>
          <w:rFonts w:ascii="Times New Roman" w:hAnsi="Times New Roman" w:cs="Times New Roman"/>
          <w:b/>
          <w:sz w:val="24"/>
          <w:szCs w:val="24"/>
        </w:rPr>
        <w:t xml:space="preserve"> prescriptive si proscriptive </w:t>
      </w:r>
    </w:p>
    <w:p w14:paraId="27B1465B" w14:textId="77777777" w:rsidR="00995228" w:rsidRPr="003B7D59" w:rsidRDefault="00995228">
      <w:pPr>
        <w:numPr>
          <w:ilvl w:val="1"/>
          <w:numId w:val="13"/>
        </w:numPr>
        <w:spacing w:after="0" w:line="240" w:lineRule="auto"/>
        <w:contextualSpacing/>
        <w:jc w:val="both"/>
        <w:rPr>
          <w:rFonts w:ascii="Times New Roman" w:hAnsi="Times New Roman" w:cs="Times New Roman"/>
          <w:b/>
          <w:sz w:val="24"/>
          <w:szCs w:val="24"/>
        </w:rPr>
      </w:pPr>
      <w:r w:rsidRPr="003B7D59">
        <w:rPr>
          <w:rFonts w:ascii="Times New Roman" w:hAnsi="Times New Roman" w:cs="Times New Roman"/>
          <w:b/>
          <w:sz w:val="24"/>
          <w:szCs w:val="24"/>
        </w:rPr>
        <w:t xml:space="preserve">Rezultatele </w:t>
      </w:r>
      <w:proofErr w:type="spellStart"/>
      <w:r w:rsidRPr="003B7D59">
        <w:rPr>
          <w:rFonts w:ascii="Times New Roman" w:hAnsi="Times New Roman" w:cs="Times New Roman"/>
          <w:b/>
          <w:sz w:val="24"/>
          <w:szCs w:val="24"/>
        </w:rPr>
        <w:t>economico</w:t>
      </w:r>
      <w:proofErr w:type="spellEnd"/>
      <w:r w:rsidRPr="003B7D59">
        <w:rPr>
          <w:rFonts w:ascii="Times New Roman" w:hAnsi="Times New Roman" w:cs="Times New Roman"/>
          <w:b/>
          <w:sz w:val="24"/>
          <w:szCs w:val="24"/>
        </w:rPr>
        <w:t>-financiare ale întreprinderilor în care și-a exercitat mandatul de administrator sau director</w:t>
      </w:r>
    </w:p>
    <w:p w14:paraId="56E4DD56" w14:textId="77777777" w:rsidR="00995228" w:rsidRPr="003B7D59" w:rsidRDefault="00995228" w:rsidP="00995228">
      <w:pPr>
        <w:ind w:left="375"/>
        <w:contextualSpacing/>
        <w:jc w:val="both"/>
        <w:rPr>
          <w:rFonts w:ascii="Times New Roman" w:hAnsi="Times New Roman" w:cs="Times New Roman"/>
          <w:sz w:val="24"/>
          <w:szCs w:val="24"/>
        </w:rPr>
      </w:pPr>
    </w:p>
    <w:tbl>
      <w:tblPr>
        <w:tblStyle w:val="TableGrid3"/>
        <w:tblW w:w="0" w:type="auto"/>
        <w:tblLook w:val="04A0" w:firstRow="1" w:lastRow="0" w:firstColumn="1" w:lastColumn="0" w:noHBand="0" w:noVBand="1"/>
      </w:tblPr>
      <w:tblGrid>
        <w:gridCol w:w="2069"/>
        <w:gridCol w:w="1548"/>
        <w:gridCol w:w="1548"/>
        <w:gridCol w:w="1548"/>
        <w:gridCol w:w="1548"/>
        <w:gridCol w:w="1548"/>
      </w:tblGrid>
      <w:tr w:rsidR="00995228" w:rsidRPr="003B7D59" w14:paraId="32ABFCF9" w14:textId="77777777" w:rsidTr="007D1BFC">
        <w:tc>
          <w:tcPr>
            <w:tcW w:w="1548" w:type="dxa"/>
          </w:tcPr>
          <w:p w14:paraId="250C02A3" w14:textId="77777777" w:rsidR="00995228" w:rsidRPr="003B7D59" w:rsidRDefault="00995228" w:rsidP="007D1BFC">
            <w:pPr>
              <w:jc w:val="both"/>
              <w:rPr>
                <w:rFonts w:ascii="Times New Roman" w:hAnsi="Times New Roman"/>
                <w:sz w:val="24"/>
                <w:szCs w:val="24"/>
              </w:rPr>
            </w:pPr>
            <w:bookmarkStart w:id="7" w:name="_Hlk189638637"/>
            <w:r w:rsidRPr="003B7D59">
              <w:rPr>
                <w:rFonts w:ascii="Times New Roman" w:hAnsi="Times New Roman"/>
                <w:sz w:val="24"/>
                <w:szCs w:val="24"/>
              </w:rPr>
              <w:t xml:space="preserve">Rating </w:t>
            </w:r>
          </w:p>
        </w:tc>
        <w:tc>
          <w:tcPr>
            <w:tcW w:w="1548" w:type="dxa"/>
          </w:tcPr>
          <w:p w14:paraId="58CDEB40" w14:textId="77777777" w:rsidR="00995228" w:rsidRPr="003B7D59" w:rsidRDefault="00995228" w:rsidP="007D1BFC">
            <w:pPr>
              <w:jc w:val="center"/>
              <w:rPr>
                <w:rFonts w:ascii="Times New Roman" w:hAnsi="Times New Roman"/>
                <w:sz w:val="24"/>
                <w:szCs w:val="24"/>
              </w:rPr>
            </w:pPr>
            <w:r w:rsidRPr="003B7D59">
              <w:rPr>
                <w:rFonts w:ascii="Times New Roman" w:hAnsi="Times New Roman"/>
                <w:sz w:val="24"/>
                <w:szCs w:val="24"/>
              </w:rPr>
              <w:t>1</w:t>
            </w:r>
          </w:p>
        </w:tc>
        <w:tc>
          <w:tcPr>
            <w:tcW w:w="1548" w:type="dxa"/>
          </w:tcPr>
          <w:p w14:paraId="6EC6CD64" w14:textId="77777777" w:rsidR="00995228" w:rsidRPr="003B7D59" w:rsidRDefault="00995228" w:rsidP="007D1BFC">
            <w:pPr>
              <w:jc w:val="center"/>
              <w:rPr>
                <w:rFonts w:ascii="Times New Roman" w:hAnsi="Times New Roman"/>
                <w:sz w:val="24"/>
                <w:szCs w:val="24"/>
              </w:rPr>
            </w:pPr>
            <w:r w:rsidRPr="003B7D59">
              <w:rPr>
                <w:rFonts w:ascii="Times New Roman" w:hAnsi="Times New Roman"/>
                <w:sz w:val="24"/>
                <w:szCs w:val="24"/>
              </w:rPr>
              <w:t>2</w:t>
            </w:r>
          </w:p>
        </w:tc>
        <w:tc>
          <w:tcPr>
            <w:tcW w:w="1548" w:type="dxa"/>
          </w:tcPr>
          <w:p w14:paraId="5BC258AF" w14:textId="77777777" w:rsidR="00995228" w:rsidRPr="003B7D59" w:rsidRDefault="00995228" w:rsidP="007D1BFC">
            <w:pPr>
              <w:jc w:val="center"/>
              <w:rPr>
                <w:rFonts w:ascii="Times New Roman" w:hAnsi="Times New Roman"/>
                <w:sz w:val="24"/>
                <w:szCs w:val="24"/>
              </w:rPr>
            </w:pPr>
            <w:r w:rsidRPr="003B7D59">
              <w:rPr>
                <w:rFonts w:ascii="Times New Roman" w:hAnsi="Times New Roman"/>
                <w:sz w:val="24"/>
                <w:szCs w:val="24"/>
              </w:rPr>
              <w:t>3</w:t>
            </w:r>
          </w:p>
        </w:tc>
        <w:tc>
          <w:tcPr>
            <w:tcW w:w="1548" w:type="dxa"/>
          </w:tcPr>
          <w:p w14:paraId="49D10605" w14:textId="77777777" w:rsidR="00995228" w:rsidRPr="003B7D59" w:rsidRDefault="00995228" w:rsidP="007D1BFC">
            <w:pPr>
              <w:jc w:val="center"/>
              <w:rPr>
                <w:rFonts w:ascii="Times New Roman" w:hAnsi="Times New Roman"/>
                <w:sz w:val="24"/>
                <w:szCs w:val="24"/>
              </w:rPr>
            </w:pPr>
            <w:r w:rsidRPr="003B7D59">
              <w:rPr>
                <w:rFonts w:ascii="Times New Roman" w:hAnsi="Times New Roman"/>
                <w:sz w:val="24"/>
                <w:szCs w:val="24"/>
              </w:rPr>
              <w:t>4</w:t>
            </w:r>
          </w:p>
        </w:tc>
        <w:tc>
          <w:tcPr>
            <w:tcW w:w="1548" w:type="dxa"/>
          </w:tcPr>
          <w:p w14:paraId="72E0BC7D" w14:textId="77777777" w:rsidR="00995228" w:rsidRPr="003B7D59" w:rsidRDefault="00995228" w:rsidP="007D1BFC">
            <w:pPr>
              <w:jc w:val="center"/>
              <w:rPr>
                <w:rFonts w:ascii="Times New Roman" w:hAnsi="Times New Roman"/>
                <w:sz w:val="24"/>
                <w:szCs w:val="24"/>
              </w:rPr>
            </w:pPr>
            <w:r w:rsidRPr="003B7D59">
              <w:rPr>
                <w:rFonts w:ascii="Times New Roman" w:hAnsi="Times New Roman"/>
                <w:sz w:val="24"/>
                <w:szCs w:val="24"/>
              </w:rPr>
              <w:t>5</w:t>
            </w:r>
          </w:p>
        </w:tc>
      </w:tr>
      <w:tr w:rsidR="00995228" w:rsidRPr="003B7D59" w14:paraId="40D5E924" w14:textId="77777777" w:rsidTr="007D1BFC">
        <w:tc>
          <w:tcPr>
            <w:tcW w:w="1548" w:type="dxa"/>
          </w:tcPr>
          <w:p w14:paraId="0B14B626"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Întreprinderea a intrat în faliment/insolvență pe perioada exercitării mandatului</w:t>
            </w:r>
          </w:p>
        </w:tc>
        <w:tc>
          <w:tcPr>
            <w:tcW w:w="1548" w:type="dxa"/>
          </w:tcPr>
          <w:p w14:paraId="349C938A" w14:textId="77777777" w:rsidR="00995228" w:rsidRPr="003B7D59" w:rsidRDefault="00995228" w:rsidP="007D1BFC">
            <w:pPr>
              <w:jc w:val="center"/>
              <w:rPr>
                <w:rFonts w:ascii="Times New Roman" w:hAnsi="Times New Roman"/>
                <w:sz w:val="24"/>
                <w:szCs w:val="24"/>
              </w:rPr>
            </w:pPr>
          </w:p>
        </w:tc>
        <w:tc>
          <w:tcPr>
            <w:tcW w:w="1548" w:type="dxa"/>
          </w:tcPr>
          <w:p w14:paraId="75D4F6C3" w14:textId="77777777" w:rsidR="00995228" w:rsidRPr="003B7D59" w:rsidRDefault="00995228" w:rsidP="007D1BFC">
            <w:pPr>
              <w:jc w:val="center"/>
              <w:rPr>
                <w:rFonts w:ascii="Times New Roman" w:hAnsi="Times New Roman"/>
                <w:sz w:val="24"/>
                <w:szCs w:val="24"/>
              </w:rPr>
            </w:pPr>
          </w:p>
        </w:tc>
        <w:tc>
          <w:tcPr>
            <w:tcW w:w="1548" w:type="dxa"/>
          </w:tcPr>
          <w:p w14:paraId="060B8AAF" w14:textId="77777777" w:rsidR="00995228" w:rsidRPr="003B7D59" w:rsidRDefault="00995228" w:rsidP="007D1BFC">
            <w:pPr>
              <w:jc w:val="center"/>
              <w:rPr>
                <w:rFonts w:ascii="Times New Roman" w:hAnsi="Times New Roman"/>
                <w:sz w:val="24"/>
                <w:szCs w:val="24"/>
              </w:rPr>
            </w:pPr>
          </w:p>
        </w:tc>
        <w:tc>
          <w:tcPr>
            <w:tcW w:w="1548" w:type="dxa"/>
          </w:tcPr>
          <w:p w14:paraId="03D40829" w14:textId="77777777" w:rsidR="00995228" w:rsidRPr="003B7D59" w:rsidRDefault="00995228" w:rsidP="007D1BFC">
            <w:pPr>
              <w:jc w:val="center"/>
              <w:rPr>
                <w:rFonts w:ascii="Times New Roman" w:hAnsi="Times New Roman"/>
                <w:sz w:val="24"/>
                <w:szCs w:val="24"/>
              </w:rPr>
            </w:pPr>
          </w:p>
        </w:tc>
        <w:tc>
          <w:tcPr>
            <w:tcW w:w="1548" w:type="dxa"/>
          </w:tcPr>
          <w:p w14:paraId="7849C34A" w14:textId="77777777" w:rsidR="00995228" w:rsidRPr="003B7D59" w:rsidRDefault="00995228" w:rsidP="007D1BFC">
            <w:pPr>
              <w:jc w:val="center"/>
              <w:rPr>
                <w:rFonts w:ascii="Times New Roman" w:hAnsi="Times New Roman"/>
                <w:sz w:val="24"/>
                <w:szCs w:val="24"/>
              </w:rPr>
            </w:pPr>
          </w:p>
        </w:tc>
      </w:tr>
      <w:tr w:rsidR="00995228" w:rsidRPr="003B7D59" w14:paraId="61FFAA70" w14:textId="77777777" w:rsidTr="007D1BFC">
        <w:tc>
          <w:tcPr>
            <w:tcW w:w="1548" w:type="dxa"/>
          </w:tcPr>
          <w:p w14:paraId="695DDC46"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 xml:space="preserve">Întreprinderea nu a intrat în faliment/insolvență pe perioada </w:t>
            </w:r>
            <w:r w:rsidRPr="003B7D59">
              <w:rPr>
                <w:rFonts w:ascii="Times New Roman" w:hAnsi="Times New Roman"/>
                <w:sz w:val="24"/>
                <w:szCs w:val="24"/>
              </w:rPr>
              <w:lastRenderedPageBreak/>
              <w:t>exercitării mandatului</w:t>
            </w:r>
          </w:p>
        </w:tc>
        <w:tc>
          <w:tcPr>
            <w:tcW w:w="1548" w:type="dxa"/>
          </w:tcPr>
          <w:p w14:paraId="50D84D3C" w14:textId="77777777" w:rsidR="00995228" w:rsidRPr="003B7D59" w:rsidRDefault="00995228" w:rsidP="007D1BFC">
            <w:pPr>
              <w:jc w:val="center"/>
              <w:rPr>
                <w:rFonts w:ascii="Times New Roman" w:hAnsi="Times New Roman"/>
                <w:sz w:val="24"/>
                <w:szCs w:val="24"/>
              </w:rPr>
            </w:pPr>
          </w:p>
        </w:tc>
        <w:tc>
          <w:tcPr>
            <w:tcW w:w="1548" w:type="dxa"/>
          </w:tcPr>
          <w:p w14:paraId="1517CE8A" w14:textId="77777777" w:rsidR="00995228" w:rsidRPr="003B7D59" w:rsidRDefault="00995228" w:rsidP="007D1BFC">
            <w:pPr>
              <w:jc w:val="center"/>
              <w:rPr>
                <w:rFonts w:ascii="Times New Roman" w:hAnsi="Times New Roman"/>
                <w:sz w:val="24"/>
                <w:szCs w:val="24"/>
              </w:rPr>
            </w:pPr>
          </w:p>
        </w:tc>
        <w:tc>
          <w:tcPr>
            <w:tcW w:w="1548" w:type="dxa"/>
          </w:tcPr>
          <w:p w14:paraId="4D5B5282" w14:textId="77777777" w:rsidR="00995228" w:rsidRPr="003B7D59" w:rsidRDefault="00995228" w:rsidP="007D1BFC">
            <w:pPr>
              <w:jc w:val="center"/>
              <w:rPr>
                <w:rFonts w:ascii="Times New Roman" w:hAnsi="Times New Roman"/>
                <w:sz w:val="24"/>
                <w:szCs w:val="24"/>
              </w:rPr>
            </w:pPr>
          </w:p>
        </w:tc>
        <w:tc>
          <w:tcPr>
            <w:tcW w:w="1548" w:type="dxa"/>
          </w:tcPr>
          <w:p w14:paraId="43791EEA" w14:textId="77777777" w:rsidR="00995228" w:rsidRPr="003B7D59" w:rsidRDefault="00995228" w:rsidP="007D1BFC">
            <w:pPr>
              <w:jc w:val="center"/>
              <w:rPr>
                <w:rFonts w:ascii="Times New Roman" w:hAnsi="Times New Roman"/>
                <w:sz w:val="24"/>
                <w:szCs w:val="24"/>
              </w:rPr>
            </w:pPr>
          </w:p>
        </w:tc>
        <w:tc>
          <w:tcPr>
            <w:tcW w:w="1548" w:type="dxa"/>
          </w:tcPr>
          <w:p w14:paraId="18A3E11C" w14:textId="77777777" w:rsidR="00995228" w:rsidRPr="003B7D59" w:rsidRDefault="00995228" w:rsidP="007D1BFC">
            <w:pPr>
              <w:jc w:val="center"/>
              <w:rPr>
                <w:rFonts w:ascii="Times New Roman" w:hAnsi="Times New Roman"/>
                <w:sz w:val="24"/>
                <w:szCs w:val="24"/>
              </w:rPr>
            </w:pPr>
          </w:p>
        </w:tc>
      </w:tr>
      <w:bookmarkEnd w:id="7"/>
    </w:tbl>
    <w:p w14:paraId="283A7E87" w14:textId="77777777" w:rsidR="00995228" w:rsidRPr="003B7D59" w:rsidRDefault="00995228" w:rsidP="00995228">
      <w:pPr>
        <w:jc w:val="both"/>
        <w:rPr>
          <w:rFonts w:ascii="Times New Roman" w:hAnsi="Times New Roman" w:cs="Times New Roman"/>
          <w:sz w:val="24"/>
          <w:szCs w:val="24"/>
        </w:rPr>
      </w:pPr>
    </w:p>
    <w:p w14:paraId="6714D3D6" w14:textId="77777777" w:rsidR="00995228" w:rsidRPr="003B7D59" w:rsidRDefault="00995228" w:rsidP="00995228">
      <w:pPr>
        <w:jc w:val="both"/>
        <w:rPr>
          <w:rFonts w:ascii="Times New Roman" w:hAnsi="Times New Roman" w:cs="Times New Roman"/>
          <w:b/>
          <w:bCs/>
          <w:sz w:val="24"/>
          <w:szCs w:val="24"/>
        </w:rPr>
      </w:pPr>
      <w:r w:rsidRPr="003B7D59">
        <w:rPr>
          <w:rFonts w:ascii="Times New Roman" w:hAnsi="Times New Roman" w:cs="Times New Roman"/>
          <w:b/>
          <w:bCs/>
          <w:sz w:val="24"/>
          <w:szCs w:val="24"/>
        </w:rPr>
        <w:t>1.2 Număr de mandate</w:t>
      </w:r>
    </w:p>
    <w:tbl>
      <w:tblPr>
        <w:tblStyle w:val="TableGrid3"/>
        <w:tblW w:w="0" w:type="auto"/>
        <w:tblLook w:val="04A0" w:firstRow="1" w:lastRow="0" w:firstColumn="1" w:lastColumn="0" w:noHBand="0" w:noVBand="1"/>
      </w:tblPr>
      <w:tblGrid>
        <w:gridCol w:w="2070"/>
        <w:gridCol w:w="1398"/>
        <w:gridCol w:w="1398"/>
        <w:gridCol w:w="1398"/>
        <w:gridCol w:w="1398"/>
        <w:gridCol w:w="1398"/>
      </w:tblGrid>
      <w:tr w:rsidR="00995228" w:rsidRPr="003B7D59" w14:paraId="246527B6" w14:textId="77777777" w:rsidTr="007D1BFC">
        <w:tc>
          <w:tcPr>
            <w:tcW w:w="2070" w:type="dxa"/>
          </w:tcPr>
          <w:p w14:paraId="6ED69EF4"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 xml:space="preserve">Rating </w:t>
            </w:r>
          </w:p>
        </w:tc>
        <w:tc>
          <w:tcPr>
            <w:tcW w:w="1398" w:type="dxa"/>
          </w:tcPr>
          <w:p w14:paraId="3A9CDA85" w14:textId="77777777" w:rsidR="00995228" w:rsidRPr="003B7D59" w:rsidRDefault="00995228" w:rsidP="007D1BFC">
            <w:pPr>
              <w:jc w:val="center"/>
              <w:rPr>
                <w:rFonts w:ascii="Times New Roman" w:hAnsi="Times New Roman"/>
                <w:sz w:val="24"/>
                <w:szCs w:val="24"/>
              </w:rPr>
            </w:pPr>
            <w:r w:rsidRPr="003B7D59">
              <w:rPr>
                <w:rFonts w:ascii="Times New Roman" w:hAnsi="Times New Roman"/>
                <w:sz w:val="24"/>
                <w:szCs w:val="24"/>
              </w:rPr>
              <w:t>1</w:t>
            </w:r>
          </w:p>
        </w:tc>
        <w:tc>
          <w:tcPr>
            <w:tcW w:w="1398" w:type="dxa"/>
          </w:tcPr>
          <w:p w14:paraId="2E77FF1A" w14:textId="77777777" w:rsidR="00995228" w:rsidRPr="003B7D59" w:rsidRDefault="00995228" w:rsidP="007D1BFC">
            <w:pPr>
              <w:jc w:val="center"/>
              <w:rPr>
                <w:rFonts w:ascii="Times New Roman" w:hAnsi="Times New Roman"/>
                <w:sz w:val="24"/>
                <w:szCs w:val="24"/>
              </w:rPr>
            </w:pPr>
            <w:r w:rsidRPr="003B7D59">
              <w:rPr>
                <w:rFonts w:ascii="Times New Roman" w:hAnsi="Times New Roman"/>
                <w:sz w:val="24"/>
                <w:szCs w:val="24"/>
              </w:rPr>
              <w:t>2</w:t>
            </w:r>
          </w:p>
        </w:tc>
        <w:tc>
          <w:tcPr>
            <w:tcW w:w="1398" w:type="dxa"/>
          </w:tcPr>
          <w:p w14:paraId="4C8259AB" w14:textId="77777777" w:rsidR="00995228" w:rsidRPr="003B7D59" w:rsidRDefault="00995228" w:rsidP="007D1BFC">
            <w:pPr>
              <w:jc w:val="center"/>
              <w:rPr>
                <w:rFonts w:ascii="Times New Roman" w:hAnsi="Times New Roman"/>
                <w:sz w:val="24"/>
                <w:szCs w:val="24"/>
              </w:rPr>
            </w:pPr>
            <w:r w:rsidRPr="003B7D59">
              <w:rPr>
                <w:rFonts w:ascii="Times New Roman" w:hAnsi="Times New Roman"/>
                <w:sz w:val="24"/>
                <w:szCs w:val="24"/>
              </w:rPr>
              <w:t>3</w:t>
            </w:r>
          </w:p>
        </w:tc>
        <w:tc>
          <w:tcPr>
            <w:tcW w:w="1398" w:type="dxa"/>
          </w:tcPr>
          <w:p w14:paraId="3FB6CB10" w14:textId="77777777" w:rsidR="00995228" w:rsidRPr="003B7D59" w:rsidRDefault="00995228" w:rsidP="007D1BFC">
            <w:pPr>
              <w:jc w:val="center"/>
              <w:rPr>
                <w:rFonts w:ascii="Times New Roman" w:hAnsi="Times New Roman"/>
                <w:sz w:val="24"/>
                <w:szCs w:val="24"/>
              </w:rPr>
            </w:pPr>
            <w:r w:rsidRPr="003B7D59">
              <w:rPr>
                <w:rFonts w:ascii="Times New Roman" w:hAnsi="Times New Roman"/>
                <w:sz w:val="24"/>
                <w:szCs w:val="24"/>
              </w:rPr>
              <w:t>4</w:t>
            </w:r>
          </w:p>
        </w:tc>
        <w:tc>
          <w:tcPr>
            <w:tcW w:w="1398" w:type="dxa"/>
          </w:tcPr>
          <w:p w14:paraId="62990BC3" w14:textId="77777777" w:rsidR="00995228" w:rsidRPr="003B7D59" w:rsidRDefault="00995228" w:rsidP="007D1BFC">
            <w:pPr>
              <w:jc w:val="center"/>
              <w:rPr>
                <w:rFonts w:ascii="Times New Roman" w:hAnsi="Times New Roman"/>
                <w:sz w:val="24"/>
                <w:szCs w:val="24"/>
              </w:rPr>
            </w:pPr>
            <w:r w:rsidRPr="003B7D59">
              <w:rPr>
                <w:rFonts w:ascii="Times New Roman" w:hAnsi="Times New Roman"/>
                <w:sz w:val="24"/>
                <w:szCs w:val="24"/>
              </w:rPr>
              <w:t>5</w:t>
            </w:r>
          </w:p>
        </w:tc>
      </w:tr>
      <w:tr w:rsidR="00995228" w:rsidRPr="003B7D59" w14:paraId="6FAFEA12" w14:textId="77777777" w:rsidTr="007D1BFC">
        <w:tc>
          <w:tcPr>
            <w:tcW w:w="2070" w:type="dxa"/>
          </w:tcPr>
          <w:p w14:paraId="57B12BDC"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Număr de mandate</w:t>
            </w:r>
          </w:p>
        </w:tc>
        <w:tc>
          <w:tcPr>
            <w:tcW w:w="1398" w:type="dxa"/>
          </w:tcPr>
          <w:p w14:paraId="42EC8059" w14:textId="77777777" w:rsidR="00995228" w:rsidRPr="003B7D59" w:rsidRDefault="00995228" w:rsidP="007D1BFC">
            <w:pPr>
              <w:jc w:val="center"/>
              <w:rPr>
                <w:rFonts w:ascii="Times New Roman" w:hAnsi="Times New Roman"/>
                <w:sz w:val="24"/>
                <w:szCs w:val="24"/>
              </w:rPr>
            </w:pPr>
            <w:r w:rsidRPr="003B7D59">
              <w:rPr>
                <w:rFonts w:ascii="Times New Roman" w:hAnsi="Times New Roman"/>
                <w:sz w:val="24"/>
                <w:szCs w:val="24"/>
              </w:rPr>
              <w:t>0</w:t>
            </w:r>
          </w:p>
        </w:tc>
        <w:tc>
          <w:tcPr>
            <w:tcW w:w="1398" w:type="dxa"/>
          </w:tcPr>
          <w:p w14:paraId="06049F9E" w14:textId="77777777" w:rsidR="00995228" w:rsidRPr="003B7D59" w:rsidRDefault="00995228" w:rsidP="007D1BFC">
            <w:pPr>
              <w:jc w:val="center"/>
              <w:rPr>
                <w:rFonts w:ascii="Times New Roman" w:hAnsi="Times New Roman"/>
                <w:sz w:val="24"/>
                <w:szCs w:val="24"/>
              </w:rPr>
            </w:pPr>
            <w:r w:rsidRPr="003B7D59">
              <w:rPr>
                <w:rFonts w:ascii="Times New Roman" w:hAnsi="Times New Roman"/>
                <w:sz w:val="24"/>
                <w:szCs w:val="24"/>
              </w:rPr>
              <w:t>1</w:t>
            </w:r>
          </w:p>
        </w:tc>
        <w:tc>
          <w:tcPr>
            <w:tcW w:w="1398" w:type="dxa"/>
          </w:tcPr>
          <w:p w14:paraId="7A6C163C" w14:textId="77777777" w:rsidR="00995228" w:rsidRPr="003B7D59" w:rsidRDefault="00995228" w:rsidP="007D1BFC">
            <w:pPr>
              <w:jc w:val="center"/>
              <w:rPr>
                <w:rFonts w:ascii="Times New Roman" w:hAnsi="Times New Roman"/>
                <w:sz w:val="24"/>
                <w:szCs w:val="24"/>
              </w:rPr>
            </w:pPr>
            <w:r w:rsidRPr="003B7D59">
              <w:rPr>
                <w:rFonts w:ascii="Times New Roman" w:hAnsi="Times New Roman"/>
                <w:sz w:val="24"/>
                <w:szCs w:val="24"/>
              </w:rPr>
              <w:t>2</w:t>
            </w:r>
          </w:p>
        </w:tc>
        <w:tc>
          <w:tcPr>
            <w:tcW w:w="1398" w:type="dxa"/>
          </w:tcPr>
          <w:p w14:paraId="1F9DF196" w14:textId="77777777" w:rsidR="00995228" w:rsidRPr="003B7D59" w:rsidRDefault="00995228" w:rsidP="007D1BFC">
            <w:pPr>
              <w:jc w:val="center"/>
              <w:rPr>
                <w:rFonts w:ascii="Times New Roman" w:hAnsi="Times New Roman"/>
                <w:sz w:val="24"/>
                <w:szCs w:val="24"/>
              </w:rPr>
            </w:pPr>
            <w:r w:rsidRPr="003B7D59">
              <w:rPr>
                <w:rFonts w:ascii="Times New Roman" w:hAnsi="Times New Roman"/>
                <w:sz w:val="24"/>
                <w:szCs w:val="24"/>
              </w:rPr>
              <w:t>3</w:t>
            </w:r>
          </w:p>
        </w:tc>
        <w:tc>
          <w:tcPr>
            <w:tcW w:w="1398" w:type="dxa"/>
          </w:tcPr>
          <w:p w14:paraId="0949CFA7" w14:textId="77777777" w:rsidR="00995228" w:rsidRPr="003B7D59" w:rsidRDefault="00995228" w:rsidP="007D1BFC">
            <w:pPr>
              <w:jc w:val="center"/>
              <w:rPr>
                <w:rFonts w:ascii="Times New Roman" w:hAnsi="Times New Roman"/>
                <w:sz w:val="24"/>
                <w:szCs w:val="24"/>
              </w:rPr>
            </w:pPr>
            <w:r w:rsidRPr="003B7D59">
              <w:rPr>
                <w:rFonts w:ascii="Times New Roman" w:hAnsi="Times New Roman"/>
                <w:sz w:val="24"/>
                <w:szCs w:val="24"/>
              </w:rPr>
              <w:t>mai mult de 3 mandate</w:t>
            </w:r>
          </w:p>
        </w:tc>
      </w:tr>
    </w:tbl>
    <w:p w14:paraId="4AB39B6A" w14:textId="77777777" w:rsidR="00995228" w:rsidRPr="003B7D59" w:rsidRDefault="00995228" w:rsidP="00995228">
      <w:pPr>
        <w:jc w:val="both"/>
        <w:rPr>
          <w:rFonts w:ascii="Times New Roman" w:hAnsi="Times New Roman" w:cs="Times New Roman"/>
          <w:sz w:val="24"/>
          <w:szCs w:val="24"/>
        </w:rPr>
      </w:pPr>
    </w:p>
    <w:p w14:paraId="202ACCE2" w14:textId="77777777" w:rsidR="00995228" w:rsidRPr="003B7D59" w:rsidRDefault="00995228">
      <w:pPr>
        <w:numPr>
          <w:ilvl w:val="1"/>
          <w:numId w:val="14"/>
        </w:numPr>
        <w:spacing w:after="0" w:line="240" w:lineRule="auto"/>
        <w:contextualSpacing/>
        <w:jc w:val="both"/>
        <w:rPr>
          <w:rFonts w:ascii="Times New Roman" w:hAnsi="Times New Roman" w:cs="Times New Roman"/>
          <w:b/>
          <w:bCs/>
          <w:sz w:val="24"/>
          <w:szCs w:val="24"/>
        </w:rPr>
      </w:pPr>
      <w:r w:rsidRPr="003B7D59">
        <w:rPr>
          <w:rFonts w:ascii="Times New Roman" w:hAnsi="Times New Roman" w:cs="Times New Roman"/>
          <w:b/>
          <w:bCs/>
          <w:sz w:val="24"/>
          <w:szCs w:val="24"/>
        </w:rPr>
        <w:t>Ani de când este director executiv în organizație</w:t>
      </w:r>
    </w:p>
    <w:p w14:paraId="2502B8AB" w14:textId="77777777" w:rsidR="00995228" w:rsidRPr="003B7D59" w:rsidRDefault="00995228" w:rsidP="00995228">
      <w:pPr>
        <w:ind w:left="375"/>
        <w:contextualSpacing/>
        <w:jc w:val="both"/>
        <w:rPr>
          <w:rFonts w:ascii="Times New Roman" w:hAnsi="Times New Roman" w:cs="Times New Roman"/>
          <w:sz w:val="24"/>
          <w:szCs w:val="24"/>
        </w:rPr>
      </w:pPr>
    </w:p>
    <w:tbl>
      <w:tblPr>
        <w:tblStyle w:val="TableGrid3"/>
        <w:tblW w:w="0" w:type="auto"/>
        <w:tblLook w:val="04A0" w:firstRow="1" w:lastRow="0" w:firstColumn="1" w:lastColumn="0" w:noHBand="0" w:noVBand="1"/>
      </w:tblPr>
      <w:tblGrid>
        <w:gridCol w:w="2070"/>
        <w:gridCol w:w="1398"/>
        <w:gridCol w:w="1398"/>
        <w:gridCol w:w="1398"/>
        <w:gridCol w:w="1398"/>
        <w:gridCol w:w="1398"/>
      </w:tblGrid>
      <w:tr w:rsidR="00995228" w:rsidRPr="003B7D59" w14:paraId="2069E6B0" w14:textId="77777777" w:rsidTr="007D1BFC">
        <w:tc>
          <w:tcPr>
            <w:tcW w:w="2070" w:type="dxa"/>
          </w:tcPr>
          <w:p w14:paraId="7473454B"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 xml:space="preserve">Rating </w:t>
            </w:r>
          </w:p>
        </w:tc>
        <w:tc>
          <w:tcPr>
            <w:tcW w:w="1398" w:type="dxa"/>
          </w:tcPr>
          <w:p w14:paraId="053651E6" w14:textId="77777777" w:rsidR="00995228" w:rsidRPr="003B7D59" w:rsidRDefault="00995228" w:rsidP="007D1BFC">
            <w:pPr>
              <w:jc w:val="center"/>
              <w:rPr>
                <w:rFonts w:ascii="Times New Roman" w:hAnsi="Times New Roman"/>
                <w:sz w:val="24"/>
                <w:szCs w:val="24"/>
              </w:rPr>
            </w:pPr>
            <w:r w:rsidRPr="003B7D59">
              <w:rPr>
                <w:rFonts w:ascii="Times New Roman" w:hAnsi="Times New Roman"/>
                <w:sz w:val="24"/>
                <w:szCs w:val="24"/>
              </w:rPr>
              <w:t>1</w:t>
            </w:r>
          </w:p>
        </w:tc>
        <w:tc>
          <w:tcPr>
            <w:tcW w:w="1398" w:type="dxa"/>
          </w:tcPr>
          <w:p w14:paraId="0FF09D94" w14:textId="77777777" w:rsidR="00995228" w:rsidRPr="003B7D59" w:rsidRDefault="00995228" w:rsidP="007D1BFC">
            <w:pPr>
              <w:jc w:val="center"/>
              <w:rPr>
                <w:rFonts w:ascii="Times New Roman" w:hAnsi="Times New Roman"/>
                <w:sz w:val="24"/>
                <w:szCs w:val="24"/>
              </w:rPr>
            </w:pPr>
            <w:r w:rsidRPr="003B7D59">
              <w:rPr>
                <w:rFonts w:ascii="Times New Roman" w:hAnsi="Times New Roman"/>
                <w:sz w:val="24"/>
                <w:szCs w:val="24"/>
              </w:rPr>
              <w:t>2</w:t>
            </w:r>
          </w:p>
        </w:tc>
        <w:tc>
          <w:tcPr>
            <w:tcW w:w="1398" w:type="dxa"/>
          </w:tcPr>
          <w:p w14:paraId="1CD9F303" w14:textId="77777777" w:rsidR="00995228" w:rsidRPr="003B7D59" w:rsidRDefault="00995228" w:rsidP="007D1BFC">
            <w:pPr>
              <w:jc w:val="center"/>
              <w:rPr>
                <w:rFonts w:ascii="Times New Roman" w:hAnsi="Times New Roman"/>
                <w:sz w:val="24"/>
                <w:szCs w:val="24"/>
              </w:rPr>
            </w:pPr>
            <w:r w:rsidRPr="003B7D59">
              <w:rPr>
                <w:rFonts w:ascii="Times New Roman" w:hAnsi="Times New Roman"/>
                <w:sz w:val="24"/>
                <w:szCs w:val="24"/>
              </w:rPr>
              <w:t>3</w:t>
            </w:r>
          </w:p>
        </w:tc>
        <w:tc>
          <w:tcPr>
            <w:tcW w:w="1398" w:type="dxa"/>
          </w:tcPr>
          <w:p w14:paraId="704C6F10" w14:textId="77777777" w:rsidR="00995228" w:rsidRPr="003B7D59" w:rsidRDefault="00995228" w:rsidP="007D1BFC">
            <w:pPr>
              <w:jc w:val="center"/>
              <w:rPr>
                <w:rFonts w:ascii="Times New Roman" w:hAnsi="Times New Roman"/>
                <w:sz w:val="24"/>
                <w:szCs w:val="24"/>
              </w:rPr>
            </w:pPr>
            <w:r w:rsidRPr="003B7D59">
              <w:rPr>
                <w:rFonts w:ascii="Times New Roman" w:hAnsi="Times New Roman"/>
                <w:sz w:val="24"/>
                <w:szCs w:val="24"/>
              </w:rPr>
              <w:t>4</w:t>
            </w:r>
          </w:p>
        </w:tc>
        <w:tc>
          <w:tcPr>
            <w:tcW w:w="1398" w:type="dxa"/>
          </w:tcPr>
          <w:p w14:paraId="3F4DA2C3" w14:textId="77777777" w:rsidR="00995228" w:rsidRPr="003B7D59" w:rsidRDefault="00995228" w:rsidP="007D1BFC">
            <w:pPr>
              <w:jc w:val="center"/>
              <w:rPr>
                <w:rFonts w:ascii="Times New Roman" w:hAnsi="Times New Roman"/>
                <w:sz w:val="24"/>
                <w:szCs w:val="24"/>
              </w:rPr>
            </w:pPr>
            <w:r w:rsidRPr="003B7D59">
              <w:rPr>
                <w:rFonts w:ascii="Times New Roman" w:hAnsi="Times New Roman"/>
                <w:sz w:val="24"/>
                <w:szCs w:val="24"/>
              </w:rPr>
              <w:t>5</w:t>
            </w:r>
          </w:p>
        </w:tc>
      </w:tr>
      <w:tr w:rsidR="00995228" w:rsidRPr="003B7D59" w14:paraId="6255CC46" w14:textId="77777777" w:rsidTr="007D1BFC">
        <w:tc>
          <w:tcPr>
            <w:tcW w:w="2070" w:type="dxa"/>
          </w:tcPr>
          <w:p w14:paraId="19C3AB3B"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Ani de când este director executiv în organizație</w:t>
            </w:r>
          </w:p>
          <w:p w14:paraId="028CC03E" w14:textId="77777777" w:rsidR="00995228" w:rsidRPr="003B7D59" w:rsidRDefault="00995228" w:rsidP="007D1BFC">
            <w:pPr>
              <w:jc w:val="both"/>
              <w:rPr>
                <w:rFonts w:ascii="Times New Roman" w:hAnsi="Times New Roman"/>
                <w:sz w:val="24"/>
                <w:szCs w:val="24"/>
              </w:rPr>
            </w:pPr>
          </w:p>
        </w:tc>
        <w:tc>
          <w:tcPr>
            <w:tcW w:w="1398" w:type="dxa"/>
          </w:tcPr>
          <w:p w14:paraId="6CB7BAC6" w14:textId="77777777" w:rsidR="00995228" w:rsidRPr="003B7D59" w:rsidRDefault="00995228" w:rsidP="007D1BFC">
            <w:pPr>
              <w:jc w:val="center"/>
              <w:rPr>
                <w:rFonts w:ascii="Times New Roman" w:hAnsi="Times New Roman"/>
                <w:sz w:val="24"/>
                <w:szCs w:val="24"/>
              </w:rPr>
            </w:pPr>
            <w:r w:rsidRPr="003B7D59">
              <w:rPr>
                <w:rFonts w:ascii="Times New Roman" w:hAnsi="Times New Roman"/>
                <w:sz w:val="24"/>
                <w:szCs w:val="24"/>
              </w:rPr>
              <w:t>0</w:t>
            </w:r>
          </w:p>
        </w:tc>
        <w:tc>
          <w:tcPr>
            <w:tcW w:w="1398" w:type="dxa"/>
          </w:tcPr>
          <w:p w14:paraId="5F853D3C" w14:textId="77777777" w:rsidR="00995228" w:rsidRPr="003B7D59" w:rsidRDefault="00995228" w:rsidP="007D1BFC">
            <w:pPr>
              <w:jc w:val="center"/>
              <w:rPr>
                <w:rFonts w:ascii="Times New Roman" w:hAnsi="Times New Roman"/>
                <w:sz w:val="24"/>
                <w:szCs w:val="24"/>
              </w:rPr>
            </w:pPr>
            <w:r w:rsidRPr="003B7D59">
              <w:rPr>
                <w:rFonts w:ascii="Times New Roman" w:hAnsi="Times New Roman"/>
                <w:sz w:val="24"/>
                <w:szCs w:val="24"/>
              </w:rPr>
              <w:t>1</w:t>
            </w:r>
          </w:p>
        </w:tc>
        <w:tc>
          <w:tcPr>
            <w:tcW w:w="1398" w:type="dxa"/>
          </w:tcPr>
          <w:p w14:paraId="158B0895" w14:textId="77777777" w:rsidR="00995228" w:rsidRPr="003B7D59" w:rsidRDefault="00995228" w:rsidP="007D1BFC">
            <w:pPr>
              <w:jc w:val="center"/>
              <w:rPr>
                <w:rFonts w:ascii="Times New Roman" w:hAnsi="Times New Roman"/>
                <w:sz w:val="24"/>
                <w:szCs w:val="24"/>
              </w:rPr>
            </w:pPr>
            <w:r w:rsidRPr="003B7D59">
              <w:rPr>
                <w:rFonts w:ascii="Times New Roman" w:hAnsi="Times New Roman"/>
                <w:sz w:val="24"/>
                <w:szCs w:val="24"/>
              </w:rPr>
              <w:t>2</w:t>
            </w:r>
          </w:p>
        </w:tc>
        <w:tc>
          <w:tcPr>
            <w:tcW w:w="1398" w:type="dxa"/>
          </w:tcPr>
          <w:p w14:paraId="11D4F12E" w14:textId="77777777" w:rsidR="00995228" w:rsidRPr="003B7D59" w:rsidRDefault="00995228" w:rsidP="007D1BFC">
            <w:pPr>
              <w:jc w:val="center"/>
              <w:rPr>
                <w:rFonts w:ascii="Times New Roman" w:hAnsi="Times New Roman"/>
                <w:sz w:val="24"/>
                <w:szCs w:val="24"/>
              </w:rPr>
            </w:pPr>
            <w:r w:rsidRPr="003B7D59">
              <w:rPr>
                <w:rFonts w:ascii="Times New Roman" w:hAnsi="Times New Roman"/>
                <w:sz w:val="24"/>
                <w:szCs w:val="24"/>
              </w:rPr>
              <w:t>3</w:t>
            </w:r>
          </w:p>
        </w:tc>
        <w:tc>
          <w:tcPr>
            <w:tcW w:w="1398" w:type="dxa"/>
          </w:tcPr>
          <w:p w14:paraId="31353C44" w14:textId="77777777" w:rsidR="00995228" w:rsidRPr="003B7D59" w:rsidRDefault="00995228" w:rsidP="007D1BFC">
            <w:pPr>
              <w:jc w:val="center"/>
              <w:rPr>
                <w:rFonts w:ascii="Times New Roman" w:hAnsi="Times New Roman"/>
                <w:sz w:val="24"/>
                <w:szCs w:val="24"/>
              </w:rPr>
            </w:pPr>
            <w:r w:rsidRPr="003B7D59">
              <w:rPr>
                <w:rFonts w:ascii="Times New Roman" w:hAnsi="Times New Roman"/>
                <w:sz w:val="24"/>
                <w:szCs w:val="24"/>
              </w:rPr>
              <w:t>mai mult de 3 ani</w:t>
            </w:r>
          </w:p>
        </w:tc>
      </w:tr>
    </w:tbl>
    <w:p w14:paraId="108A95E4" w14:textId="77777777" w:rsidR="00995228" w:rsidRPr="003B7D59" w:rsidRDefault="00995228" w:rsidP="00995228">
      <w:pPr>
        <w:ind w:left="375"/>
        <w:contextualSpacing/>
        <w:jc w:val="both"/>
        <w:rPr>
          <w:rFonts w:ascii="Times New Roman" w:hAnsi="Times New Roman" w:cs="Times New Roman"/>
          <w:sz w:val="24"/>
          <w:szCs w:val="24"/>
        </w:rPr>
      </w:pPr>
    </w:p>
    <w:p w14:paraId="048721A1"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b/>
          <w:sz w:val="24"/>
          <w:szCs w:val="24"/>
        </w:rPr>
        <w:t>Grila de punctaj a competențelor</w:t>
      </w:r>
    </w:p>
    <w:p w14:paraId="4F21D981"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xml:space="preserve">Grila este un instrument folosit pentru măsurarea abilității unei persoane de a își demonstra competența în ceea ce privește consiliul, clasificând nivelurile de abilități în cinci categorii, de la “limitat” la “expert”. </w:t>
      </w:r>
    </w:p>
    <w:tbl>
      <w:tblPr>
        <w:tblW w:w="0" w:type="auto"/>
        <w:tblInd w:w="-247" w:type="dxa"/>
        <w:tblLayout w:type="fixed"/>
        <w:tblCellMar>
          <w:top w:w="40" w:type="dxa"/>
          <w:left w:w="0" w:type="dxa"/>
          <w:bottom w:w="40" w:type="dxa"/>
          <w:right w:w="40" w:type="dxa"/>
        </w:tblCellMar>
        <w:tblLook w:val="0000" w:firstRow="0" w:lastRow="0" w:firstColumn="0" w:lastColumn="0" w:noHBand="0" w:noVBand="0"/>
      </w:tblPr>
      <w:tblGrid>
        <w:gridCol w:w="966"/>
        <w:gridCol w:w="1560"/>
        <w:gridCol w:w="7391"/>
      </w:tblGrid>
      <w:tr w:rsidR="00995228" w:rsidRPr="003B7D59" w14:paraId="718B9901" w14:textId="77777777" w:rsidTr="007D1BFC">
        <w:tc>
          <w:tcPr>
            <w:tcW w:w="966" w:type="dxa"/>
            <w:tcBorders>
              <w:top w:val="single" w:sz="8" w:space="0" w:color="808080"/>
              <w:left w:val="single" w:sz="8" w:space="0" w:color="808080"/>
              <w:bottom w:val="single" w:sz="8" w:space="0" w:color="808080"/>
              <w:right w:val="single" w:sz="8" w:space="0" w:color="808080"/>
            </w:tcBorders>
            <w:shd w:val="clear" w:color="auto" w:fill="E4E4E4"/>
            <w:vAlign w:val="center"/>
          </w:tcPr>
          <w:p w14:paraId="454C2158" w14:textId="77777777" w:rsidR="00995228" w:rsidRPr="003B7D59" w:rsidRDefault="00995228" w:rsidP="007D1BFC">
            <w:pPr>
              <w:jc w:val="both"/>
              <w:rPr>
                <w:rFonts w:ascii="Times New Roman" w:hAnsi="Times New Roman" w:cs="Times New Roman"/>
                <w:b/>
                <w:bCs/>
                <w:sz w:val="24"/>
                <w:szCs w:val="24"/>
              </w:rPr>
            </w:pPr>
            <w:r w:rsidRPr="003B7D59">
              <w:rPr>
                <w:rFonts w:ascii="Times New Roman" w:hAnsi="Times New Roman" w:cs="Times New Roman"/>
                <w:b/>
                <w:bCs/>
                <w:sz w:val="24"/>
                <w:szCs w:val="24"/>
              </w:rPr>
              <w:t>Rating</w:t>
            </w:r>
          </w:p>
        </w:tc>
        <w:tc>
          <w:tcPr>
            <w:tcW w:w="1560" w:type="dxa"/>
            <w:tcBorders>
              <w:top w:val="single" w:sz="8" w:space="0" w:color="808080"/>
              <w:left w:val="single" w:sz="8" w:space="0" w:color="808080"/>
              <w:bottom w:val="single" w:sz="8" w:space="0" w:color="808080"/>
              <w:right w:val="single" w:sz="8" w:space="0" w:color="808080"/>
            </w:tcBorders>
            <w:shd w:val="clear" w:color="auto" w:fill="E4E4E4"/>
            <w:vAlign w:val="center"/>
          </w:tcPr>
          <w:p w14:paraId="14A7FF8B" w14:textId="77777777" w:rsidR="00995228" w:rsidRPr="003B7D59" w:rsidRDefault="00995228" w:rsidP="007D1BFC">
            <w:pPr>
              <w:jc w:val="both"/>
              <w:rPr>
                <w:rFonts w:ascii="Times New Roman" w:hAnsi="Times New Roman" w:cs="Times New Roman"/>
                <w:b/>
                <w:bCs/>
                <w:sz w:val="24"/>
                <w:szCs w:val="24"/>
              </w:rPr>
            </w:pPr>
            <w:r w:rsidRPr="003B7D59">
              <w:rPr>
                <w:rFonts w:ascii="Times New Roman" w:hAnsi="Times New Roman" w:cs="Times New Roman"/>
                <w:b/>
                <w:bCs/>
                <w:sz w:val="24"/>
                <w:szCs w:val="24"/>
              </w:rPr>
              <w:t>Nivel de competență</w:t>
            </w:r>
          </w:p>
        </w:tc>
        <w:tc>
          <w:tcPr>
            <w:tcW w:w="7391" w:type="dxa"/>
            <w:tcBorders>
              <w:top w:val="single" w:sz="8" w:space="0" w:color="808080"/>
              <w:left w:val="single" w:sz="8" w:space="0" w:color="808080"/>
              <w:bottom w:val="single" w:sz="8" w:space="0" w:color="808080"/>
              <w:right w:val="single" w:sz="8" w:space="0" w:color="808080"/>
            </w:tcBorders>
            <w:shd w:val="clear" w:color="auto" w:fill="E4E4E4"/>
            <w:vAlign w:val="center"/>
          </w:tcPr>
          <w:p w14:paraId="0C03316B" w14:textId="77777777" w:rsidR="00995228" w:rsidRPr="003B7D59" w:rsidRDefault="00995228" w:rsidP="007D1BFC">
            <w:pPr>
              <w:jc w:val="center"/>
              <w:rPr>
                <w:rFonts w:ascii="Times New Roman" w:hAnsi="Times New Roman" w:cs="Times New Roman"/>
                <w:sz w:val="24"/>
                <w:szCs w:val="24"/>
              </w:rPr>
            </w:pPr>
            <w:r w:rsidRPr="003B7D59">
              <w:rPr>
                <w:rFonts w:ascii="Times New Roman" w:hAnsi="Times New Roman" w:cs="Times New Roman"/>
                <w:b/>
                <w:bCs/>
                <w:sz w:val="24"/>
                <w:szCs w:val="24"/>
              </w:rPr>
              <w:t>Descriere</w:t>
            </w:r>
          </w:p>
        </w:tc>
      </w:tr>
      <w:tr w:rsidR="00995228" w:rsidRPr="003B7D59" w14:paraId="7EB87D5D" w14:textId="77777777" w:rsidTr="007D1BFC">
        <w:tc>
          <w:tcPr>
            <w:tcW w:w="966"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1379B1FA" w14:textId="77777777" w:rsidR="00995228" w:rsidRPr="003B7D59" w:rsidRDefault="00995228" w:rsidP="007D1BFC">
            <w:pPr>
              <w:jc w:val="center"/>
              <w:rPr>
                <w:rFonts w:ascii="Times New Roman" w:hAnsi="Times New Roman" w:cs="Times New Roman"/>
                <w:b/>
                <w:bCs/>
                <w:i/>
                <w:iCs/>
                <w:sz w:val="24"/>
                <w:szCs w:val="24"/>
              </w:rPr>
            </w:pPr>
            <w:r w:rsidRPr="003B7D59">
              <w:rPr>
                <w:rFonts w:ascii="Times New Roman" w:hAnsi="Times New Roman" w:cs="Times New Roman"/>
                <w:sz w:val="24"/>
                <w:szCs w:val="24"/>
              </w:rPr>
              <w:t>N/A</w:t>
            </w:r>
          </w:p>
        </w:tc>
        <w:tc>
          <w:tcPr>
            <w:tcW w:w="1560"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3EAD8BFA" w14:textId="77777777" w:rsidR="00995228" w:rsidRPr="003B7D59" w:rsidRDefault="00995228" w:rsidP="007D1BFC">
            <w:pPr>
              <w:jc w:val="both"/>
              <w:rPr>
                <w:rFonts w:ascii="Times New Roman" w:hAnsi="Times New Roman" w:cs="Times New Roman"/>
                <w:sz w:val="24"/>
                <w:szCs w:val="24"/>
              </w:rPr>
            </w:pPr>
            <w:r w:rsidRPr="003B7D59">
              <w:rPr>
                <w:rFonts w:ascii="Times New Roman" w:hAnsi="Times New Roman" w:cs="Times New Roman"/>
                <w:b/>
                <w:bCs/>
                <w:i/>
                <w:iCs/>
                <w:sz w:val="24"/>
                <w:szCs w:val="24"/>
              </w:rPr>
              <w:t>Nu se aplică</w:t>
            </w:r>
          </w:p>
        </w:tc>
        <w:tc>
          <w:tcPr>
            <w:tcW w:w="7391"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22DFCC97" w14:textId="77777777" w:rsidR="00995228" w:rsidRPr="003B7D59" w:rsidRDefault="00995228" w:rsidP="007D1BFC">
            <w:pPr>
              <w:jc w:val="both"/>
              <w:rPr>
                <w:rFonts w:ascii="Times New Roman" w:hAnsi="Times New Roman" w:cs="Times New Roman"/>
                <w:sz w:val="24"/>
                <w:szCs w:val="24"/>
              </w:rPr>
            </w:pPr>
            <w:r w:rsidRPr="003B7D59">
              <w:rPr>
                <w:rFonts w:ascii="Times New Roman" w:hAnsi="Times New Roman" w:cs="Times New Roman"/>
                <w:sz w:val="24"/>
                <w:szCs w:val="24"/>
              </w:rPr>
              <w:t>Nu este necesar să aplicați sau să demonstrați această competență.</w:t>
            </w:r>
          </w:p>
        </w:tc>
      </w:tr>
      <w:tr w:rsidR="00995228" w:rsidRPr="003B7D59" w14:paraId="7C818824" w14:textId="77777777" w:rsidTr="007D1BFC">
        <w:tc>
          <w:tcPr>
            <w:tcW w:w="966"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06AE680D" w14:textId="77777777" w:rsidR="00995228" w:rsidRPr="003B7D59" w:rsidRDefault="00995228" w:rsidP="007D1BFC">
            <w:pPr>
              <w:jc w:val="center"/>
              <w:rPr>
                <w:rFonts w:ascii="Times New Roman" w:hAnsi="Times New Roman" w:cs="Times New Roman"/>
                <w:b/>
                <w:bCs/>
                <w:i/>
                <w:iCs/>
                <w:sz w:val="24"/>
                <w:szCs w:val="24"/>
              </w:rPr>
            </w:pPr>
            <w:r w:rsidRPr="003B7D59">
              <w:rPr>
                <w:rFonts w:ascii="Times New Roman" w:hAnsi="Times New Roman" w:cs="Times New Roman"/>
                <w:sz w:val="24"/>
                <w:szCs w:val="24"/>
              </w:rPr>
              <w:t>1</w:t>
            </w:r>
          </w:p>
        </w:tc>
        <w:tc>
          <w:tcPr>
            <w:tcW w:w="1560"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6BDA7996" w14:textId="77777777" w:rsidR="00995228" w:rsidRPr="003B7D59" w:rsidRDefault="00995228" w:rsidP="007D1BFC">
            <w:pPr>
              <w:jc w:val="center"/>
              <w:rPr>
                <w:rFonts w:ascii="Times New Roman" w:hAnsi="Times New Roman" w:cs="Times New Roman"/>
                <w:b/>
                <w:bCs/>
                <w:i/>
                <w:iCs/>
                <w:sz w:val="24"/>
                <w:szCs w:val="24"/>
              </w:rPr>
            </w:pPr>
          </w:p>
          <w:p w14:paraId="3777588B" w14:textId="77777777" w:rsidR="00995228" w:rsidRPr="003B7D59" w:rsidRDefault="00995228" w:rsidP="007D1BFC">
            <w:pPr>
              <w:jc w:val="center"/>
              <w:rPr>
                <w:rFonts w:ascii="Times New Roman" w:hAnsi="Times New Roman" w:cs="Times New Roman"/>
                <w:sz w:val="24"/>
                <w:szCs w:val="24"/>
              </w:rPr>
            </w:pPr>
            <w:r w:rsidRPr="003B7D59">
              <w:rPr>
                <w:rFonts w:ascii="Times New Roman" w:hAnsi="Times New Roman" w:cs="Times New Roman"/>
                <w:b/>
                <w:bCs/>
                <w:i/>
                <w:iCs/>
                <w:sz w:val="24"/>
                <w:szCs w:val="24"/>
              </w:rPr>
              <w:t>Limitat</w:t>
            </w:r>
          </w:p>
          <w:p w14:paraId="788C9972" w14:textId="77777777" w:rsidR="00995228" w:rsidRPr="003B7D59" w:rsidRDefault="00995228" w:rsidP="007D1BFC">
            <w:pPr>
              <w:jc w:val="center"/>
              <w:rPr>
                <w:rFonts w:ascii="Times New Roman" w:hAnsi="Times New Roman" w:cs="Times New Roman"/>
                <w:sz w:val="24"/>
                <w:szCs w:val="24"/>
              </w:rPr>
            </w:pPr>
          </w:p>
          <w:p w14:paraId="44E79928" w14:textId="77777777" w:rsidR="00995228" w:rsidRPr="003B7D59" w:rsidRDefault="00995228" w:rsidP="007D1BFC">
            <w:pPr>
              <w:jc w:val="center"/>
              <w:rPr>
                <w:rFonts w:ascii="Times New Roman" w:hAnsi="Times New Roman" w:cs="Times New Roman"/>
                <w:sz w:val="24"/>
                <w:szCs w:val="24"/>
              </w:rPr>
            </w:pPr>
          </w:p>
        </w:tc>
        <w:tc>
          <w:tcPr>
            <w:tcW w:w="7391"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03EB7F5B" w14:textId="77777777" w:rsidR="00995228" w:rsidRPr="003B7D59" w:rsidRDefault="00995228" w:rsidP="007D1BFC">
            <w:pPr>
              <w:jc w:val="both"/>
              <w:rPr>
                <w:rFonts w:ascii="Times New Roman" w:hAnsi="Times New Roman" w:cs="Times New Roman"/>
                <w:sz w:val="24"/>
                <w:szCs w:val="24"/>
              </w:rPr>
            </w:pPr>
            <w:r w:rsidRPr="003B7D59">
              <w:rPr>
                <w:rFonts w:ascii="Times New Roman" w:hAnsi="Times New Roman" w:cs="Times New Roman"/>
                <w:sz w:val="24"/>
                <w:szCs w:val="24"/>
              </w:rPr>
              <w:t>Aveți o înțelegere a cunoștințelor de bază.</w:t>
            </w:r>
          </w:p>
        </w:tc>
      </w:tr>
      <w:tr w:rsidR="00995228" w:rsidRPr="003B7D59" w14:paraId="2FE7678F" w14:textId="77777777" w:rsidTr="007D1BFC">
        <w:tc>
          <w:tcPr>
            <w:tcW w:w="966"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1050D53A" w14:textId="77777777" w:rsidR="00995228" w:rsidRPr="003B7D59" w:rsidRDefault="00995228" w:rsidP="007D1BFC">
            <w:pPr>
              <w:jc w:val="center"/>
              <w:rPr>
                <w:rFonts w:ascii="Times New Roman" w:hAnsi="Times New Roman" w:cs="Times New Roman"/>
                <w:b/>
                <w:bCs/>
                <w:i/>
                <w:iCs/>
                <w:sz w:val="24"/>
                <w:szCs w:val="24"/>
              </w:rPr>
            </w:pPr>
            <w:r w:rsidRPr="003B7D59">
              <w:rPr>
                <w:rFonts w:ascii="Times New Roman" w:hAnsi="Times New Roman" w:cs="Times New Roman"/>
                <w:sz w:val="24"/>
                <w:szCs w:val="24"/>
              </w:rPr>
              <w:t>2</w:t>
            </w:r>
          </w:p>
        </w:tc>
        <w:tc>
          <w:tcPr>
            <w:tcW w:w="1560"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0810C733" w14:textId="77777777" w:rsidR="00995228" w:rsidRPr="003B7D59" w:rsidRDefault="00995228" w:rsidP="007D1BFC">
            <w:pPr>
              <w:jc w:val="center"/>
              <w:rPr>
                <w:rFonts w:ascii="Times New Roman" w:hAnsi="Times New Roman" w:cs="Times New Roman"/>
                <w:sz w:val="24"/>
                <w:szCs w:val="24"/>
              </w:rPr>
            </w:pPr>
            <w:r w:rsidRPr="003B7D59">
              <w:rPr>
                <w:rFonts w:ascii="Times New Roman" w:hAnsi="Times New Roman" w:cs="Times New Roman"/>
                <w:b/>
                <w:bCs/>
                <w:i/>
                <w:iCs/>
                <w:sz w:val="24"/>
                <w:szCs w:val="24"/>
              </w:rPr>
              <w:t>Intermediar</w:t>
            </w:r>
          </w:p>
          <w:p w14:paraId="06B69AB1" w14:textId="77777777" w:rsidR="00995228" w:rsidRPr="003B7D59" w:rsidRDefault="00995228" w:rsidP="007D1BFC">
            <w:pPr>
              <w:jc w:val="center"/>
              <w:rPr>
                <w:rFonts w:ascii="Times New Roman" w:hAnsi="Times New Roman" w:cs="Times New Roman"/>
                <w:sz w:val="24"/>
                <w:szCs w:val="24"/>
              </w:rPr>
            </w:pPr>
          </w:p>
        </w:tc>
        <w:tc>
          <w:tcPr>
            <w:tcW w:w="7391"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26591D64" w14:textId="77777777" w:rsidR="00995228" w:rsidRPr="003B7D59" w:rsidRDefault="00995228" w:rsidP="007D1BFC">
            <w:pPr>
              <w:jc w:val="both"/>
              <w:rPr>
                <w:rFonts w:ascii="Times New Roman" w:hAnsi="Times New Roman" w:cs="Times New Roman"/>
                <w:sz w:val="24"/>
                <w:szCs w:val="24"/>
              </w:rPr>
            </w:pPr>
            <w:r w:rsidRPr="003B7D59">
              <w:rPr>
                <w:rFonts w:ascii="Times New Roman" w:hAnsi="Times New Roman" w:cs="Times New Roman"/>
                <w:sz w:val="24"/>
                <w:szCs w:val="24"/>
              </w:rPr>
              <w:t xml:space="preserve">Aveți un nivel de experiență câștigat prin formare fundamentală și/sau prin câteva experiențe similare. Aceasta aptitudine presupune sprijin extern. </w:t>
            </w:r>
          </w:p>
          <w:p w14:paraId="43C95BCC" w14:textId="77777777" w:rsidR="00995228" w:rsidRPr="003B7D59" w:rsidRDefault="00995228">
            <w:pPr>
              <w:numPr>
                <w:ilvl w:val="0"/>
                <w:numId w:val="5"/>
              </w:numPr>
              <w:tabs>
                <w:tab w:val="left" w:pos="220"/>
                <w:tab w:val="left" w:pos="720"/>
              </w:tabs>
              <w:spacing w:after="0" w:line="240" w:lineRule="auto"/>
              <w:jc w:val="both"/>
              <w:rPr>
                <w:rFonts w:ascii="Times New Roman" w:hAnsi="Times New Roman" w:cs="Times New Roman"/>
                <w:sz w:val="24"/>
                <w:szCs w:val="24"/>
              </w:rPr>
            </w:pPr>
            <w:r w:rsidRPr="003B7D59">
              <w:rPr>
                <w:rFonts w:ascii="Times New Roman" w:hAnsi="Times New Roman" w:cs="Times New Roman"/>
                <w:sz w:val="24"/>
                <w:szCs w:val="24"/>
              </w:rPr>
              <w:t>Înțelegeți și puteți discuta termeni, concepte, principii și probleme legate de această competență;</w:t>
            </w:r>
          </w:p>
          <w:p w14:paraId="1ED36C1D" w14:textId="77777777" w:rsidR="00995228" w:rsidRPr="003B7D59" w:rsidRDefault="00995228">
            <w:pPr>
              <w:numPr>
                <w:ilvl w:val="0"/>
                <w:numId w:val="5"/>
              </w:numPr>
              <w:tabs>
                <w:tab w:val="left" w:pos="220"/>
                <w:tab w:val="left" w:pos="720"/>
              </w:tabs>
              <w:spacing w:after="0" w:line="240" w:lineRule="auto"/>
              <w:jc w:val="both"/>
              <w:rPr>
                <w:rFonts w:ascii="Times New Roman" w:hAnsi="Times New Roman" w:cs="Times New Roman"/>
                <w:sz w:val="24"/>
                <w:szCs w:val="24"/>
              </w:rPr>
            </w:pPr>
            <w:r w:rsidRPr="003B7D59">
              <w:rPr>
                <w:rFonts w:ascii="Times New Roman" w:hAnsi="Times New Roman" w:cs="Times New Roman"/>
                <w:sz w:val="24"/>
                <w:szCs w:val="24"/>
              </w:rPr>
              <w:t>Faceți uz activ de legi, regulamente și ghiduri.</w:t>
            </w:r>
          </w:p>
        </w:tc>
      </w:tr>
      <w:tr w:rsidR="00995228" w:rsidRPr="003B7D59" w14:paraId="146C4327" w14:textId="77777777" w:rsidTr="007D1BFC">
        <w:tc>
          <w:tcPr>
            <w:tcW w:w="966"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5B7C9650" w14:textId="77777777" w:rsidR="00995228" w:rsidRPr="003B7D59" w:rsidRDefault="00995228" w:rsidP="007D1BFC">
            <w:pPr>
              <w:jc w:val="center"/>
              <w:rPr>
                <w:rFonts w:ascii="Times New Roman" w:hAnsi="Times New Roman" w:cs="Times New Roman"/>
                <w:b/>
                <w:bCs/>
                <w:i/>
                <w:iCs/>
                <w:sz w:val="24"/>
                <w:szCs w:val="24"/>
              </w:rPr>
            </w:pPr>
            <w:r w:rsidRPr="003B7D59">
              <w:rPr>
                <w:rFonts w:ascii="Times New Roman" w:hAnsi="Times New Roman" w:cs="Times New Roman"/>
                <w:sz w:val="24"/>
                <w:szCs w:val="24"/>
              </w:rPr>
              <w:t>3</w:t>
            </w:r>
          </w:p>
        </w:tc>
        <w:tc>
          <w:tcPr>
            <w:tcW w:w="1560"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559F7233" w14:textId="77777777" w:rsidR="00995228" w:rsidRPr="003B7D59" w:rsidRDefault="00995228" w:rsidP="007D1BFC">
            <w:pPr>
              <w:jc w:val="center"/>
              <w:rPr>
                <w:rFonts w:ascii="Times New Roman" w:hAnsi="Times New Roman" w:cs="Times New Roman"/>
                <w:sz w:val="24"/>
                <w:szCs w:val="24"/>
              </w:rPr>
            </w:pPr>
            <w:r w:rsidRPr="003B7D59">
              <w:rPr>
                <w:rFonts w:ascii="Times New Roman" w:hAnsi="Times New Roman" w:cs="Times New Roman"/>
                <w:b/>
                <w:bCs/>
                <w:i/>
                <w:iCs/>
                <w:sz w:val="24"/>
                <w:szCs w:val="24"/>
              </w:rPr>
              <w:t>Competent</w:t>
            </w:r>
          </w:p>
          <w:p w14:paraId="60ECE106" w14:textId="77777777" w:rsidR="00995228" w:rsidRPr="003B7D59" w:rsidRDefault="00995228" w:rsidP="007D1BFC">
            <w:pPr>
              <w:jc w:val="center"/>
              <w:rPr>
                <w:rFonts w:ascii="Times New Roman" w:hAnsi="Times New Roman" w:cs="Times New Roman"/>
                <w:sz w:val="24"/>
                <w:szCs w:val="24"/>
              </w:rPr>
            </w:pPr>
          </w:p>
        </w:tc>
        <w:tc>
          <w:tcPr>
            <w:tcW w:w="7391"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7A817C7E" w14:textId="77777777" w:rsidR="00995228" w:rsidRPr="003B7D59" w:rsidRDefault="00995228" w:rsidP="007D1BFC">
            <w:pPr>
              <w:jc w:val="both"/>
              <w:rPr>
                <w:rFonts w:ascii="Times New Roman" w:hAnsi="Times New Roman" w:cs="Times New Roman"/>
                <w:sz w:val="24"/>
                <w:szCs w:val="24"/>
              </w:rPr>
            </w:pPr>
            <w:r w:rsidRPr="003B7D59">
              <w:rPr>
                <w:rFonts w:ascii="Times New Roman" w:hAnsi="Times New Roman" w:cs="Times New Roman"/>
                <w:sz w:val="24"/>
                <w:szCs w:val="24"/>
              </w:rPr>
              <w:t>Sunteți capabil/ă să îndepliniți cu succes funcțiile asociate acestei competențe. Poate fi necesar, uneori, ajutorul persoanelor cu mai multa experiență, dar de regulă demonstrați această aptitudine independent.</w:t>
            </w:r>
          </w:p>
          <w:p w14:paraId="5491DB65" w14:textId="77777777" w:rsidR="00995228" w:rsidRPr="003B7D59" w:rsidRDefault="00995228">
            <w:pPr>
              <w:numPr>
                <w:ilvl w:val="0"/>
                <w:numId w:val="6"/>
              </w:numPr>
              <w:tabs>
                <w:tab w:val="left" w:pos="220"/>
                <w:tab w:val="left" w:pos="720"/>
              </w:tabs>
              <w:spacing w:after="0" w:line="240" w:lineRule="auto"/>
              <w:jc w:val="both"/>
              <w:rPr>
                <w:rFonts w:ascii="Times New Roman" w:hAnsi="Times New Roman" w:cs="Times New Roman"/>
                <w:sz w:val="24"/>
                <w:szCs w:val="24"/>
              </w:rPr>
            </w:pPr>
            <w:r w:rsidRPr="003B7D59">
              <w:rPr>
                <w:rFonts w:ascii="Times New Roman" w:hAnsi="Times New Roman" w:cs="Times New Roman"/>
                <w:sz w:val="24"/>
                <w:szCs w:val="24"/>
              </w:rPr>
              <w:t>Ați aplicat această competență cu succes în trecut, cu minim de ajutor;</w:t>
            </w:r>
          </w:p>
          <w:p w14:paraId="7A9A81A3" w14:textId="77777777" w:rsidR="00995228" w:rsidRPr="003B7D59" w:rsidRDefault="00995228">
            <w:pPr>
              <w:numPr>
                <w:ilvl w:val="0"/>
                <w:numId w:val="6"/>
              </w:numPr>
              <w:tabs>
                <w:tab w:val="left" w:pos="220"/>
                <w:tab w:val="left" w:pos="720"/>
              </w:tabs>
              <w:spacing w:after="0" w:line="240" w:lineRule="auto"/>
              <w:jc w:val="both"/>
              <w:rPr>
                <w:rFonts w:ascii="Times New Roman" w:hAnsi="Times New Roman" w:cs="Times New Roman"/>
                <w:sz w:val="24"/>
                <w:szCs w:val="24"/>
              </w:rPr>
            </w:pPr>
            <w:r w:rsidRPr="003B7D59">
              <w:rPr>
                <w:rFonts w:ascii="Times New Roman" w:hAnsi="Times New Roman" w:cs="Times New Roman"/>
                <w:sz w:val="24"/>
                <w:szCs w:val="24"/>
              </w:rPr>
              <w:t xml:space="preserve">Înțelegeți și puteți discuta aplicarea și implicațiile schimbărilor în procesele, politicile și procedurile din acest sector. </w:t>
            </w:r>
          </w:p>
        </w:tc>
      </w:tr>
      <w:tr w:rsidR="00995228" w:rsidRPr="003B7D59" w14:paraId="4F8527D2" w14:textId="77777777" w:rsidTr="007D1BFC">
        <w:tc>
          <w:tcPr>
            <w:tcW w:w="966"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1858E93D" w14:textId="77777777" w:rsidR="00995228" w:rsidRPr="003B7D59" w:rsidRDefault="00995228" w:rsidP="007D1BFC">
            <w:pPr>
              <w:jc w:val="center"/>
              <w:rPr>
                <w:rFonts w:ascii="Times New Roman" w:hAnsi="Times New Roman" w:cs="Times New Roman"/>
                <w:b/>
                <w:bCs/>
                <w:i/>
                <w:iCs/>
                <w:sz w:val="24"/>
                <w:szCs w:val="24"/>
              </w:rPr>
            </w:pPr>
            <w:r w:rsidRPr="003B7D59">
              <w:rPr>
                <w:rFonts w:ascii="Times New Roman" w:hAnsi="Times New Roman" w:cs="Times New Roman"/>
                <w:sz w:val="24"/>
                <w:szCs w:val="24"/>
              </w:rPr>
              <w:lastRenderedPageBreak/>
              <w:t>4</w:t>
            </w:r>
          </w:p>
        </w:tc>
        <w:tc>
          <w:tcPr>
            <w:tcW w:w="1560"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25F89A3C" w14:textId="77777777" w:rsidR="00995228" w:rsidRPr="003B7D59" w:rsidRDefault="00995228" w:rsidP="007D1BFC">
            <w:pPr>
              <w:jc w:val="center"/>
              <w:rPr>
                <w:rFonts w:ascii="Times New Roman" w:hAnsi="Times New Roman" w:cs="Times New Roman"/>
                <w:sz w:val="24"/>
                <w:szCs w:val="24"/>
              </w:rPr>
            </w:pPr>
            <w:r w:rsidRPr="003B7D59">
              <w:rPr>
                <w:rFonts w:ascii="Times New Roman" w:hAnsi="Times New Roman" w:cs="Times New Roman"/>
                <w:b/>
                <w:bCs/>
                <w:i/>
                <w:iCs/>
                <w:sz w:val="24"/>
                <w:szCs w:val="24"/>
              </w:rPr>
              <w:t>Avansat</w:t>
            </w:r>
          </w:p>
          <w:p w14:paraId="4D41B7CD" w14:textId="77777777" w:rsidR="00995228" w:rsidRPr="003B7D59" w:rsidRDefault="00995228" w:rsidP="007D1BFC">
            <w:pPr>
              <w:jc w:val="center"/>
              <w:rPr>
                <w:rFonts w:ascii="Times New Roman" w:hAnsi="Times New Roman" w:cs="Times New Roman"/>
                <w:sz w:val="24"/>
                <w:szCs w:val="24"/>
              </w:rPr>
            </w:pPr>
          </w:p>
        </w:tc>
        <w:tc>
          <w:tcPr>
            <w:tcW w:w="7391"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6D3522AA" w14:textId="77777777" w:rsidR="00995228" w:rsidRPr="003B7D59" w:rsidRDefault="00995228" w:rsidP="007D1BFC">
            <w:pPr>
              <w:jc w:val="both"/>
              <w:rPr>
                <w:rFonts w:ascii="Times New Roman" w:hAnsi="Times New Roman" w:cs="Times New Roman"/>
                <w:sz w:val="24"/>
                <w:szCs w:val="24"/>
              </w:rPr>
            </w:pPr>
            <w:r w:rsidRPr="003B7D59">
              <w:rPr>
                <w:rFonts w:ascii="Times New Roman" w:hAnsi="Times New Roman" w:cs="Times New Roman"/>
                <w:sz w:val="24"/>
                <w:szCs w:val="24"/>
              </w:rPr>
              <w:t>Puteți îndeplini sarcinile asociate cu această aptitudine fără asistență. Sunteți recunoscut/ă în cadrul organizației curente ca un(o) expertă în această competență , sunteți capabil/ă să oferiți ajutor și aveți experiență avansată în această competență.</w:t>
            </w:r>
          </w:p>
          <w:p w14:paraId="2A7FC2E1" w14:textId="77777777" w:rsidR="00995228" w:rsidRPr="003B7D59" w:rsidRDefault="00995228">
            <w:pPr>
              <w:numPr>
                <w:ilvl w:val="0"/>
                <w:numId w:val="7"/>
              </w:numPr>
              <w:tabs>
                <w:tab w:val="left" w:pos="220"/>
                <w:tab w:val="left" w:pos="720"/>
              </w:tabs>
              <w:spacing w:after="0" w:line="240" w:lineRule="auto"/>
              <w:jc w:val="both"/>
              <w:rPr>
                <w:rFonts w:ascii="Times New Roman" w:hAnsi="Times New Roman" w:cs="Times New Roman"/>
                <w:sz w:val="24"/>
                <w:szCs w:val="24"/>
              </w:rPr>
            </w:pPr>
            <w:r w:rsidRPr="003B7D59">
              <w:rPr>
                <w:rFonts w:ascii="Times New Roman" w:hAnsi="Times New Roman" w:cs="Times New Roman"/>
                <w:sz w:val="24"/>
                <w:szCs w:val="24"/>
              </w:rPr>
              <w:t>Ați oferit idei practice/relevante, resurse și perspective practice referitoare la procesul sau îmbunătățirile practice, la nivel de guvernanță a consiliului și nivel executiv superior;</w:t>
            </w:r>
          </w:p>
          <w:p w14:paraId="0263F39B" w14:textId="77777777" w:rsidR="00995228" w:rsidRPr="003B7D59" w:rsidRDefault="00995228">
            <w:pPr>
              <w:numPr>
                <w:ilvl w:val="0"/>
                <w:numId w:val="7"/>
              </w:numPr>
              <w:tabs>
                <w:tab w:val="left" w:pos="220"/>
                <w:tab w:val="left" w:pos="720"/>
              </w:tabs>
              <w:spacing w:after="0" w:line="240" w:lineRule="auto"/>
              <w:jc w:val="both"/>
              <w:rPr>
                <w:rFonts w:ascii="Times New Roman" w:hAnsi="Times New Roman" w:cs="Times New Roman"/>
                <w:sz w:val="24"/>
                <w:szCs w:val="24"/>
              </w:rPr>
            </w:pPr>
            <w:r w:rsidRPr="003B7D59">
              <w:rPr>
                <w:rFonts w:ascii="Times New Roman" w:hAnsi="Times New Roman" w:cs="Times New Roman"/>
                <w:sz w:val="24"/>
                <w:szCs w:val="24"/>
              </w:rPr>
              <w:t>Sunteți capabil/ă să interacționați și să purtați discuții constructive cu conducerea executivă, dar și să instruiți alte persoane în aplicarea acestei competențe.</w:t>
            </w:r>
          </w:p>
        </w:tc>
      </w:tr>
      <w:tr w:rsidR="00995228" w:rsidRPr="003B7D59" w14:paraId="29B1E97A" w14:textId="77777777" w:rsidTr="007D1BFC">
        <w:tc>
          <w:tcPr>
            <w:tcW w:w="966"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42558B11" w14:textId="77777777" w:rsidR="00995228" w:rsidRPr="003B7D59" w:rsidRDefault="00995228" w:rsidP="007D1BFC">
            <w:pPr>
              <w:jc w:val="center"/>
              <w:rPr>
                <w:rFonts w:ascii="Times New Roman" w:hAnsi="Times New Roman" w:cs="Times New Roman"/>
                <w:b/>
                <w:bCs/>
                <w:i/>
                <w:iCs/>
                <w:sz w:val="24"/>
                <w:szCs w:val="24"/>
              </w:rPr>
            </w:pPr>
            <w:r w:rsidRPr="003B7D59">
              <w:rPr>
                <w:rFonts w:ascii="Times New Roman" w:hAnsi="Times New Roman" w:cs="Times New Roman"/>
                <w:sz w:val="24"/>
                <w:szCs w:val="24"/>
              </w:rPr>
              <w:t>5</w:t>
            </w:r>
          </w:p>
        </w:tc>
        <w:tc>
          <w:tcPr>
            <w:tcW w:w="1560"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66C4EB9B" w14:textId="77777777" w:rsidR="00995228" w:rsidRPr="003B7D59" w:rsidRDefault="00995228" w:rsidP="007D1BFC">
            <w:pPr>
              <w:jc w:val="center"/>
              <w:rPr>
                <w:rFonts w:ascii="Times New Roman" w:hAnsi="Times New Roman" w:cs="Times New Roman"/>
                <w:sz w:val="24"/>
                <w:szCs w:val="24"/>
              </w:rPr>
            </w:pPr>
            <w:r w:rsidRPr="003B7D59">
              <w:rPr>
                <w:rFonts w:ascii="Times New Roman" w:hAnsi="Times New Roman" w:cs="Times New Roman"/>
                <w:b/>
                <w:bCs/>
                <w:i/>
                <w:iCs/>
                <w:sz w:val="24"/>
                <w:szCs w:val="24"/>
              </w:rPr>
              <w:t>Expert</w:t>
            </w:r>
          </w:p>
          <w:p w14:paraId="2B8F90BF" w14:textId="77777777" w:rsidR="00995228" w:rsidRPr="003B7D59" w:rsidRDefault="00995228" w:rsidP="007D1BFC">
            <w:pPr>
              <w:jc w:val="center"/>
              <w:rPr>
                <w:rFonts w:ascii="Times New Roman" w:hAnsi="Times New Roman" w:cs="Times New Roman"/>
                <w:sz w:val="24"/>
                <w:szCs w:val="24"/>
              </w:rPr>
            </w:pPr>
          </w:p>
        </w:tc>
        <w:tc>
          <w:tcPr>
            <w:tcW w:w="7391"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3DB0B765" w14:textId="77777777" w:rsidR="00995228" w:rsidRPr="003B7D59" w:rsidRDefault="00995228" w:rsidP="007D1BFC">
            <w:pPr>
              <w:jc w:val="both"/>
              <w:rPr>
                <w:rFonts w:ascii="Times New Roman" w:hAnsi="Times New Roman" w:cs="Times New Roman"/>
                <w:sz w:val="24"/>
                <w:szCs w:val="24"/>
              </w:rPr>
            </w:pPr>
            <w:r w:rsidRPr="003B7D59">
              <w:rPr>
                <w:rFonts w:ascii="Times New Roman" w:hAnsi="Times New Roman" w:cs="Times New Roman"/>
                <w:sz w:val="24"/>
                <w:szCs w:val="24"/>
              </w:rPr>
              <w:t>Sunteți cunoscut/ă ca un(o) expert/ă în acest sector. Puteți oferi ajutor și găsi soluții pentru dileme și probleme complexe referitoare la această zonă de expertiză.</w:t>
            </w:r>
          </w:p>
          <w:p w14:paraId="3F786686" w14:textId="77777777" w:rsidR="00995228" w:rsidRPr="003B7D59" w:rsidRDefault="00995228">
            <w:pPr>
              <w:numPr>
                <w:ilvl w:val="0"/>
                <w:numId w:val="8"/>
              </w:numPr>
              <w:tabs>
                <w:tab w:val="left" w:pos="220"/>
                <w:tab w:val="left" w:pos="720"/>
              </w:tabs>
              <w:spacing w:after="0" w:line="240" w:lineRule="auto"/>
              <w:jc w:val="both"/>
              <w:rPr>
                <w:rFonts w:ascii="Times New Roman" w:hAnsi="Times New Roman" w:cs="Times New Roman"/>
                <w:sz w:val="24"/>
                <w:szCs w:val="24"/>
              </w:rPr>
            </w:pPr>
            <w:r w:rsidRPr="003B7D59">
              <w:rPr>
                <w:rFonts w:ascii="Times New Roman" w:hAnsi="Times New Roman" w:cs="Times New Roman"/>
                <w:sz w:val="24"/>
                <w:szCs w:val="24"/>
              </w:rPr>
              <w:t>Ați demonstrat excelență în aplicarea acestei competențe în multiple consilii de administrație și/sau organizații;</w:t>
            </w:r>
          </w:p>
          <w:p w14:paraId="0901EB70" w14:textId="77777777" w:rsidR="00995228" w:rsidRPr="003B7D59" w:rsidRDefault="00995228">
            <w:pPr>
              <w:numPr>
                <w:ilvl w:val="0"/>
                <w:numId w:val="8"/>
              </w:numPr>
              <w:tabs>
                <w:tab w:val="left" w:pos="220"/>
                <w:tab w:val="left" w:pos="720"/>
              </w:tabs>
              <w:spacing w:after="0" w:line="240" w:lineRule="auto"/>
              <w:jc w:val="both"/>
              <w:rPr>
                <w:rFonts w:ascii="Times New Roman" w:hAnsi="Times New Roman" w:cs="Times New Roman"/>
                <w:sz w:val="24"/>
                <w:szCs w:val="24"/>
              </w:rPr>
            </w:pPr>
            <w:r w:rsidRPr="003B7D59">
              <w:rPr>
                <w:rFonts w:ascii="Times New Roman" w:hAnsi="Times New Roman" w:cs="Times New Roman"/>
                <w:sz w:val="24"/>
                <w:szCs w:val="24"/>
              </w:rPr>
              <w:t>Sunteți privit/ă ca un(o) expert/ă, conducător/oare și inovator/oare în aceasta competență de către consiliul, organizația și/sau organizațiile din afară.</w:t>
            </w:r>
          </w:p>
        </w:tc>
      </w:tr>
    </w:tbl>
    <w:p w14:paraId="2956B33B" w14:textId="77777777" w:rsidR="00995228" w:rsidRDefault="00995228" w:rsidP="00995228">
      <w:pPr>
        <w:spacing w:after="192" w:line="264" w:lineRule="auto"/>
        <w:jc w:val="both"/>
        <w:rPr>
          <w:rFonts w:ascii="Times New Roman" w:hAnsi="Times New Roman" w:cs="Times New Roman"/>
          <w:sz w:val="24"/>
          <w:szCs w:val="24"/>
        </w:rPr>
      </w:pPr>
    </w:p>
    <w:p w14:paraId="7E26A3F7" w14:textId="77777777" w:rsidR="00995228" w:rsidRPr="003B7D59" w:rsidRDefault="00995228" w:rsidP="00995228">
      <w:pPr>
        <w:jc w:val="both"/>
        <w:rPr>
          <w:rFonts w:ascii="Times New Roman" w:hAnsi="Times New Roman" w:cs="Times New Roman"/>
          <w:b/>
          <w:bCs/>
          <w:sz w:val="24"/>
          <w:szCs w:val="24"/>
        </w:rPr>
      </w:pPr>
      <w:r w:rsidRPr="003B7D59">
        <w:rPr>
          <w:rFonts w:ascii="Times New Roman" w:hAnsi="Times New Roman" w:cs="Times New Roman"/>
          <w:b/>
          <w:bCs/>
          <w:sz w:val="24"/>
          <w:szCs w:val="24"/>
        </w:rPr>
        <w:t>Pragul minim colectiv</w:t>
      </w:r>
    </w:p>
    <w:p w14:paraId="15F6D18B" w14:textId="77777777" w:rsidR="00995228" w:rsidRPr="003B7D59" w:rsidRDefault="00995228" w:rsidP="00995228">
      <w:pPr>
        <w:ind w:firstLine="708"/>
        <w:jc w:val="both"/>
        <w:rPr>
          <w:rFonts w:ascii="Times New Roman" w:hAnsi="Times New Roman" w:cs="Times New Roman"/>
          <w:sz w:val="24"/>
          <w:szCs w:val="24"/>
        </w:rPr>
      </w:pPr>
      <w:r w:rsidRPr="003B7D59">
        <w:rPr>
          <w:rFonts w:ascii="Times New Roman" w:hAnsi="Times New Roman" w:cs="Times New Roman"/>
          <w:sz w:val="24"/>
          <w:szCs w:val="24"/>
        </w:rPr>
        <w:t xml:space="preserve">Pragul minim colectiv (PMC) reflectă nivelul minim al </w:t>
      </w:r>
      <w:proofErr w:type="spellStart"/>
      <w:r w:rsidRPr="003B7D59">
        <w:rPr>
          <w:rFonts w:ascii="Times New Roman" w:hAnsi="Times New Roman" w:cs="Times New Roman"/>
          <w:sz w:val="24"/>
          <w:szCs w:val="24"/>
        </w:rPr>
        <w:t>competenţei</w:t>
      </w:r>
      <w:proofErr w:type="spellEnd"/>
      <w:r w:rsidRPr="003B7D59">
        <w:rPr>
          <w:rFonts w:ascii="Times New Roman" w:hAnsi="Times New Roman" w:cs="Times New Roman"/>
          <w:sz w:val="24"/>
          <w:szCs w:val="24"/>
        </w:rPr>
        <w:t xml:space="preserve"> colective pe care membrii</w:t>
      </w:r>
    </w:p>
    <w:p w14:paraId="38D17DE4" w14:textId="77777777" w:rsidR="00995228" w:rsidRPr="003B7D59" w:rsidRDefault="00995228" w:rsidP="00995228">
      <w:pPr>
        <w:jc w:val="both"/>
        <w:rPr>
          <w:rFonts w:ascii="Times New Roman" w:hAnsi="Times New Roman" w:cs="Times New Roman"/>
          <w:sz w:val="24"/>
          <w:szCs w:val="24"/>
        </w:rPr>
      </w:pPr>
      <w:r w:rsidRPr="003B7D59">
        <w:rPr>
          <w:rFonts w:ascii="Times New Roman" w:hAnsi="Times New Roman" w:cs="Times New Roman"/>
          <w:sz w:val="24"/>
          <w:szCs w:val="24"/>
        </w:rPr>
        <w:t xml:space="preserve">individuali ai consiliului trebuie să o posede împreună, astfel încât consiliul să fie capabil să întrunească nivelul de </w:t>
      </w:r>
      <w:proofErr w:type="spellStart"/>
      <w:r w:rsidRPr="003B7D59">
        <w:rPr>
          <w:rFonts w:ascii="Times New Roman" w:hAnsi="Times New Roman" w:cs="Times New Roman"/>
          <w:sz w:val="24"/>
          <w:szCs w:val="24"/>
        </w:rPr>
        <w:t>capacităţi</w:t>
      </w:r>
      <w:proofErr w:type="spellEnd"/>
      <w:r w:rsidRPr="003B7D59">
        <w:rPr>
          <w:rFonts w:ascii="Times New Roman" w:hAnsi="Times New Roman" w:cs="Times New Roman"/>
          <w:sz w:val="24"/>
          <w:szCs w:val="24"/>
        </w:rPr>
        <w:t xml:space="preserve"> al consiliului identificat în analiza </w:t>
      </w:r>
      <w:proofErr w:type="spellStart"/>
      <w:r w:rsidRPr="003B7D59">
        <w:rPr>
          <w:rFonts w:ascii="Times New Roman" w:hAnsi="Times New Roman" w:cs="Times New Roman"/>
          <w:sz w:val="24"/>
          <w:szCs w:val="24"/>
        </w:rPr>
        <w:t>cerinţelor</w:t>
      </w:r>
      <w:proofErr w:type="spellEnd"/>
      <w:r w:rsidRPr="003B7D59">
        <w:rPr>
          <w:rFonts w:ascii="Times New Roman" w:hAnsi="Times New Roman" w:cs="Times New Roman"/>
          <w:sz w:val="24"/>
          <w:szCs w:val="24"/>
        </w:rPr>
        <w:t xml:space="preserve"> contextuale. Pragul minim colectiv se calculează pe baza formulei următoare:</w:t>
      </w:r>
    </w:p>
    <w:p w14:paraId="57D756BD" w14:textId="77777777" w:rsidR="00995228" w:rsidRPr="003B7D59" w:rsidRDefault="00995228" w:rsidP="00995228">
      <w:pPr>
        <w:jc w:val="both"/>
        <w:rPr>
          <w:rFonts w:ascii="Times New Roman" w:hAnsi="Times New Roman" w:cs="Times New Roman"/>
          <w:i/>
          <w:iCs/>
          <w:sz w:val="24"/>
          <w:szCs w:val="24"/>
        </w:rPr>
      </w:pPr>
      <w:r w:rsidRPr="003B7D59">
        <w:rPr>
          <w:rFonts w:ascii="Times New Roman" w:hAnsi="Times New Roman" w:cs="Times New Roman"/>
          <w:sz w:val="24"/>
          <w:szCs w:val="24"/>
        </w:rPr>
        <w:t xml:space="preserve">                                </w:t>
      </w:r>
      <w:r w:rsidRPr="003B7D59">
        <w:rPr>
          <w:rFonts w:ascii="Times New Roman" w:hAnsi="Times New Roman" w:cs="Times New Roman"/>
          <w:i/>
          <w:iCs/>
          <w:sz w:val="24"/>
          <w:szCs w:val="24"/>
        </w:rPr>
        <w:t>Punctaj minim acceptat pentru criteriu în total</w:t>
      </w:r>
    </w:p>
    <w:p w14:paraId="7B27725D" w14:textId="77777777" w:rsidR="00995228" w:rsidRPr="003B7D59" w:rsidRDefault="00995228" w:rsidP="00995228">
      <w:pPr>
        <w:jc w:val="both"/>
        <w:rPr>
          <w:rFonts w:ascii="Times New Roman" w:hAnsi="Times New Roman" w:cs="Times New Roman"/>
          <w:i/>
          <w:iCs/>
          <w:sz w:val="24"/>
          <w:szCs w:val="24"/>
        </w:rPr>
      </w:pPr>
      <w:r w:rsidRPr="003B7D59">
        <w:rPr>
          <w:rFonts w:ascii="Times New Roman" w:hAnsi="Times New Roman" w:cs="Times New Roman"/>
          <w:i/>
          <w:iCs/>
          <w:sz w:val="24"/>
          <w:szCs w:val="24"/>
        </w:rPr>
        <w:t>PMC=  ------------------------------------------------------------------------------------ x 100</w:t>
      </w:r>
    </w:p>
    <w:p w14:paraId="335B5498" w14:textId="77777777" w:rsidR="00995228" w:rsidRPr="003B7D59" w:rsidRDefault="00995228" w:rsidP="00995228">
      <w:pPr>
        <w:jc w:val="both"/>
        <w:rPr>
          <w:rFonts w:ascii="Times New Roman" w:hAnsi="Times New Roman" w:cs="Times New Roman"/>
          <w:i/>
          <w:iCs/>
          <w:sz w:val="24"/>
          <w:szCs w:val="24"/>
        </w:rPr>
      </w:pPr>
      <w:r w:rsidRPr="003B7D59">
        <w:rPr>
          <w:rFonts w:ascii="Times New Roman" w:hAnsi="Times New Roman" w:cs="Times New Roman"/>
          <w:sz w:val="24"/>
          <w:szCs w:val="24"/>
        </w:rPr>
        <w:t xml:space="preserve">               </w:t>
      </w:r>
      <w:r w:rsidRPr="003B7D59">
        <w:rPr>
          <w:rFonts w:ascii="Times New Roman" w:hAnsi="Times New Roman" w:cs="Times New Roman"/>
          <w:i/>
          <w:iCs/>
          <w:sz w:val="24"/>
          <w:szCs w:val="24"/>
        </w:rPr>
        <w:t>Punctaj maxim pentru criteriu x numărul candidaților nominalizați</w:t>
      </w:r>
    </w:p>
    <w:p w14:paraId="51C919F8" w14:textId="77777777" w:rsidR="00995228" w:rsidRPr="003B7D59" w:rsidRDefault="00995228" w:rsidP="00995228">
      <w:pPr>
        <w:jc w:val="both"/>
        <w:rPr>
          <w:rFonts w:ascii="Times New Roman" w:hAnsi="Times New Roman" w:cs="Times New Roman"/>
          <w:sz w:val="24"/>
          <w:szCs w:val="24"/>
        </w:rPr>
      </w:pPr>
    </w:p>
    <w:p w14:paraId="2AF61543" w14:textId="77777777" w:rsidR="00995228" w:rsidRPr="003B7D59" w:rsidRDefault="00995228" w:rsidP="00995228">
      <w:pPr>
        <w:jc w:val="both"/>
        <w:rPr>
          <w:rFonts w:ascii="Times New Roman" w:hAnsi="Times New Roman" w:cs="Times New Roman"/>
          <w:sz w:val="24"/>
          <w:szCs w:val="24"/>
        </w:rPr>
      </w:pPr>
    </w:p>
    <w:p w14:paraId="3D9A80D5" w14:textId="77777777" w:rsidR="00995228" w:rsidRPr="003B7D59" w:rsidRDefault="00995228" w:rsidP="00995228">
      <w:pPr>
        <w:ind w:firstLine="708"/>
        <w:jc w:val="both"/>
        <w:rPr>
          <w:rFonts w:ascii="Times New Roman" w:hAnsi="Times New Roman" w:cs="Times New Roman"/>
          <w:sz w:val="24"/>
          <w:szCs w:val="24"/>
        </w:rPr>
      </w:pPr>
      <w:r w:rsidRPr="003B7D59">
        <w:rPr>
          <w:rFonts w:ascii="Times New Roman" w:hAnsi="Times New Roman" w:cs="Times New Roman"/>
          <w:sz w:val="24"/>
          <w:szCs w:val="24"/>
        </w:rPr>
        <w:t xml:space="preserve">Autoritatea Publică Tutelară </w:t>
      </w:r>
      <w:proofErr w:type="spellStart"/>
      <w:r w:rsidRPr="003B7D59">
        <w:rPr>
          <w:rFonts w:ascii="Times New Roman" w:hAnsi="Times New Roman" w:cs="Times New Roman"/>
          <w:sz w:val="24"/>
          <w:szCs w:val="24"/>
        </w:rPr>
        <w:t>stabileste</w:t>
      </w:r>
      <w:proofErr w:type="spellEnd"/>
      <w:r w:rsidRPr="003B7D59">
        <w:rPr>
          <w:rFonts w:ascii="Times New Roman" w:hAnsi="Times New Roman" w:cs="Times New Roman"/>
          <w:sz w:val="24"/>
          <w:szCs w:val="24"/>
        </w:rPr>
        <w:t xml:space="preserve"> pragul minim colectiv de 60%. </w:t>
      </w:r>
    </w:p>
    <w:bookmarkEnd w:id="5"/>
    <w:p w14:paraId="6B4D4EE2" w14:textId="77777777" w:rsidR="00995228" w:rsidRPr="003B7D59" w:rsidRDefault="00995228" w:rsidP="00995228">
      <w:pPr>
        <w:rPr>
          <w:rFonts w:ascii="Times New Roman" w:eastAsia="Calibri" w:hAnsi="Times New Roman" w:cs="Times New Roman"/>
          <w:sz w:val="24"/>
          <w:szCs w:val="24"/>
        </w:rPr>
        <w:sectPr w:rsidR="00995228" w:rsidRPr="003B7D59" w:rsidSect="00995228">
          <w:footerReference w:type="default" r:id="rId12"/>
          <w:pgSz w:w="12240" w:h="15840"/>
          <w:pgMar w:top="900" w:right="864" w:bottom="851" w:left="1411" w:header="720" w:footer="720" w:gutter="0"/>
          <w:cols w:space="720"/>
          <w:docGrid w:linePitch="360"/>
        </w:sectPr>
      </w:pPr>
    </w:p>
    <w:p w14:paraId="0FD81656" w14:textId="77777777" w:rsidR="00995228" w:rsidRPr="003B7D59" w:rsidRDefault="00995228" w:rsidP="00995228">
      <w:pPr>
        <w:rPr>
          <w:rFonts w:ascii="Times New Roman" w:hAnsi="Times New Roman" w:cs="Times New Roman"/>
          <w:b/>
          <w:sz w:val="24"/>
          <w:szCs w:val="24"/>
        </w:rPr>
      </w:pPr>
      <w:r w:rsidRPr="003B7D59">
        <w:rPr>
          <w:rFonts w:ascii="Times New Roman" w:hAnsi="Times New Roman" w:cs="Times New Roman"/>
          <w:b/>
          <w:sz w:val="24"/>
          <w:szCs w:val="24"/>
        </w:rPr>
        <w:lastRenderedPageBreak/>
        <w:t xml:space="preserve">ANEXA la Profilul Consiliului </w:t>
      </w:r>
    </w:p>
    <w:p w14:paraId="21F4EE4C" w14:textId="26CA7C86" w:rsidR="00235312" w:rsidRPr="00235312" w:rsidRDefault="00995228" w:rsidP="00995228">
      <w:pPr>
        <w:spacing w:after="200" w:line="276" w:lineRule="auto"/>
        <w:rPr>
          <w:rFonts w:ascii="Times New Roman" w:hAnsi="Times New Roman" w:cs="Times New Roman"/>
          <w:b/>
          <w:bCs/>
          <w:spacing w:val="8"/>
          <w:sz w:val="24"/>
          <w:szCs w:val="24"/>
        </w:rPr>
      </w:pPr>
      <w:r w:rsidRPr="003B7D59">
        <w:rPr>
          <w:rFonts w:ascii="Times New Roman" w:hAnsi="Times New Roman" w:cs="Times New Roman"/>
          <w:b/>
          <w:sz w:val="24"/>
          <w:szCs w:val="24"/>
        </w:rPr>
        <w:t xml:space="preserve">Matricea Consiliului de administrație al </w:t>
      </w:r>
      <w:r w:rsidR="00235312">
        <w:rPr>
          <w:rFonts w:ascii="Times New Roman" w:hAnsi="Times New Roman" w:cs="Times New Roman"/>
          <w:b/>
          <w:bCs/>
          <w:spacing w:val="8"/>
          <w:sz w:val="24"/>
          <w:szCs w:val="24"/>
        </w:rPr>
        <w:t>societății</w:t>
      </w:r>
      <w:r w:rsidR="00235312">
        <w:rPr>
          <w:rFonts w:ascii="Times New Roman" w:hAnsi="Times New Roman" w:cs="Times New Roman"/>
          <w:b/>
          <w:bCs/>
          <w:sz w:val="24"/>
          <w:szCs w:val="24"/>
        </w:rPr>
        <w:t xml:space="preserve"> JUD PAZĂ și ORDINE AG S.R.L.</w:t>
      </w:r>
    </w:p>
    <w:tbl>
      <w:tblPr>
        <w:tblStyle w:val="TableGrid8"/>
        <w:tblW w:w="14596" w:type="dxa"/>
        <w:tblLayout w:type="fixed"/>
        <w:tblLook w:val="04A0" w:firstRow="1" w:lastRow="0" w:firstColumn="1" w:lastColumn="0" w:noHBand="0" w:noVBand="1"/>
      </w:tblPr>
      <w:tblGrid>
        <w:gridCol w:w="3929"/>
        <w:gridCol w:w="6"/>
        <w:gridCol w:w="861"/>
        <w:gridCol w:w="586"/>
        <w:gridCol w:w="586"/>
        <w:gridCol w:w="467"/>
        <w:gridCol w:w="467"/>
        <w:gridCol w:w="467"/>
        <w:gridCol w:w="467"/>
        <w:gridCol w:w="467"/>
        <w:gridCol w:w="467"/>
        <w:gridCol w:w="467"/>
        <w:gridCol w:w="2098"/>
        <w:gridCol w:w="567"/>
        <w:gridCol w:w="709"/>
        <w:gridCol w:w="992"/>
        <w:gridCol w:w="993"/>
      </w:tblGrid>
      <w:tr w:rsidR="00995228" w:rsidRPr="003B7D59" w14:paraId="28AF16B5" w14:textId="77777777" w:rsidTr="00735910">
        <w:trPr>
          <w:gridAfter w:val="4"/>
          <w:wAfter w:w="3261" w:type="dxa"/>
        </w:trPr>
        <w:tc>
          <w:tcPr>
            <w:tcW w:w="3935" w:type="dxa"/>
            <w:gridSpan w:val="2"/>
            <w:vMerge w:val="restart"/>
          </w:tcPr>
          <w:p w14:paraId="23629FB9" w14:textId="77777777" w:rsidR="00995228" w:rsidRPr="003B7D59" w:rsidRDefault="00995228" w:rsidP="007D1BFC">
            <w:pPr>
              <w:jc w:val="center"/>
              <w:rPr>
                <w:rFonts w:ascii="Times New Roman" w:hAnsi="Times New Roman"/>
                <w:b/>
                <w:sz w:val="24"/>
                <w:szCs w:val="24"/>
              </w:rPr>
            </w:pPr>
            <w:r w:rsidRPr="003B7D59">
              <w:rPr>
                <w:rFonts w:ascii="Times New Roman" w:hAnsi="Times New Roman"/>
                <w:b/>
                <w:sz w:val="24"/>
                <w:szCs w:val="24"/>
              </w:rPr>
              <w:t>Criterii</w:t>
            </w:r>
          </w:p>
        </w:tc>
        <w:tc>
          <w:tcPr>
            <w:tcW w:w="861" w:type="dxa"/>
            <w:vMerge w:val="restart"/>
            <w:textDirection w:val="btLr"/>
          </w:tcPr>
          <w:p w14:paraId="19964A0F" w14:textId="77777777" w:rsidR="00995228" w:rsidRPr="003B7D59" w:rsidRDefault="00995228" w:rsidP="007D1BFC">
            <w:pPr>
              <w:ind w:left="113" w:right="113"/>
              <w:jc w:val="center"/>
              <w:rPr>
                <w:rFonts w:ascii="Times New Roman" w:hAnsi="Times New Roman"/>
                <w:bCs/>
                <w:sz w:val="24"/>
                <w:szCs w:val="24"/>
              </w:rPr>
            </w:pPr>
            <w:r w:rsidRPr="003B7D59">
              <w:rPr>
                <w:rFonts w:ascii="Times New Roman" w:hAnsi="Times New Roman"/>
                <w:bCs/>
                <w:sz w:val="24"/>
                <w:szCs w:val="24"/>
              </w:rPr>
              <w:t>Obligatoriu/</w:t>
            </w:r>
          </w:p>
          <w:p w14:paraId="35A3F0B9" w14:textId="77777777" w:rsidR="00995228" w:rsidRPr="003B7D59" w:rsidRDefault="00995228" w:rsidP="007D1BFC">
            <w:pPr>
              <w:ind w:left="113" w:right="113"/>
              <w:jc w:val="center"/>
              <w:rPr>
                <w:rFonts w:ascii="Times New Roman" w:hAnsi="Times New Roman"/>
                <w:sz w:val="24"/>
                <w:szCs w:val="24"/>
              </w:rPr>
            </w:pPr>
            <w:r w:rsidRPr="003B7D59">
              <w:rPr>
                <w:rFonts w:ascii="Times New Roman" w:hAnsi="Times New Roman"/>
                <w:bCs/>
                <w:sz w:val="24"/>
                <w:szCs w:val="24"/>
              </w:rPr>
              <w:t>Opțional</w:t>
            </w:r>
          </w:p>
        </w:tc>
        <w:tc>
          <w:tcPr>
            <w:tcW w:w="586" w:type="dxa"/>
            <w:vMerge w:val="restart"/>
            <w:textDirection w:val="btLr"/>
          </w:tcPr>
          <w:p w14:paraId="6D56C9CA" w14:textId="77777777" w:rsidR="00995228" w:rsidRPr="003B7D59" w:rsidRDefault="00995228" w:rsidP="007D1BFC">
            <w:pPr>
              <w:ind w:left="113" w:right="113"/>
              <w:rPr>
                <w:rFonts w:ascii="Times New Roman" w:hAnsi="Times New Roman"/>
                <w:sz w:val="24"/>
                <w:szCs w:val="24"/>
              </w:rPr>
            </w:pPr>
            <w:r w:rsidRPr="003B7D59">
              <w:rPr>
                <w:rFonts w:ascii="Times New Roman" w:hAnsi="Times New Roman"/>
                <w:sz w:val="24"/>
                <w:szCs w:val="24"/>
              </w:rPr>
              <w:t xml:space="preserve">       Prag minim </w:t>
            </w:r>
          </w:p>
        </w:tc>
        <w:tc>
          <w:tcPr>
            <w:tcW w:w="586" w:type="dxa"/>
            <w:vMerge w:val="restart"/>
            <w:textDirection w:val="btLr"/>
          </w:tcPr>
          <w:p w14:paraId="35882965" w14:textId="77777777" w:rsidR="00995228" w:rsidRPr="003B7D59" w:rsidRDefault="00995228" w:rsidP="007D1BFC">
            <w:pPr>
              <w:ind w:left="113" w:right="113"/>
              <w:rPr>
                <w:rFonts w:ascii="Times New Roman" w:hAnsi="Times New Roman"/>
                <w:sz w:val="24"/>
                <w:szCs w:val="24"/>
              </w:rPr>
            </w:pPr>
            <w:r w:rsidRPr="003B7D59">
              <w:rPr>
                <w:rFonts w:ascii="Times New Roman" w:hAnsi="Times New Roman"/>
                <w:sz w:val="24"/>
                <w:szCs w:val="24"/>
              </w:rPr>
              <w:t xml:space="preserve">Pondere    ( 0 – 1 ) </w:t>
            </w:r>
          </w:p>
        </w:tc>
        <w:tc>
          <w:tcPr>
            <w:tcW w:w="3269" w:type="dxa"/>
            <w:gridSpan w:val="7"/>
          </w:tcPr>
          <w:p w14:paraId="43A8C775" w14:textId="77777777" w:rsidR="00995228" w:rsidRPr="003B7D59" w:rsidRDefault="00995228" w:rsidP="007D1BFC">
            <w:pPr>
              <w:jc w:val="center"/>
              <w:rPr>
                <w:rFonts w:ascii="Times New Roman" w:hAnsi="Times New Roman"/>
                <w:b/>
                <w:sz w:val="24"/>
                <w:szCs w:val="24"/>
              </w:rPr>
            </w:pPr>
            <w:r w:rsidRPr="003B7D59">
              <w:rPr>
                <w:rFonts w:ascii="Times New Roman" w:hAnsi="Times New Roman"/>
                <w:b/>
                <w:sz w:val="24"/>
                <w:szCs w:val="24"/>
              </w:rPr>
              <w:t>Administratori în funcție (nume și prenume)</w:t>
            </w:r>
          </w:p>
        </w:tc>
        <w:tc>
          <w:tcPr>
            <w:tcW w:w="2098" w:type="dxa"/>
          </w:tcPr>
          <w:p w14:paraId="3CF89D16" w14:textId="77777777" w:rsidR="00995228" w:rsidRPr="003B7D59" w:rsidRDefault="00995228" w:rsidP="007D1BFC">
            <w:pPr>
              <w:jc w:val="center"/>
              <w:rPr>
                <w:rFonts w:ascii="Times New Roman" w:hAnsi="Times New Roman"/>
                <w:b/>
                <w:sz w:val="24"/>
                <w:szCs w:val="24"/>
              </w:rPr>
            </w:pPr>
            <w:r w:rsidRPr="003B7D59">
              <w:rPr>
                <w:rFonts w:ascii="Times New Roman" w:hAnsi="Times New Roman"/>
                <w:b/>
                <w:sz w:val="24"/>
                <w:szCs w:val="24"/>
              </w:rPr>
              <w:t>Candidați nominalizați</w:t>
            </w:r>
          </w:p>
        </w:tc>
      </w:tr>
      <w:tr w:rsidR="00995228" w:rsidRPr="003B7D59" w14:paraId="31E90F0F" w14:textId="77777777" w:rsidTr="00735910">
        <w:trPr>
          <w:cantSplit/>
          <w:trHeight w:val="1554"/>
        </w:trPr>
        <w:tc>
          <w:tcPr>
            <w:tcW w:w="3935" w:type="dxa"/>
            <w:gridSpan w:val="2"/>
            <w:vMerge/>
          </w:tcPr>
          <w:p w14:paraId="6006DCB1" w14:textId="77777777" w:rsidR="00995228" w:rsidRPr="003B7D59" w:rsidRDefault="00995228" w:rsidP="007D1BFC">
            <w:pPr>
              <w:jc w:val="center"/>
              <w:rPr>
                <w:rFonts w:ascii="Times New Roman" w:hAnsi="Times New Roman"/>
                <w:b/>
                <w:sz w:val="24"/>
                <w:szCs w:val="24"/>
              </w:rPr>
            </w:pPr>
          </w:p>
        </w:tc>
        <w:tc>
          <w:tcPr>
            <w:tcW w:w="861" w:type="dxa"/>
            <w:vMerge/>
          </w:tcPr>
          <w:p w14:paraId="024D6253" w14:textId="77777777" w:rsidR="00995228" w:rsidRPr="003B7D59" w:rsidRDefault="00995228" w:rsidP="007D1BFC">
            <w:pPr>
              <w:jc w:val="center"/>
              <w:rPr>
                <w:rFonts w:ascii="Times New Roman" w:hAnsi="Times New Roman"/>
                <w:b/>
                <w:sz w:val="24"/>
                <w:szCs w:val="24"/>
              </w:rPr>
            </w:pPr>
          </w:p>
        </w:tc>
        <w:tc>
          <w:tcPr>
            <w:tcW w:w="586" w:type="dxa"/>
            <w:vMerge/>
          </w:tcPr>
          <w:p w14:paraId="6DC1AC78" w14:textId="77777777" w:rsidR="00995228" w:rsidRPr="003B7D59" w:rsidRDefault="00995228" w:rsidP="007D1BFC">
            <w:pPr>
              <w:jc w:val="center"/>
              <w:rPr>
                <w:rFonts w:ascii="Times New Roman" w:hAnsi="Times New Roman"/>
                <w:b/>
                <w:sz w:val="24"/>
                <w:szCs w:val="24"/>
              </w:rPr>
            </w:pPr>
          </w:p>
        </w:tc>
        <w:tc>
          <w:tcPr>
            <w:tcW w:w="586" w:type="dxa"/>
            <w:vMerge/>
          </w:tcPr>
          <w:p w14:paraId="3A0258C7" w14:textId="77777777" w:rsidR="00995228" w:rsidRPr="003B7D59" w:rsidRDefault="00995228" w:rsidP="007D1BFC">
            <w:pPr>
              <w:jc w:val="center"/>
              <w:rPr>
                <w:rFonts w:ascii="Times New Roman" w:hAnsi="Times New Roman"/>
                <w:b/>
                <w:sz w:val="24"/>
                <w:szCs w:val="24"/>
              </w:rPr>
            </w:pPr>
          </w:p>
        </w:tc>
        <w:tc>
          <w:tcPr>
            <w:tcW w:w="467" w:type="dxa"/>
            <w:textDirection w:val="btLr"/>
          </w:tcPr>
          <w:p w14:paraId="0714AB54" w14:textId="77777777" w:rsidR="00995228" w:rsidRPr="003B7D59" w:rsidRDefault="00995228" w:rsidP="007D1BFC">
            <w:pPr>
              <w:ind w:left="113" w:right="113"/>
              <w:jc w:val="center"/>
              <w:rPr>
                <w:rFonts w:ascii="Times New Roman" w:hAnsi="Times New Roman"/>
                <w:b/>
                <w:sz w:val="24"/>
                <w:szCs w:val="24"/>
              </w:rPr>
            </w:pPr>
            <w:r w:rsidRPr="003B7D59">
              <w:rPr>
                <w:rFonts w:ascii="Times New Roman" w:hAnsi="Times New Roman"/>
                <w:b/>
                <w:sz w:val="24"/>
                <w:szCs w:val="24"/>
              </w:rPr>
              <w:t>Administrator 1</w:t>
            </w:r>
          </w:p>
        </w:tc>
        <w:tc>
          <w:tcPr>
            <w:tcW w:w="467" w:type="dxa"/>
            <w:textDirection w:val="btLr"/>
          </w:tcPr>
          <w:p w14:paraId="3EFD719C" w14:textId="77777777" w:rsidR="00995228" w:rsidRPr="003B7D59" w:rsidRDefault="00995228" w:rsidP="007D1BFC">
            <w:pPr>
              <w:ind w:left="113" w:right="113"/>
              <w:jc w:val="center"/>
              <w:rPr>
                <w:rFonts w:ascii="Times New Roman" w:hAnsi="Times New Roman"/>
                <w:b/>
                <w:sz w:val="24"/>
                <w:szCs w:val="24"/>
              </w:rPr>
            </w:pPr>
            <w:r w:rsidRPr="003B7D59">
              <w:rPr>
                <w:rFonts w:ascii="Times New Roman" w:hAnsi="Times New Roman"/>
                <w:b/>
                <w:sz w:val="24"/>
                <w:szCs w:val="24"/>
              </w:rPr>
              <w:t>Administrator 2</w:t>
            </w:r>
          </w:p>
        </w:tc>
        <w:tc>
          <w:tcPr>
            <w:tcW w:w="467" w:type="dxa"/>
            <w:textDirection w:val="btLr"/>
          </w:tcPr>
          <w:p w14:paraId="1BFC3B13" w14:textId="77777777" w:rsidR="00995228" w:rsidRPr="003B7D59" w:rsidRDefault="00995228" w:rsidP="007D1BFC">
            <w:pPr>
              <w:ind w:left="113" w:right="113"/>
              <w:jc w:val="center"/>
              <w:rPr>
                <w:rFonts w:ascii="Times New Roman" w:hAnsi="Times New Roman"/>
                <w:b/>
                <w:sz w:val="24"/>
                <w:szCs w:val="24"/>
              </w:rPr>
            </w:pPr>
            <w:r w:rsidRPr="003B7D59">
              <w:rPr>
                <w:rFonts w:ascii="Times New Roman" w:hAnsi="Times New Roman"/>
                <w:b/>
                <w:sz w:val="24"/>
                <w:szCs w:val="24"/>
              </w:rPr>
              <w:t>Administrator 3</w:t>
            </w:r>
          </w:p>
        </w:tc>
        <w:tc>
          <w:tcPr>
            <w:tcW w:w="467" w:type="dxa"/>
            <w:textDirection w:val="btLr"/>
          </w:tcPr>
          <w:p w14:paraId="367313BB" w14:textId="77777777" w:rsidR="00995228" w:rsidRPr="003B7D59" w:rsidRDefault="00995228" w:rsidP="007D1BFC">
            <w:pPr>
              <w:ind w:left="113" w:right="113"/>
              <w:jc w:val="center"/>
              <w:rPr>
                <w:rFonts w:ascii="Times New Roman" w:hAnsi="Times New Roman"/>
                <w:sz w:val="24"/>
                <w:szCs w:val="24"/>
              </w:rPr>
            </w:pPr>
          </w:p>
        </w:tc>
        <w:tc>
          <w:tcPr>
            <w:tcW w:w="467" w:type="dxa"/>
            <w:textDirection w:val="btLr"/>
          </w:tcPr>
          <w:p w14:paraId="77C8BFE0" w14:textId="77777777" w:rsidR="00995228" w:rsidRPr="003B7D59" w:rsidRDefault="00995228" w:rsidP="007D1BFC">
            <w:pPr>
              <w:ind w:left="113" w:right="113"/>
              <w:jc w:val="center"/>
              <w:rPr>
                <w:rFonts w:ascii="Times New Roman" w:hAnsi="Times New Roman"/>
                <w:b/>
                <w:sz w:val="24"/>
                <w:szCs w:val="24"/>
              </w:rPr>
            </w:pPr>
          </w:p>
        </w:tc>
        <w:tc>
          <w:tcPr>
            <w:tcW w:w="467" w:type="dxa"/>
            <w:textDirection w:val="btLr"/>
          </w:tcPr>
          <w:p w14:paraId="6B75F77F" w14:textId="77777777" w:rsidR="00995228" w:rsidRPr="003B7D59" w:rsidRDefault="00995228" w:rsidP="007D1BFC">
            <w:pPr>
              <w:ind w:left="113" w:right="113"/>
              <w:jc w:val="center"/>
              <w:rPr>
                <w:rFonts w:ascii="Times New Roman" w:hAnsi="Times New Roman"/>
                <w:b/>
                <w:sz w:val="24"/>
                <w:szCs w:val="24"/>
              </w:rPr>
            </w:pPr>
          </w:p>
        </w:tc>
        <w:tc>
          <w:tcPr>
            <w:tcW w:w="467" w:type="dxa"/>
            <w:textDirection w:val="btLr"/>
          </w:tcPr>
          <w:p w14:paraId="27A4BE8C" w14:textId="77777777" w:rsidR="00995228" w:rsidRPr="003B7D59" w:rsidRDefault="00995228" w:rsidP="007D1BFC">
            <w:pPr>
              <w:ind w:left="113" w:right="113"/>
              <w:jc w:val="center"/>
              <w:rPr>
                <w:rFonts w:ascii="Times New Roman" w:hAnsi="Times New Roman"/>
                <w:b/>
                <w:sz w:val="24"/>
                <w:szCs w:val="24"/>
              </w:rPr>
            </w:pPr>
          </w:p>
        </w:tc>
        <w:tc>
          <w:tcPr>
            <w:tcW w:w="2098" w:type="dxa"/>
          </w:tcPr>
          <w:p w14:paraId="762EBAA0" w14:textId="77777777" w:rsidR="00995228" w:rsidRPr="003B7D59" w:rsidRDefault="00995228" w:rsidP="007D1BFC">
            <w:pPr>
              <w:jc w:val="center"/>
              <w:rPr>
                <w:rFonts w:ascii="Times New Roman" w:hAnsi="Times New Roman"/>
                <w:b/>
                <w:sz w:val="24"/>
                <w:szCs w:val="24"/>
              </w:rPr>
            </w:pPr>
            <w:r w:rsidRPr="003B7D59">
              <w:rPr>
                <w:rFonts w:ascii="Times New Roman" w:hAnsi="Times New Roman"/>
                <w:b/>
                <w:sz w:val="24"/>
                <w:szCs w:val="24"/>
              </w:rPr>
              <w:t>Se va completa de către Comisia de selecție</w:t>
            </w:r>
          </w:p>
        </w:tc>
        <w:tc>
          <w:tcPr>
            <w:tcW w:w="567" w:type="dxa"/>
            <w:textDirection w:val="btLr"/>
          </w:tcPr>
          <w:p w14:paraId="79BA8E0C" w14:textId="77777777" w:rsidR="00995228" w:rsidRPr="003B7D59" w:rsidRDefault="00995228" w:rsidP="007D1BFC">
            <w:pPr>
              <w:ind w:left="113" w:right="113"/>
              <w:jc w:val="center"/>
              <w:rPr>
                <w:rFonts w:ascii="Times New Roman" w:hAnsi="Times New Roman"/>
                <w:b/>
                <w:sz w:val="24"/>
                <w:szCs w:val="24"/>
              </w:rPr>
            </w:pPr>
            <w:r w:rsidRPr="003B7D59">
              <w:rPr>
                <w:rFonts w:ascii="Times New Roman" w:hAnsi="Times New Roman"/>
                <w:b/>
                <w:sz w:val="24"/>
                <w:szCs w:val="24"/>
              </w:rPr>
              <w:t>Total</w:t>
            </w:r>
          </w:p>
        </w:tc>
        <w:tc>
          <w:tcPr>
            <w:tcW w:w="709" w:type="dxa"/>
            <w:textDirection w:val="btLr"/>
          </w:tcPr>
          <w:p w14:paraId="04E8615E" w14:textId="77777777" w:rsidR="00995228" w:rsidRPr="003B7D59" w:rsidRDefault="00995228" w:rsidP="007D1BFC">
            <w:pPr>
              <w:ind w:left="113" w:right="113"/>
              <w:jc w:val="center"/>
              <w:rPr>
                <w:rFonts w:ascii="Times New Roman" w:hAnsi="Times New Roman"/>
                <w:b/>
                <w:sz w:val="24"/>
                <w:szCs w:val="24"/>
              </w:rPr>
            </w:pPr>
            <w:r w:rsidRPr="003B7D59">
              <w:rPr>
                <w:rFonts w:ascii="Times New Roman" w:hAnsi="Times New Roman"/>
                <w:b/>
                <w:sz w:val="24"/>
                <w:szCs w:val="24"/>
              </w:rPr>
              <w:t>Total ponderat</w:t>
            </w:r>
          </w:p>
        </w:tc>
        <w:tc>
          <w:tcPr>
            <w:tcW w:w="992" w:type="dxa"/>
            <w:textDirection w:val="btLr"/>
          </w:tcPr>
          <w:p w14:paraId="61EC0220" w14:textId="77777777" w:rsidR="00995228" w:rsidRPr="003B7D59" w:rsidRDefault="00995228" w:rsidP="007D1BFC">
            <w:pPr>
              <w:ind w:left="113" w:right="113"/>
              <w:jc w:val="center"/>
              <w:rPr>
                <w:rFonts w:ascii="Times New Roman" w:hAnsi="Times New Roman"/>
                <w:b/>
                <w:sz w:val="24"/>
                <w:szCs w:val="24"/>
              </w:rPr>
            </w:pPr>
            <w:r w:rsidRPr="003B7D59">
              <w:rPr>
                <w:rFonts w:ascii="Times New Roman" w:hAnsi="Times New Roman"/>
                <w:b/>
                <w:sz w:val="24"/>
                <w:szCs w:val="24"/>
              </w:rPr>
              <w:t>Pragul minim colectiv</w:t>
            </w:r>
          </w:p>
        </w:tc>
        <w:tc>
          <w:tcPr>
            <w:tcW w:w="993" w:type="dxa"/>
            <w:textDirection w:val="btLr"/>
          </w:tcPr>
          <w:p w14:paraId="361A818F" w14:textId="77777777" w:rsidR="00995228" w:rsidRPr="003B7D59" w:rsidRDefault="00995228" w:rsidP="007D1BFC">
            <w:pPr>
              <w:ind w:left="113" w:right="113"/>
              <w:jc w:val="center"/>
              <w:rPr>
                <w:rFonts w:ascii="Times New Roman" w:hAnsi="Times New Roman"/>
                <w:b/>
                <w:sz w:val="24"/>
                <w:szCs w:val="24"/>
              </w:rPr>
            </w:pPr>
            <w:r w:rsidRPr="003B7D59">
              <w:rPr>
                <w:rFonts w:ascii="Times New Roman" w:hAnsi="Times New Roman"/>
                <w:b/>
                <w:sz w:val="24"/>
                <w:szCs w:val="24"/>
              </w:rPr>
              <w:t>Pragul curent colectiv</w:t>
            </w:r>
          </w:p>
        </w:tc>
      </w:tr>
      <w:tr w:rsidR="00995228" w:rsidRPr="003B7D59" w14:paraId="21B600C3" w14:textId="77777777" w:rsidTr="00735910">
        <w:tc>
          <w:tcPr>
            <w:tcW w:w="3929" w:type="dxa"/>
          </w:tcPr>
          <w:p w14:paraId="54F3908F" w14:textId="77777777" w:rsidR="00995228" w:rsidRPr="003B7D59" w:rsidRDefault="00995228" w:rsidP="007D1BFC">
            <w:pPr>
              <w:ind w:left="644"/>
              <w:contextualSpacing/>
              <w:jc w:val="center"/>
              <w:rPr>
                <w:rFonts w:ascii="Times New Roman" w:hAnsi="Times New Roman"/>
                <w:b/>
                <w:sz w:val="24"/>
                <w:szCs w:val="24"/>
              </w:rPr>
            </w:pPr>
            <w:r w:rsidRPr="003B7D59">
              <w:rPr>
                <w:rFonts w:ascii="Times New Roman" w:hAnsi="Times New Roman"/>
                <w:b/>
                <w:sz w:val="24"/>
                <w:szCs w:val="24"/>
              </w:rPr>
              <w:t>A</w:t>
            </w:r>
          </w:p>
        </w:tc>
        <w:tc>
          <w:tcPr>
            <w:tcW w:w="867" w:type="dxa"/>
            <w:gridSpan w:val="2"/>
          </w:tcPr>
          <w:p w14:paraId="1EFD9D2F" w14:textId="77777777" w:rsidR="00995228" w:rsidRPr="003B7D59" w:rsidRDefault="00995228" w:rsidP="007D1BFC">
            <w:pPr>
              <w:ind w:firstLine="69"/>
              <w:contextualSpacing/>
              <w:jc w:val="center"/>
              <w:rPr>
                <w:rFonts w:ascii="Times New Roman" w:hAnsi="Times New Roman"/>
                <w:b/>
                <w:i/>
                <w:sz w:val="24"/>
                <w:szCs w:val="24"/>
              </w:rPr>
            </w:pPr>
            <w:r w:rsidRPr="003B7D59">
              <w:rPr>
                <w:rFonts w:ascii="Times New Roman" w:hAnsi="Times New Roman"/>
                <w:b/>
                <w:i/>
                <w:sz w:val="24"/>
                <w:szCs w:val="24"/>
              </w:rPr>
              <w:t>B</w:t>
            </w:r>
          </w:p>
        </w:tc>
        <w:tc>
          <w:tcPr>
            <w:tcW w:w="586" w:type="dxa"/>
          </w:tcPr>
          <w:p w14:paraId="0283E8BF" w14:textId="77777777" w:rsidR="00995228" w:rsidRPr="003B7D59" w:rsidRDefault="00995228" w:rsidP="007D1BFC">
            <w:pPr>
              <w:contextualSpacing/>
              <w:jc w:val="center"/>
              <w:rPr>
                <w:rFonts w:ascii="Times New Roman" w:hAnsi="Times New Roman"/>
                <w:b/>
                <w:i/>
                <w:sz w:val="24"/>
                <w:szCs w:val="24"/>
              </w:rPr>
            </w:pPr>
          </w:p>
        </w:tc>
        <w:tc>
          <w:tcPr>
            <w:tcW w:w="586" w:type="dxa"/>
          </w:tcPr>
          <w:p w14:paraId="1984A49B" w14:textId="77777777" w:rsidR="00995228" w:rsidRPr="003B7D59" w:rsidRDefault="00995228" w:rsidP="007D1BFC">
            <w:pPr>
              <w:contextualSpacing/>
              <w:jc w:val="center"/>
              <w:rPr>
                <w:rFonts w:ascii="Times New Roman" w:hAnsi="Times New Roman"/>
                <w:b/>
                <w:i/>
                <w:sz w:val="24"/>
                <w:szCs w:val="24"/>
              </w:rPr>
            </w:pPr>
            <w:r w:rsidRPr="003B7D59">
              <w:rPr>
                <w:rFonts w:ascii="Times New Roman" w:hAnsi="Times New Roman"/>
                <w:b/>
                <w:i/>
                <w:sz w:val="24"/>
                <w:szCs w:val="24"/>
              </w:rPr>
              <w:t>C</w:t>
            </w:r>
          </w:p>
        </w:tc>
        <w:tc>
          <w:tcPr>
            <w:tcW w:w="3269" w:type="dxa"/>
            <w:gridSpan w:val="7"/>
          </w:tcPr>
          <w:p w14:paraId="10AB9126" w14:textId="77777777" w:rsidR="00995228" w:rsidRPr="003B7D59" w:rsidRDefault="00995228" w:rsidP="007D1BFC">
            <w:pPr>
              <w:jc w:val="center"/>
              <w:rPr>
                <w:rFonts w:ascii="Times New Roman" w:hAnsi="Times New Roman"/>
                <w:b/>
                <w:sz w:val="24"/>
                <w:szCs w:val="24"/>
              </w:rPr>
            </w:pPr>
            <w:r w:rsidRPr="003B7D59">
              <w:rPr>
                <w:rFonts w:ascii="Times New Roman" w:hAnsi="Times New Roman"/>
                <w:b/>
                <w:sz w:val="24"/>
                <w:szCs w:val="24"/>
              </w:rPr>
              <w:t>D</w:t>
            </w:r>
          </w:p>
        </w:tc>
        <w:tc>
          <w:tcPr>
            <w:tcW w:w="2098" w:type="dxa"/>
          </w:tcPr>
          <w:p w14:paraId="20EC2A2F" w14:textId="77777777" w:rsidR="00995228" w:rsidRPr="003B7D59" w:rsidRDefault="00995228" w:rsidP="007D1BFC">
            <w:pPr>
              <w:jc w:val="center"/>
              <w:rPr>
                <w:rFonts w:ascii="Times New Roman" w:hAnsi="Times New Roman"/>
                <w:b/>
                <w:sz w:val="24"/>
                <w:szCs w:val="24"/>
              </w:rPr>
            </w:pPr>
            <w:r w:rsidRPr="003B7D59">
              <w:rPr>
                <w:rFonts w:ascii="Times New Roman" w:hAnsi="Times New Roman"/>
                <w:b/>
                <w:sz w:val="24"/>
                <w:szCs w:val="24"/>
              </w:rPr>
              <w:t>E</w:t>
            </w:r>
          </w:p>
        </w:tc>
        <w:tc>
          <w:tcPr>
            <w:tcW w:w="567" w:type="dxa"/>
          </w:tcPr>
          <w:p w14:paraId="1F1B1C93" w14:textId="77777777" w:rsidR="00995228" w:rsidRPr="003B7D59" w:rsidRDefault="00995228" w:rsidP="007D1BFC">
            <w:pPr>
              <w:jc w:val="center"/>
              <w:rPr>
                <w:rFonts w:ascii="Times New Roman" w:hAnsi="Times New Roman"/>
                <w:b/>
                <w:sz w:val="24"/>
                <w:szCs w:val="24"/>
              </w:rPr>
            </w:pPr>
            <w:r w:rsidRPr="003B7D59">
              <w:rPr>
                <w:rFonts w:ascii="Times New Roman" w:hAnsi="Times New Roman"/>
                <w:b/>
                <w:sz w:val="24"/>
                <w:szCs w:val="24"/>
              </w:rPr>
              <w:t>F</w:t>
            </w:r>
          </w:p>
        </w:tc>
        <w:tc>
          <w:tcPr>
            <w:tcW w:w="709" w:type="dxa"/>
          </w:tcPr>
          <w:p w14:paraId="6E240286" w14:textId="77777777" w:rsidR="00995228" w:rsidRPr="003B7D59" w:rsidRDefault="00995228" w:rsidP="007D1BFC">
            <w:pPr>
              <w:jc w:val="center"/>
              <w:rPr>
                <w:rFonts w:ascii="Times New Roman" w:hAnsi="Times New Roman"/>
                <w:b/>
                <w:sz w:val="24"/>
                <w:szCs w:val="24"/>
              </w:rPr>
            </w:pPr>
            <w:r w:rsidRPr="003B7D59">
              <w:rPr>
                <w:rFonts w:ascii="Times New Roman" w:hAnsi="Times New Roman"/>
                <w:b/>
                <w:sz w:val="24"/>
                <w:szCs w:val="24"/>
              </w:rPr>
              <w:t>G</w:t>
            </w:r>
          </w:p>
        </w:tc>
        <w:tc>
          <w:tcPr>
            <w:tcW w:w="992" w:type="dxa"/>
          </w:tcPr>
          <w:p w14:paraId="7681C7B0" w14:textId="77777777" w:rsidR="00995228" w:rsidRPr="003B7D59" w:rsidRDefault="00995228" w:rsidP="007D1BFC">
            <w:pPr>
              <w:jc w:val="center"/>
              <w:rPr>
                <w:rFonts w:ascii="Times New Roman" w:hAnsi="Times New Roman"/>
                <w:b/>
                <w:sz w:val="24"/>
                <w:szCs w:val="24"/>
              </w:rPr>
            </w:pPr>
            <w:r w:rsidRPr="003B7D59">
              <w:rPr>
                <w:rFonts w:ascii="Times New Roman" w:hAnsi="Times New Roman"/>
                <w:b/>
                <w:sz w:val="24"/>
                <w:szCs w:val="24"/>
              </w:rPr>
              <w:t>H</w:t>
            </w:r>
          </w:p>
        </w:tc>
        <w:tc>
          <w:tcPr>
            <w:tcW w:w="993" w:type="dxa"/>
          </w:tcPr>
          <w:p w14:paraId="6BD69243" w14:textId="77777777" w:rsidR="00995228" w:rsidRPr="003B7D59" w:rsidRDefault="00995228" w:rsidP="007D1BFC">
            <w:pPr>
              <w:jc w:val="center"/>
              <w:rPr>
                <w:rFonts w:ascii="Times New Roman" w:hAnsi="Times New Roman"/>
                <w:b/>
                <w:sz w:val="24"/>
                <w:szCs w:val="24"/>
              </w:rPr>
            </w:pPr>
            <w:r w:rsidRPr="003B7D59">
              <w:rPr>
                <w:rFonts w:ascii="Times New Roman" w:hAnsi="Times New Roman"/>
                <w:b/>
                <w:sz w:val="24"/>
                <w:szCs w:val="24"/>
              </w:rPr>
              <w:t>I</w:t>
            </w:r>
          </w:p>
        </w:tc>
      </w:tr>
      <w:tr w:rsidR="00995228" w:rsidRPr="003B7D59" w14:paraId="69A40E22" w14:textId="77777777" w:rsidTr="00735910">
        <w:tc>
          <w:tcPr>
            <w:tcW w:w="5968" w:type="dxa"/>
            <w:gridSpan w:val="5"/>
          </w:tcPr>
          <w:p w14:paraId="5E480C62" w14:textId="77777777" w:rsidR="00995228" w:rsidRPr="003B7D59" w:rsidRDefault="00995228">
            <w:pPr>
              <w:numPr>
                <w:ilvl w:val="0"/>
                <w:numId w:val="25"/>
              </w:numPr>
              <w:contextualSpacing/>
              <w:rPr>
                <w:rFonts w:ascii="Times New Roman" w:hAnsi="Times New Roman"/>
                <w:b/>
                <w:i/>
                <w:sz w:val="24"/>
                <w:szCs w:val="24"/>
              </w:rPr>
            </w:pPr>
            <w:r w:rsidRPr="003B7D59">
              <w:rPr>
                <w:rFonts w:ascii="Times New Roman" w:hAnsi="Times New Roman"/>
                <w:b/>
                <w:i/>
                <w:sz w:val="24"/>
                <w:szCs w:val="24"/>
              </w:rPr>
              <w:t>C O M P E T E N Ț E</w:t>
            </w:r>
          </w:p>
        </w:tc>
        <w:tc>
          <w:tcPr>
            <w:tcW w:w="5367" w:type="dxa"/>
            <w:gridSpan w:val="8"/>
          </w:tcPr>
          <w:p w14:paraId="0D0FF9C0" w14:textId="77777777" w:rsidR="00995228" w:rsidRPr="003B7D59" w:rsidRDefault="00995228" w:rsidP="007D1BFC">
            <w:pPr>
              <w:rPr>
                <w:rFonts w:ascii="Times New Roman" w:hAnsi="Times New Roman"/>
                <w:sz w:val="24"/>
                <w:szCs w:val="24"/>
              </w:rPr>
            </w:pPr>
            <w:r w:rsidRPr="003B7D59">
              <w:rPr>
                <w:rFonts w:ascii="Times New Roman" w:hAnsi="Times New Roman"/>
                <w:sz w:val="24"/>
                <w:szCs w:val="24"/>
              </w:rPr>
              <w:t>rating 1 – Novice; rating 2 – Intermediar, rating 3 – Competent; rating 4 – Avansat; rating 5 - Expert</w:t>
            </w:r>
          </w:p>
        </w:tc>
        <w:tc>
          <w:tcPr>
            <w:tcW w:w="567" w:type="dxa"/>
          </w:tcPr>
          <w:p w14:paraId="38ECEEAD" w14:textId="77777777" w:rsidR="00995228" w:rsidRPr="003B7D59" w:rsidRDefault="00995228" w:rsidP="007D1BFC">
            <w:pPr>
              <w:rPr>
                <w:rFonts w:ascii="Times New Roman" w:hAnsi="Times New Roman"/>
                <w:sz w:val="24"/>
                <w:szCs w:val="24"/>
              </w:rPr>
            </w:pPr>
          </w:p>
        </w:tc>
        <w:tc>
          <w:tcPr>
            <w:tcW w:w="709" w:type="dxa"/>
          </w:tcPr>
          <w:p w14:paraId="748D37F7" w14:textId="77777777" w:rsidR="00995228" w:rsidRPr="003B7D59" w:rsidRDefault="00995228" w:rsidP="007D1BFC">
            <w:pPr>
              <w:rPr>
                <w:rFonts w:ascii="Times New Roman" w:hAnsi="Times New Roman"/>
                <w:sz w:val="24"/>
                <w:szCs w:val="24"/>
              </w:rPr>
            </w:pPr>
          </w:p>
        </w:tc>
        <w:tc>
          <w:tcPr>
            <w:tcW w:w="992" w:type="dxa"/>
          </w:tcPr>
          <w:p w14:paraId="68A8E5C1" w14:textId="77777777" w:rsidR="00995228" w:rsidRPr="003B7D59" w:rsidRDefault="00995228" w:rsidP="007D1BFC">
            <w:pPr>
              <w:rPr>
                <w:rFonts w:ascii="Times New Roman" w:hAnsi="Times New Roman"/>
                <w:sz w:val="24"/>
                <w:szCs w:val="24"/>
              </w:rPr>
            </w:pPr>
          </w:p>
        </w:tc>
        <w:tc>
          <w:tcPr>
            <w:tcW w:w="993" w:type="dxa"/>
          </w:tcPr>
          <w:p w14:paraId="32831407" w14:textId="77777777" w:rsidR="00995228" w:rsidRPr="003B7D59" w:rsidRDefault="00995228" w:rsidP="007D1BFC">
            <w:pPr>
              <w:rPr>
                <w:rFonts w:ascii="Times New Roman" w:hAnsi="Times New Roman"/>
                <w:sz w:val="24"/>
                <w:szCs w:val="24"/>
              </w:rPr>
            </w:pPr>
          </w:p>
        </w:tc>
      </w:tr>
      <w:tr w:rsidR="00995228" w:rsidRPr="003B7D59" w14:paraId="7A42FC8B" w14:textId="77777777" w:rsidTr="00735910">
        <w:tc>
          <w:tcPr>
            <w:tcW w:w="5968" w:type="dxa"/>
            <w:gridSpan w:val="5"/>
          </w:tcPr>
          <w:p w14:paraId="55BF1407" w14:textId="77777777" w:rsidR="00995228" w:rsidRPr="003B7D59" w:rsidRDefault="00995228">
            <w:pPr>
              <w:numPr>
                <w:ilvl w:val="0"/>
                <w:numId w:val="23"/>
              </w:numPr>
              <w:contextualSpacing/>
              <w:rPr>
                <w:rFonts w:ascii="Times New Roman" w:hAnsi="Times New Roman"/>
                <w:sz w:val="24"/>
                <w:szCs w:val="24"/>
              </w:rPr>
            </w:pPr>
            <w:r w:rsidRPr="003B7D59">
              <w:rPr>
                <w:rFonts w:ascii="Times New Roman" w:hAnsi="Times New Roman"/>
                <w:b/>
                <w:i/>
                <w:sz w:val="24"/>
                <w:szCs w:val="24"/>
              </w:rPr>
              <w:t>Competențe specifice sectorului de activitate al întreprinderii publice</w:t>
            </w:r>
          </w:p>
        </w:tc>
        <w:tc>
          <w:tcPr>
            <w:tcW w:w="467" w:type="dxa"/>
          </w:tcPr>
          <w:p w14:paraId="1E703D0B" w14:textId="77777777" w:rsidR="00995228" w:rsidRPr="003B7D59" w:rsidRDefault="00995228" w:rsidP="007D1BFC">
            <w:pPr>
              <w:rPr>
                <w:rFonts w:ascii="Times New Roman" w:hAnsi="Times New Roman"/>
                <w:sz w:val="24"/>
                <w:szCs w:val="24"/>
              </w:rPr>
            </w:pPr>
          </w:p>
        </w:tc>
        <w:tc>
          <w:tcPr>
            <w:tcW w:w="467" w:type="dxa"/>
          </w:tcPr>
          <w:p w14:paraId="52E28312" w14:textId="77777777" w:rsidR="00995228" w:rsidRPr="003B7D59" w:rsidRDefault="00995228" w:rsidP="007D1BFC">
            <w:pPr>
              <w:rPr>
                <w:rFonts w:ascii="Times New Roman" w:hAnsi="Times New Roman"/>
                <w:sz w:val="24"/>
                <w:szCs w:val="24"/>
              </w:rPr>
            </w:pPr>
          </w:p>
        </w:tc>
        <w:tc>
          <w:tcPr>
            <w:tcW w:w="467" w:type="dxa"/>
          </w:tcPr>
          <w:p w14:paraId="56CB2C98" w14:textId="77777777" w:rsidR="00995228" w:rsidRPr="003B7D59" w:rsidRDefault="00995228" w:rsidP="007D1BFC">
            <w:pPr>
              <w:rPr>
                <w:rFonts w:ascii="Times New Roman" w:hAnsi="Times New Roman"/>
                <w:sz w:val="24"/>
                <w:szCs w:val="24"/>
              </w:rPr>
            </w:pPr>
          </w:p>
        </w:tc>
        <w:tc>
          <w:tcPr>
            <w:tcW w:w="467" w:type="dxa"/>
          </w:tcPr>
          <w:p w14:paraId="4B7AA201" w14:textId="77777777" w:rsidR="00995228" w:rsidRPr="003B7D59" w:rsidRDefault="00995228" w:rsidP="007D1BFC">
            <w:pPr>
              <w:rPr>
                <w:rFonts w:ascii="Times New Roman" w:hAnsi="Times New Roman"/>
                <w:sz w:val="24"/>
                <w:szCs w:val="24"/>
              </w:rPr>
            </w:pPr>
          </w:p>
        </w:tc>
        <w:tc>
          <w:tcPr>
            <w:tcW w:w="467" w:type="dxa"/>
          </w:tcPr>
          <w:p w14:paraId="3AA5D196" w14:textId="77777777" w:rsidR="00995228" w:rsidRPr="003B7D59" w:rsidRDefault="00995228" w:rsidP="007D1BFC">
            <w:pPr>
              <w:rPr>
                <w:rFonts w:ascii="Times New Roman" w:hAnsi="Times New Roman"/>
                <w:sz w:val="24"/>
                <w:szCs w:val="24"/>
              </w:rPr>
            </w:pPr>
          </w:p>
        </w:tc>
        <w:tc>
          <w:tcPr>
            <w:tcW w:w="467" w:type="dxa"/>
          </w:tcPr>
          <w:p w14:paraId="06663D70" w14:textId="77777777" w:rsidR="00995228" w:rsidRPr="003B7D59" w:rsidRDefault="00995228" w:rsidP="007D1BFC">
            <w:pPr>
              <w:rPr>
                <w:rFonts w:ascii="Times New Roman" w:hAnsi="Times New Roman"/>
                <w:sz w:val="24"/>
                <w:szCs w:val="24"/>
              </w:rPr>
            </w:pPr>
          </w:p>
        </w:tc>
        <w:tc>
          <w:tcPr>
            <w:tcW w:w="467" w:type="dxa"/>
          </w:tcPr>
          <w:p w14:paraId="1B4FB247" w14:textId="77777777" w:rsidR="00995228" w:rsidRPr="003B7D59" w:rsidRDefault="00995228" w:rsidP="007D1BFC">
            <w:pPr>
              <w:rPr>
                <w:rFonts w:ascii="Times New Roman" w:hAnsi="Times New Roman"/>
                <w:sz w:val="24"/>
                <w:szCs w:val="24"/>
              </w:rPr>
            </w:pPr>
          </w:p>
        </w:tc>
        <w:tc>
          <w:tcPr>
            <w:tcW w:w="2098" w:type="dxa"/>
          </w:tcPr>
          <w:p w14:paraId="5B77174C" w14:textId="77777777" w:rsidR="00995228" w:rsidRPr="003B7D59" w:rsidRDefault="00995228" w:rsidP="007D1BFC">
            <w:pPr>
              <w:rPr>
                <w:rFonts w:ascii="Times New Roman" w:hAnsi="Times New Roman"/>
                <w:sz w:val="24"/>
                <w:szCs w:val="24"/>
              </w:rPr>
            </w:pPr>
          </w:p>
        </w:tc>
        <w:tc>
          <w:tcPr>
            <w:tcW w:w="567" w:type="dxa"/>
          </w:tcPr>
          <w:p w14:paraId="02C59FB8" w14:textId="77777777" w:rsidR="00995228" w:rsidRPr="003B7D59" w:rsidRDefault="00995228" w:rsidP="007D1BFC">
            <w:pPr>
              <w:rPr>
                <w:rFonts w:ascii="Times New Roman" w:hAnsi="Times New Roman"/>
                <w:sz w:val="24"/>
                <w:szCs w:val="24"/>
              </w:rPr>
            </w:pPr>
          </w:p>
        </w:tc>
        <w:tc>
          <w:tcPr>
            <w:tcW w:w="709" w:type="dxa"/>
          </w:tcPr>
          <w:p w14:paraId="728D18E7" w14:textId="77777777" w:rsidR="00995228" w:rsidRPr="003B7D59" w:rsidRDefault="00995228" w:rsidP="007D1BFC">
            <w:pPr>
              <w:rPr>
                <w:rFonts w:ascii="Times New Roman" w:hAnsi="Times New Roman"/>
                <w:sz w:val="24"/>
                <w:szCs w:val="24"/>
              </w:rPr>
            </w:pPr>
          </w:p>
        </w:tc>
        <w:tc>
          <w:tcPr>
            <w:tcW w:w="992" w:type="dxa"/>
          </w:tcPr>
          <w:p w14:paraId="2A014591" w14:textId="51F8A6A8" w:rsidR="00995228" w:rsidRPr="003B7D59" w:rsidRDefault="00735910" w:rsidP="007D1BFC">
            <w:pPr>
              <w:rPr>
                <w:rFonts w:ascii="Times New Roman" w:hAnsi="Times New Roman"/>
                <w:sz w:val="24"/>
                <w:szCs w:val="24"/>
              </w:rPr>
            </w:pPr>
            <w:r w:rsidRPr="003B7D59">
              <w:rPr>
                <w:rFonts w:ascii="Times New Roman" w:hAnsi="Times New Roman"/>
                <w:sz w:val="24"/>
                <w:szCs w:val="24"/>
              </w:rPr>
              <w:t>60</w:t>
            </w:r>
          </w:p>
        </w:tc>
        <w:tc>
          <w:tcPr>
            <w:tcW w:w="993" w:type="dxa"/>
          </w:tcPr>
          <w:p w14:paraId="0DD68899" w14:textId="77777777" w:rsidR="00995228" w:rsidRPr="003B7D59" w:rsidRDefault="00995228" w:rsidP="007D1BFC">
            <w:pPr>
              <w:rPr>
                <w:rFonts w:ascii="Times New Roman" w:hAnsi="Times New Roman"/>
                <w:sz w:val="24"/>
                <w:szCs w:val="24"/>
              </w:rPr>
            </w:pPr>
          </w:p>
        </w:tc>
      </w:tr>
      <w:tr w:rsidR="00995228" w:rsidRPr="003B7D59" w14:paraId="463A0DA7" w14:textId="77777777" w:rsidTr="00735910">
        <w:tc>
          <w:tcPr>
            <w:tcW w:w="3935" w:type="dxa"/>
            <w:gridSpan w:val="2"/>
          </w:tcPr>
          <w:p w14:paraId="76DF4BB7" w14:textId="77777777" w:rsidR="00995228" w:rsidRPr="003B7D59" w:rsidRDefault="00995228" w:rsidP="007D1BFC">
            <w:pPr>
              <w:jc w:val="both"/>
              <w:rPr>
                <w:rFonts w:ascii="Times New Roman" w:hAnsi="Times New Roman"/>
                <w:i/>
                <w:iCs/>
                <w:sz w:val="24"/>
                <w:szCs w:val="24"/>
              </w:rPr>
            </w:pPr>
            <w:r w:rsidRPr="003B7D59">
              <w:rPr>
                <w:rFonts w:ascii="Times New Roman" w:hAnsi="Times New Roman"/>
                <w:i/>
                <w:iCs/>
                <w:sz w:val="24"/>
                <w:szCs w:val="24"/>
              </w:rPr>
              <w:t xml:space="preserve">1.1 Capacitatea de a integra în </w:t>
            </w:r>
            <w:proofErr w:type="spellStart"/>
            <w:r w:rsidRPr="003B7D59">
              <w:rPr>
                <w:rFonts w:ascii="Times New Roman" w:hAnsi="Times New Roman"/>
                <w:i/>
                <w:iCs/>
                <w:sz w:val="24"/>
                <w:szCs w:val="24"/>
              </w:rPr>
              <w:t>organizaţie</w:t>
            </w:r>
            <w:proofErr w:type="spellEnd"/>
            <w:r w:rsidRPr="003B7D59">
              <w:rPr>
                <w:rFonts w:ascii="Times New Roman" w:hAnsi="Times New Roman"/>
                <w:i/>
                <w:iCs/>
                <w:sz w:val="24"/>
                <w:szCs w:val="24"/>
              </w:rPr>
              <w:t xml:space="preserve"> principiile de </w:t>
            </w:r>
            <w:proofErr w:type="spellStart"/>
            <w:r w:rsidRPr="003B7D59">
              <w:rPr>
                <w:rFonts w:ascii="Times New Roman" w:hAnsi="Times New Roman"/>
                <w:i/>
                <w:iCs/>
                <w:sz w:val="24"/>
                <w:szCs w:val="24"/>
              </w:rPr>
              <w:t>acţiune</w:t>
            </w:r>
            <w:proofErr w:type="spellEnd"/>
            <w:r w:rsidRPr="003B7D59">
              <w:rPr>
                <w:rFonts w:ascii="Times New Roman" w:hAnsi="Times New Roman"/>
                <w:i/>
                <w:iCs/>
                <w:sz w:val="24"/>
                <w:szCs w:val="24"/>
              </w:rPr>
              <w:t xml:space="preserve"> </w:t>
            </w:r>
            <w:proofErr w:type="spellStart"/>
            <w:r w:rsidRPr="003B7D59">
              <w:rPr>
                <w:rFonts w:ascii="Times New Roman" w:hAnsi="Times New Roman"/>
                <w:i/>
                <w:iCs/>
                <w:sz w:val="24"/>
                <w:szCs w:val="24"/>
              </w:rPr>
              <w:t>şi</w:t>
            </w:r>
            <w:proofErr w:type="spellEnd"/>
            <w:r w:rsidRPr="003B7D59">
              <w:rPr>
                <w:rFonts w:ascii="Times New Roman" w:hAnsi="Times New Roman"/>
                <w:i/>
                <w:iCs/>
                <w:sz w:val="24"/>
                <w:szCs w:val="24"/>
              </w:rPr>
              <w:t xml:space="preserve"> metodele de organizare </w:t>
            </w:r>
            <w:proofErr w:type="spellStart"/>
            <w:r w:rsidRPr="003B7D59">
              <w:rPr>
                <w:rFonts w:ascii="Times New Roman" w:hAnsi="Times New Roman"/>
                <w:i/>
                <w:iCs/>
                <w:sz w:val="24"/>
                <w:szCs w:val="24"/>
              </w:rPr>
              <w:t>şi</w:t>
            </w:r>
            <w:proofErr w:type="spellEnd"/>
            <w:r w:rsidRPr="003B7D59">
              <w:rPr>
                <w:rFonts w:ascii="Times New Roman" w:hAnsi="Times New Roman"/>
                <w:i/>
                <w:iCs/>
                <w:sz w:val="24"/>
                <w:szCs w:val="24"/>
              </w:rPr>
              <w:t xml:space="preserve"> operare specifice domeniului de activitate al întreprinderii publice</w:t>
            </w:r>
          </w:p>
        </w:tc>
        <w:tc>
          <w:tcPr>
            <w:tcW w:w="861" w:type="dxa"/>
          </w:tcPr>
          <w:p w14:paraId="6F68A8FC" w14:textId="77777777" w:rsidR="00995228" w:rsidRPr="003B7D59" w:rsidRDefault="00995228" w:rsidP="007D1BFC">
            <w:pPr>
              <w:rPr>
                <w:rFonts w:ascii="Times New Roman" w:hAnsi="Times New Roman"/>
                <w:sz w:val="24"/>
                <w:szCs w:val="24"/>
              </w:rPr>
            </w:pPr>
            <w:r w:rsidRPr="003B7D59">
              <w:rPr>
                <w:rFonts w:ascii="Times New Roman" w:hAnsi="Times New Roman"/>
                <w:sz w:val="24"/>
                <w:szCs w:val="24"/>
              </w:rPr>
              <w:t>oblig.</w:t>
            </w:r>
          </w:p>
        </w:tc>
        <w:tc>
          <w:tcPr>
            <w:tcW w:w="586" w:type="dxa"/>
          </w:tcPr>
          <w:p w14:paraId="1D27AEFB" w14:textId="76B67D7A" w:rsidR="00995228" w:rsidRPr="003B7D59" w:rsidRDefault="00995228" w:rsidP="007D1BFC">
            <w:pPr>
              <w:rPr>
                <w:rFonts w:ascii="Times New Roman" w:hAnsi="Times New Roman"/>
                <w:sz w:val="24"/>
                <w:szCs w:val="24"/>
              </w:rPr>
            </w:pPr>
            <w:r w:rsidRPr="003B7D59">
              <w:rPr>
                <w:rFonts w:ascii="Times New Roman" w:hAnsi="Times New Roman"/>
                <w:sz w:val="24"/>
                <w:szCs w:val="24"/>
              </w:rPr>
              <w:t>%</w:t>
            </w:r>
          </w:p>
        </w:tc>
        <w:tc>
          <w:tcPr>
            <w:tcW w:w="586" w:type="dxa"/>
          </w:tcPr>
          <w:p w14:paraId="16708829" w14:textId="77777777" w:rsidR="00995228" w:rsidRPr="003B7D59" w:rsidRDefault="00995228" w:rsidP="007D1BFC">
            <w:pPr>
              <w:rPr>
                <w:rFonts w:ascii="Times New Roman" w:hAnsi="Times New Roman"/>
                <w:sz w:val="24"/>
                <w:szCs w:val="24"/>
              </w:rPr>
            </w:pPr>
            <w:r w:rsidRPr="003B7D59">
              <w:rPr>
                <w:rFonts w:ascii="Times New Roman" w:hAnsi="Times New Roman"/>
                <w:sz w:val="24"/>
                <w:szCs w:val="24"/>
              </w:rPr>
              <w:t>1</w:t>
            </w:r>
          </w:p>
        </w:tc>
        <w:tc>
          <w:tcPr>
            <w:tcW w:w="467" w:type="dxa"/>
          </w:tcPr>
          <w:p w14:paraId="7624507A" w14:textId="77777777" w:rsidR="00995228" w:rsidRPr="003B7D59" w:rsidRDefault="00995228" w:rsidP="007D1BFC">
            <w:pPr>
              <w:rPr>
                <w:rFonts w:ascii="Times New Roman" w:hAnsi="Times New Roman"/>
                <w:sz w:val="24"/>
                <w:szCs w:val="24"/>
              </w:rPr>
            </w:pPr>
          </w:p>
        </w:tc>
        <w:tc>
          <w:tcPr>
            <w:tcW w:w="467" w:type="dxa"/>
          </w:tcPr>
          <w:p w14:paraId="6A305260" w14:textId="77777777" w:rsidR="00995228" w:rsidRPr="003B7D59" w:rsidRDefault="00995228" w:rsidP="007D1BFC">
            <w:pPr>
              <w:rPr>
                <w:rFonts w:ascii="Times New Roman" w:hAnsi="Times New Roman"/>
                <w:sz w:val="24"/>
                <w:szCs w:val="24"/>
              </w:rPr>
            </w:pPr>
          </w:p>
        </w:tc>
        <w:tc>
          <w:tcPr>
            <w:tcW w:w="467" w:type="dxa"/>
          </w:tcPr>
          <w:p w14:paraId="5AD52908" w14:textId="77777777" w:rsidR="00995228" w:rsidRPr="003B7D59" w:rsidRDefault="00995228" w:rsidP="007D1BFC">
            <w:pPr>
              <w:rPr>
                <w:rFonts w:ascii="Times New Roman" w:hAnsi="Times New Roman"/>
                <w:sz w:val="24"/>
                <w:szCs w:val="24"/>
              </w:rPr>
            </w:pPr>
          </w:p>
        </w:tc>
        <w:tc>
          <w:tcPr>
            <w:tcW w:w="467" w:type="dxa"/>
          </w:tcPr>
          <w:p w14:paraId="3E93F0EC" w14:textId="77777777" w:rsidR="00995228" w:rsidRPr="003B7D59" w:rsidRDefault="00995228" w:rsidP="007D1BFC">
            <w:pPr>
              <w:rPr>
                <w:rFonts w:ascii="Times New Roman" w:hAnsi="Times New Roman"/>
                <w:sz w:val="24"/>
                <w:szCs w:val="24"/>
              </w:rPr>
            </w:pPr>
          </w:p>
        </w:tc>
        <w:tc>
          <w:tcPr>
            <w:tcW w:w="467" w:type="dxa"/>
          </w:tcPr>
          <w:p w14:paraId="4C8E5F7B" w14:textId="77777777" w:rsidR="00995228" w:rsidRPr="003B7D59" w:rsidRDefault="00995228" w:rsidP="007D1BFC">
            <w:pPr>
              <w:rPr>
                <w:rFonts w:ascii="Times New Roman" w:hAnsi="Times New Roman"/>
                <w:sz w:val="24"/>
                <w:szCs w:val="24"/>
              </w:rPr>
            </w:pPr>
          </w:p>
        </w:tc>
        <w:tc>
          <w:tcPr>
            <w:tcW w:w="467" w:type="dxa"/>
          </w:tcPr>
          <w:p w14:paraId="0CF1D20B" w14:textId="77777777" w:rsidR="00995228" w:rsidRPr="003B7D59" w:rsidRDefault="00995228" w:rsidP="007D1BFC">
            <w:pPr>
              <w:rPr>
                <w:rFonts w:ascii="Times New Roman" w:hAnsi="Times New Roman"/>
                <w:sz w:val="24"/>
                <w:szCs w:val="24"/>
              </w:rPr>
            </w:pPr>
          </w:p>
        </w:tc>
        <w:tc>
          <w:tcPr>
            <w:tcW w:w="467" w:type="dxa"/>
          </w:tcPr>
          <w:p w14:paraId="3413BA1A" w14:textId="77777777" w:rsidR="00995228" w:rsidRPr="003B7D59" w:rsidRDefault="00995228" w:rsidP="007D1BFC">
            <w:pPr>
              <w:rPr>
                <w:rFonts w:ascii="Times New Roman" w:hAnsi="Times New Roman"/>
                <w:sz w:val="24"/>
                <w:szCs w:val="24"/>
              </w:rPr>
            </w:pPr>
          </w:p>
        </w:tc>
        <w:tc>
          <w:tcPr>
            <w:tcW w:w="2098" w:type="dxa"/>
          </w:tcPr>
          <w:p w14:paraId="73D74392" w14:textId="77777777" w:rsidR="00995228" w:rsidRPr="003B7D59" w:rsidRDefault="00995228" w:rsidP="007D1BFC">
            <w:pPr>
              <w:rPr>
                <w:rFonts w:ascii="Times New Roman" w:hAnsi="Times New Roman"/>
                <w:sz w:val="24"/>
                <w:szCs w:val="24"/>
              </w:rPr>
            </w:pPr>
          </w:p>
        </w:tc>
        <w:tc>
          <w:tcPr>
            <w:tcW w:w="567" w:type="dxa"/>
          </w:tcPr>
          <w:p w14:paraId="244826DC" w14:textId="77777777" w:rsidR="00995228" w:rsidRPr="003B7D59" w:rsidRDefault="00995228" w:rsidP="007D1BFC">
            <w:pPr>
              <w:rPr>
                <w:rFonts w:ascii="Times New Roman" w:hAnsi="Times New Roman"/>
                <w:sz w:val="24"/>
                <w:szCs w:val="24"/>
              </w:rPr>
            </w:pPr>
          </w:p>
        </w:tc>
        <w:tc>
          <w:tcPr>
            <w:tcW w:w="709" w:type="dxa"/>
          </w:tcPr>
          <w:p w14:paraId="7F079245" w14:textId="77777777" w:rsidR="00995228" w:rsidRPr="003B7D59" w:rsidRDefault="00995228" w:rsidP="007D1BFC">
            <w:pPr>
              <w:rPr>
                <w:rFonts w:ascii="Times New Roman" w:hAnsi="Times New Roman"/>
                <w:sz w:val="24"/>
                <w:szCs w:val="24"/>
              </w:rPr>
            </w:pPr>
          </w:p>
        </w:tc>
        <w:tc>
          <w:tcPr>
            <w:tcW w:w="992" w:type="dxa"/>
          </w:tcPr>
          <w:p w14:paraId="608364CA" w14:textId="4B1E6641" w:rsidR="00995228" w:rsidRPr="003B7D59" w:rsidRDefault="00735910" w:rsidP="007D1BFC">
            <w:pPr>
              <w:rPr>
                <w:rFonts w:ascii="Times New Roman" w:hAnsi="Times New Roman"/>
                <w:sz w:val="24"/>
                <w:szCs w:val="24"/>
              </w:rPr>
            </w:pPr>
            <w:r w:rsidRPr="003B7D59">
              <w:rPr>
                <w:rFonts w:ascii="Times New Roman" w:hAnsi="Times New Roman"/>
                <w:sz w:val="24"/>
                <w:szCs w:val="24"/>
              </w:rPr>
              <w:t>60</w:t>
            </w:r>
          </w:p>
        </w:tc>
        <w:tc>
          <w:tcPr>
            <w:tcW w:w="993" w:type="dxa"/>
          </w:tcPr>
          <w:p w14:paraId="2BBE7FD0" w14:textId="77777777" w:rsidR="00995228" w:rsidRPr="003B7D59" w:rsidRDefault="00995228" w:rsidP="007D1BFC">
            <w:pPr>
              <w:rPr>
                <w:rFonts w:ascii="Times New Roman" w:hAnsi="Times New Roman"/>
                <w:sz w:val="24"/>
                <w:szCs w:val="24"/>
              </w:rPr>
            </w:pPr>
          </w:p>
        </w:tc>
      </w:tr>
      <w:tr w:rsidR="00995228" w:rsidRPr="003B7D59" w14:paraId="018499D2" w14:textId="77777777" w:rsidTr="00735910">
        <w:tc>
          <w:tcPr>
            <w:tcW w:w="3935" w:type="dxa"/>
            <w:gridSpan w:val="2"/>
          </w:tcPr>
          <w:p w14:paraId="3C2A9742" w14:textId="3FAF5E3A" w:rsidR="00995228" w:rsidRPr="003B7D59" w:rsidRDefault="00995228" w:rsidP="007D1BFC">
            <w:pPr>
              <w:jc w:val="both"/>
              <w:rPr>
                <w:rFonts w:ascii="Times New Roman" w:hAnsi="Times New Roman"/>
                <w:i/>
                <w:iCs/>
                <w:sz w:val="24"/>
                <w:szCs w:val="24"/>
              </w:rPr>
            </w:pPr>
            <w:r w:rsidRPr="003B7D59">
              <w:rPr>
                <w:rFonts w:ascii="Times New Roman" w:hAnsi="Times New Roman"/>
                <w:i/>
                <w:iCs/>
                <w:sz w:val="24"/>
                <w:szCs w:val="24"/>
              </w:rPr>
              <w:t xml:space="preserve">1.2 Capacitatea de a găsi și adopta soluții viabile de asigurare a unei infrastructuri și a unei baze materiale moderne suficientă pentru a permite funcționarea optimă a </w:t>
            </w:r>
            <w:proofErr w:type="spellStart"/>
            <w:r w:rsidR="00E62673">
              <w:rPr>
                <w:rFonts w:ascii="Times New Roman" w:hAnsi="Times New Roman"/>
                <w:sz w:val="24"/>
                <w:szCs w:val="24"/>
                <w:lang w:val="en-US"/>
              </w:rPr>
              <w:t>regiei</w:t>
            </w:r>
            <w:proofErr w:type="spellEnd"/>
            <w:r w:rsidR="00E62673">
              <w:rPr>
                <w:rFonts w:ascii="Times New Roman" w:hAnsi="Times New Roman"/>
                <w:sz w:val="24"/>
                <w:szCs w:val="24"/>
                <w:lang w:val="en-US"/>
              </w:rPr>
              <w:t xml:space="preserve"> </w:t>
            </w:r>
            <w:proofErr w:type="spellStart"/>
            <w:r w:rsidR="00E62673">
              <w:rPr>
                <w:rFonts w:ascii="Times New Roman" w:hAnsi="Times New Roman"/>
                <w:sz w:val="24"/>
                <w:szCs w:val="24"/>
                <w:lang w:val="en-US"/>
              </w:rPr>
              <w:t>autonome</w:t>
            </w:r>
            <w:proofErr w:type="spellEnd"/>
          </w:p>
        </w:tc>
        <w:tc>
          <w:tcPr>
            <w:tcW w:w="861" w:type="dxa"/>
          </w:tcPr>
          <w:p w14:paraId="48F9A5C7" w14:textId="77777777" w:rsidR="00995228" w:rsidRPr="003B7D59" w:rsidRDefault="00995228" w:rsidP="007D1BFC">
            <w:pPr>
              <w:rPr>
                <w:rFonts w:ascii="Times New Roman" w:hAnsi="Times New Roman"/>
                <w:sz w:val="24"/>
                <w:szCs w:val="24"/>
              </w:rPr>
            </w:pPr>
            <w:r w:rsidRPr="003B7D59">
              <w:rPr>
                <w:rFonts w:ascii="Times New Roman" w:hAnsi="Times New Roman"/>
                <w:sz w:val="24"/>
                <w:szCs w:val="24"/>
              </w:rPr>
              <w:t>oblig.</w:t>
            </w:r>
          </w:p>
        </w:tc>
        <w:tc>
          <w:tcPr>
            <w:tcW w:w="586" w:type="dxa"/>
          </w:tcPr>
          <w:p w14:paraId="2C59A53A" w14:textId="77777777" w:rsidR="00995228" w:rsidRPr="003B7D59" w:rsidRDefault="00995228" w:rsidP="007D1BFC">
            <w:pPr>
              <w:rPr>
                <w:rFonts w:ascii="Times New Roman" w:hAnsi="Times New Roman"/>
                <w:sz w:val="24"/>
                <w:szCs w:val="24"/>
              </w:rPr>
            </w:pPr>
          </w:p>
        </w:tc>
        <w:tc>
          <w:tcPr>
            <w:tcW w:w="586" w:type="dxa"/>
          </w:tcPr>
          <w:p w14:paraId="0624650F" w14:textId="77777777" w:rsidR="00995228" w:rsidRPr="003B7D59" w:rsidRDefault="00995228" w:rsidP="007D1BFC">
            <w:pPr>
              <w:rPr>
                <w:rFonts w:ascii="Times New Roman" w:hAnsi="Times New Roman"/>
                <w:sz w:val="24"/>
                <w:szCs w:val="24"/>
              </w:rPr>
            </w:pPr>
            <w:r w:rsidRPr="003B7D59">
              <w:rPr>
                <w:rFonts w:ascii="Times New Roman" w:hAnsi="Times New Roman"/>
                <w:sz w:val="24"/>
                <w:szCs w:val="24"/>
              </w:rPr>
              <w:t>1</w:t>
            </w:r>
          </w:p>
        </w:tc>
        <w:tc>
          <w:tcPr>
            <w:tcW w:w="467" w:type="dxa"/>
          </w:tcPr>
          <w:p w14:paraId="3D45B2C3" w14:textId="77777777" w:rsidR="00995228" w:rsidRPr="003B7D59" w:rsidRDefault="00995228" w:rsidP="007D1BFC">
            <w:pPr>
              <w:rPr>
                <w:rFonts w:ascii="Times New Roman" w:hAnsi="Times New Roman"/>
                <w:sz w:val="24"/>
                <w:szCs w:val="24"/>
              </w:rPr>
            </w:pPr>
          </w:p>
        </w:tc>
        <w:tc>
          <w:tcPr>
            <w:tcW w:w="467" w:type="dxa"/>
          </w:tcPr>
          <w:p w14:paraId="35E7B32A" w14:textId="77777777" w:rsidR="00995228" w:rsidRPr="003B7D59" w:rsidRDefault="00995228" w:rsidP="007D1BFC">
            <w:pPr>
              <w:rPr>
                <w:rFonts w:ascii="Times New Roman" w:hAnsi="Times New Roman"/>
                <w:sz w:val="24"/>
                <w:szCs w:val="24"/>
              </w:rPr>
            </w:pPr>
          </w:p>
        </w:tc>
        <w:tc>
          <w:tcPr>
            <w:tcW w:w="467" w:type="dxa"/>
          </w:tcPr>
          <w:p w14:paraId="14D1214F" w14:textId="77777777" w:rsidR="00995228" w:rsidRPr="003B7D59" w:rsidRDefault="00995228" w:rsidP="007D1BFC">
            <w:pPr>
              <w:rPr>
                <w:rFonts w:ascii="Times New Roman" w:hAnsi="Times New Roman"/>
                <w:sz w:val="24"/>
                <w:szCs w:val="24"/>
              </w:rPr>
            </w:pPr>
          </w:p>
        </w:tc>
        <w:tc>
          <w:tcPr>
            <w:tcW w:w="467" w:type="dxa"/>
          </w:tcPr>
          <w:p w14:paraId="35F79F61" w14:textId="77777777" w:rsidR="00995228" w:rsidRPr="003B7D59" w:rsidRDefault="00995228" w:rsidP="007D1BFC">
            <w:pPr>
              <w:rPr>
                <w:rFonts w:ascii="Times New Roman" w:hAnsi="Times New Roman"/>
                <w:sz w:val="24"/>
                <w:szCs w:val="24"/>
              </w:rPr>
            </w:pPr>
          </w:p>
        </w:tc>
        <w:tc>
          <w:tcPr>
            <w:tcW w:w="467" w:type="dxa"/>
          </w:tcPr>
          <w:p w14:paraId="77AA113F" w14:textId="77777777" w:rsidR="00995228" w:rsidRPr="003B7D59" w:rsidRDefault="00995228" w:rsidP="007D1BFC">
            <w:pPr>
              <w:rPr>
                <w:rFonts w:ascii="Times New Roman" w:hAnsi="Times New Roman"/>
                <w:sz w:val="24"/>
                <w:szCs w:val="24"/>
              </w:rPr>
            </w:pPr>
          </w:p>
        </w:tc>
        <w:tc>
          <w:tcPr>
            <w:tcW w:w="467" w:type="dxa"/>
          </w:tcPr>
          <w:p w14:paraId="526482E4" w14:textId="77777777" w:rsidR="00995228" w:rsidRPr="003B7D59" w:rsidRDefault="00995228" w:rsidP="007D1BFC">
            <w:pPr>
              <w:rPr>
                <w:rFonts w:ascii="Times New Roman" w:hAnsi="Times New Roman"/>
                <w:sz w:val="24"/>
                <w:szCs w:val="24"/>
              </w:rPr>
            </w:pPr>
          </w:p>
        </w:tc>
        <w:tc>
          <w:tcPr>
            <w:tcW w:w="467" w:type="dxa"/>
          </w:tcPr>
          <w:p w14:paraId="74FE38F8" w14:textId="77777777" w:rsidR="00995228" w:rsidRPr="003B7D59" w:rsidRDefault="00995228" w:rsidP="007D1BFC">
            <w:pPr>
              <w:rPr>
                <w:rFonts w:ascii="Times New Roman" w:hAnsi="Times New Roman"/>
                <w:sz w:val="24"/>
                <w:szCs w:val="24"/>
              </w:rPr>
            </w:pPr>
          </w:p>
        </w:tc>
        <w:tc>
          <w:tcPr>
            <w:tcW w:w="2098" w:type="dxa"/>
          </w:tcPr>
          <w:p w14:paraId="57DC819F" w14:textId="77777777" w:rsidR="00995228" w:rsidRPr="003B7D59" w:rsidRDefault="00995228" w:rsidP="007D1BFC">
            <w:pPr>
              <w:rPr>
                <w:rFonts w:ascii="Times New Roman" w:hAnsi="Times New Roman"/>
                <w:sz w:val="24"/>
                <w:szCs w:val="24"/>
              </w:rPr>
            </w:pPr>
          </w:p>
        </w:tc>
        <w:tc>
          <w:tcPr>
            <w:tcW w:w="567" w:type="dxa"/>
          </w:tcPr>
          <w:p w14:paraId="41659098" w14:textId="77777777" w:rsidR="00995228" w:rsidRPr="003B7D59" w:rsidRDefault="00995228" w:rsidP="007D1BFC">
            <w:pPr>
              <w:rPr>
                <w:rFonts w:ascii="Times New Roman" w:hAnsi="Times New Roman"/>
                <w:sz w:val="24"/>
                <w:szCs w:val="24"/>
              </w:rPr>
            </w:pPr>
          </w:p>
        </w:tc>
        <w:tc>
          <w:tcPr>
            <w:tcW w:w="709" w:type="dxa"/>
          </w:tcPr>
          <w:p w14:paraId="7068FD45" w14:textId="77777777" w:rsidR="00995228" w:rsidRPr="003B7D59" w:rsidRDefault="00995228" w:rsidP="007D1BFC">
            <w:pPr>
              <w:rPr>
                <w:rFonts w:ascii="Times New Roman" w:hAnsi="Times New Roman"/>
                <w:sz w:val="24"/>
                <w:szCs w:val="24"/>
              </w:rPr>
            </w:pPr>
          </w:p>
        </w:tc>
        <w:tc>
          <w:tcPr>
            <w:tcW w:w="992" w:type="dxa"/>
          </w:tcPr>
          <w:p w14:paraId="06C9290B" w14:textId="6845A2AE" w:rsidR="00995228" w:rsidRPr="003B7D59" w:rsidRDefault="00735910" w:rsidP="007D1BFC">
            <w:pPr>
              <w:rPr>
                <w:rFonts w:ascii="Times New Roman" w:hAnsi="Times New Roman"/>
                <w:sz w:val="24"/>
                <w:szCs w:val="24"/>
              </w:rPr>
            </w:pPr>
            <w:r w:rsidRPr="003B7D59">
              <w:rPr>
                <w:rFonts w:ascii="Times New Roman" w:hAnsi="Times New Roman"/>
                <w:sz w:val="24"/>
                <w:szCs w:val="24"/>
              </w:rPr>
              <w:t>60</w:t>
            </w:r>
          </w:p>
        </w:tc>
        <w:tc>
          <w:tcPr>
            <w:tcW w:w="993" w:type="dxa"/>
          </w:tcPr>
          <w:p w14:paraId="6E3850E7" w14:textId="77777777" w:rsidR="00995228" w:rsidRPr="003B7D59" w:rsidRDefault="00995228" w:rsidP="007D1BFC">
            <w:pPr>
              <w:rPr>
                <w:rFonts w:ascii="Times New Roman" w:hAnsi="Times New Roman"/>
                <w:sz w:val="24"/>
                <w:szCs w:val="24"/>
              </w:rPr>
            </w:pPr>
          </w:p>
        </w:tc>
      </w:tr>
      <w:tr w:rsidR="00995228" w:rsidRPr="003B7D59" w14:paraId="3224C90D" w14:textId="77777777" w:rsidTr="00735910">
        <w:tc>
          <w:tcPr>
            <w:tcW w:w="3935" w:type="dxa"/>
            <w:gridSpan w:val="2"/>
          </w:tcPr>
          <w:p w14:paraId="570DAFFB" w14:textId="77777777" w:rsidR="00995228" w:rsidRPr="003B7D59" w:rsidRDefault="00995228" w:rsidP="007D1BFC">
            <w:pPr>
              <w:jc w:val="both"/>
              <w:rPr>
                <w:rFonts w:ascii="Times New Roman" w:hAnsi="Times New Roman"/>
                <w:i/>
                <w:iCs/>
                <w:sz w:val="24"/>
                <w:szCs w:val="24"/>
              </w:rPr>
            </w:pPr>
            <w:r w:rsidRPr="003B7D59">
              <w:rPr>
                <w:rFonts w:ascii="Times New Roman" w:hAnsi="Times New Roman"/>
                <w:i/>
                <w:iCs/>
                <w:sz w:val="24"/>
                <w:szCs w:val="24"/>
              </w:rPr>
              <w:t xml:space="preserve">1.3 </w:t>
            </w:r>
            <w:r w:rsidRPr="003B7D59">
              <w:rPr>
                <w:rFonts w:ascii="Times New Roman" w:hAnsi="Times New Roman"/>
                <w:bCs/>
                <w:i/>
                <w:iCs/>
                <w:sz w:val="24"/>
                <w:szCs w:val="24"/>
              </w:rPr>
              <w:t xml:space="preserve">Experiență în conducerea </w:t>
            </w:r>
            <w:proofErr w:type="spellStart"/>
            <w:r w:rsidRPr="003B7D59">
              <w:rPr>
                <w:rFonts w:ascii="Times New Roman" w:hAnsi="Times New Roman"/>
                <w:bCs/>
                <w:i/>
                <w:iCs/>
                <w:sz w:val="24"/>
                <w:szCs w:val="24"/>
              </w:rPr>
              <w:t>socităților</w:t>
            </w:r>
            <w:proofErr w:type="spellEnd"/>
            <w:r w:rsidRPr="003B7D59">
              <w:rPr>
                <w:rFonts w:ascii="Times New Roman" w:hAnsi="Times New Roman"/>
                <w:bCs/>
                <w:i/>
                <w:iCs/>
                <w:sz w:val="24"/>
                <w:szCs w:val="24"/>
              </w:rPr>
              <w:t>/regiilor</w:t>
            </w:r>
          </w:p>
        </w:tc>
        <w:tc>
          <w:tcPr>
            <w:tcW w:w="861" w:type="dxa"/>
          </w:tcPr>
          <w:p w14:paraId="43250DD8" w14:textId="77777777" w:rsidR="00995228" w:rsidRPr="003B7D59" w:rsidRDefault="00995228" w:rsidP="007D1BFC">
            <w:pPr>
              <w:rPr>
                <w:rFonts w:ascii="Times New Roman" w:hAnsi="Times New Roman"/>
                <w:sz w:val="24"/>
                <w:szCs w:val="24"/>
              </w:rPr>
            </w:pPr>
            <w:r w:rsidRPr="003B7D59">
              <w:rPr>
                <w:rFonts w:ascii="Times New Roman" w:hAnsi="Times New Roman"/>
                <w:sz w:val="24"/>
                <w:szCs w:val="24"/>
              </w:rPr>
              <w:t>opt.</w:t>
            </w:r>
          </w:p>
        </w:tc>
        <w:tc>
          <w:tcPr>
            <w:tcW w:w="586" w:type="dxa"/>
          </w:tcPr>
          <w:p w14:paraId="7F90FEB7" w14:textId="77777777" w:rsidR="00995228" w:rsidRPr="003B7D59" w:rsidRDefault="00995228" w:rsidP="007D1BFC">
            <w:pPr>
              <w:rPr>
                <w:rFonts w:ascii="Times New Roman" w:hAnsi="Times New Roman"/>
                <w:sz w:val="24"/>
                <w:szCs w:val="24"/>
              </w:rPr>
            </w:pPr>
          </w:p>
        </w:tc>
        <w:tc>
          <w:tcPr>
            <w:tcW w:w="586" w:type="dxa"/>
          </w:tcPr>
          <w:p w14:paraId="7888BE38" w14:textId="77777777" w:rsidR="00995228" w:rsidRPr="003B7D59" w:rsidRDefault="00995228" w:rsidP="007D1BFC">
            <w:pPr>
              <w:rPr>
                <w:rFonts w:ascii="Times New Roman" w:hAnsi="Times New Roman"/>
                <w:sz w:val="24"/>
                <w:szCs w:val="24"/>
              </w:rPr>
            </w:pPr>
            <w:r w:rsidRPr="003B7D59">
              <w:rPr>
                <w:rFonts w:ascii="Times New Roman" w:hAnsi="Times New Roman"/>
                <w:sz w:val="24"/>
                <w:szCs w:val="24"/>
              </w:rPr>
              <w:t>1</w:t>
            </w:r>
          </w:p>
        </w:tc>
        <w:tc>
          <w:tcPr>
            <w:tcW w:w="467" w:type="dxa"/>
          </w:tcPr>
          <w:p w14:paraId="30F66168" w14:textId="77777777" w:rsidR="00995228" w:rsidRPr="003B7D59" w:rsidRDefault="00995228" w:rsidP="007D1BFC">
            <w:pPr>
              <w:rPr>
                <w:rFonts w:ascii="Times New Roman" w:hAnsi="Times New Roman"/>
                <w:sz w:val="24"/>
                <w:szCs w:val="24"/>
              </w:rPr>
            </w:pPr>
          </w:p>
        </w:tc>
        <w:tc>
          <w:tcPr>
            <w:tcW w:w="467" w:type="dxa"/>
          </w:tcPr>
          <w:p w14:paraId="77039E62" w14:textId="77777777" w:rsidR="00995228" w:rsidRPr="003B7D59" w:rsidRDefault="00995228" w:rsidP="007D1BFC">
            <w:pPr>
              <w:rPr>
                <w:rFonts w:ascii="Times New Roman" w:hAnsi="Times New Roman"/>
                <w:sz w:val="24"/>
                <w:szCs w:val="24"/>
              </w:rPr>
            </w:pPr>
          </w:p>
        </w:tc>
        <w:tc>
          <w:tcPr>
            <w:tcW w:w="467" w:type="dxa"/>
          </w:tcPr>
          <w:p w14:paraId="60DFFA01" w14:textId="77777777" w:rsidR="00995228" w:rsidRPr="003B7D59" w:rsidRDefault="00995228" w:rsidP="007D1BFC">
            <w:pPr>
              <w:rPr>
                <w:rFonts w:ascii="Times New Roman" w:hAnsi="Times New Roman"/>
                <w:sz w:val="24"/>
                <w:szCs w:val="24"/>
              </w:rPr>
            </w:pPr>
          </w:p>
        </w:tc>
        <w:tc>
          <w:tcPr>
            <w:tcW w:w="467" w:type="dxa"/>
          </w:tcPr>
          <w:p w14:paraId="0B86E17E" w14:textId="77777777" w:rsidR="00995228" w:rsidRPr="003B7D59" w:rsidRDefault="00995228" w:rsidP="007D1BFC">
            <w:pPr>
              <w:rPr>
                <w:rFonts w:ascii="Times New Roman" w:hAnsi="Times New Roman"/>
                <w:sz w:val="24"/>
                <w:szCs w:val="24"/>
              </w:rPr>
            </w:pPr>
          </w:p>
        </w:tc>
        <w:tc>
          <w:tcPr>
            <w:tcW w:w="467" w:type="dxa"/>
          </w:tcPr>
          <w:p w14:paraId="50854C2E" w14:textId="77777777" w:rsidR="00995228" w:rsidRPr="003B7D59" w:rsidRDefault="00995228" w:rsidP="007D1BFC">
            <w:pPr>
              <w:rPr>
                <w:rFonts w:ascii="Times New Roman" w:hAnsi="Times New Roman"/>
                <w:sz w:val="24"/>
                <w:szCs w:val="24"/>
              </w:rPr>
            </w:pPr>
          </w:p>
        </w:tc>
        <w:tc>
          <w:tcPr>
            <w:tcW w:w="467" w:type="dxa"/>
          </w:tcPr>
          <w:p w14:paraId="24C85D66" w14:textId="77777777" w:rsidR="00995228" w:rsidRPr="003B7D59" w:rsidRDefault="00995228" w:rsidP="007D1BFC">
            <w:pPr>
              <w:rPr>
                <w:rFonts w:ascii="Times New Roman" w:hAnsi="Times New Roman"/>
                <w:sz w:val="24"/>
                <w:szCs w:val="24"/>
              </w:rPr>
            </w:pPr>
          </w:p>
        </w:tc>
        <w:tc>
          <w:tcPr>
            <w:tcW w:w="467" w:type="dxa"/>
          </w:tcPr>
          <w:p w14:paraId="35B3DFFB" w14:textId="77777777" w:rsidR="00995228" w:rsidRPr="003B7D59" w:rsidRDefault="00995228" w:rsidP="007D1BFC">
            <w:pPr>
              <w:rPr>
                <w:rFonts w:ascii="Times New Roman" w:hAnsi="Times New Roman"/>
                <w:sz w:val="24"/>
                <w:szCs w:val="24"/>
              </w:rPr>
            </w:pPr>
          </w:p>
        </w:tc>
        <w:tc>
          <w:tcPr>
            <w:tcW w:w="2098" w:type="dxa"/>
          </w:tcPr>
          <w:p w14:paraId="50A4766D" w14:textId="77777777" w:rsidR="00995228" w:rsidRPr="003B7D59" w:rsidRDefault="00995228" w:rsidP="007D1BFC">
            <w:pPr>
              <w:rPr>
                <w:rFonts w:ascii="Times New Roman" w:hAnsi="Times New Roman"/>
                <w:sz w:val="24"/>
                <w:szCs w:val="24"/>
              </w:rPr>
            </w:pPr>
          </w:p>
        </w:tc>
        <w:tc>
          <w:tcPr>
            <w:tcW w:w="567" w:type="dxa"/>
          </w:tcPr>
          <w:p w14:paraId="5060100F" w14:textId="77777777" w:rsidR="00995228" w:rsidRPr="003B7D59" w:rsidRDefault="00995228" w:rsidP="007D1BFC">
            <w:pPr>
              <w:rPr>
                <w:rFonts w:ascii="Times New Roman" w:hAnsi="Times New Roman"/>
                <w:sz w:val="24"/>
                <w:szCs w:val="24"/>
              </w:rPr>
            </w:pPr>
          </w:p>
        </w:tc>
        <w:tc>
          <w:tcPr>
            <w:tcW w:w="709" w:type="dxa"/>
          </w:tcPr>
          <w:p w14:paraId="1054EED6" w14:textId="77777777" w:rsidR="00995228" w:rsidRPr="003B7D59" w:rsidRDefault="00995228" w:rsidP="007D1BFC">
            <w:pPr>
              <w:rPr>
                <w:rFonts w:ascii="Times New Roman" w:hAnsi="Times New Roman"/>
                <w:sz w:val="24"/>
                <w:szCs w:val="24"/>
              </w:rPr>
            </w:pPr>
          </w:p>
        </w:tc>
        <w:tc>
          <w:tcPr>
            <w:tcW w:w="992" w:type="dxa"/>
          </w:tcPr>
          <w:p w14:paraId="255B43FD" w14:textId="527EC999" w:rsidR="00995228" w:rsidRPr="003B7D59" w:rsidRDefault="00735910" w:rsidP="007D1BFC">
            <w:pPr>
              <w:rPr>
                <w:rFonts w:ascii="Times New Roman" w:hAnsi="Times New Roman"/>
                <w:sz w:val="24"/>
                <w:szCs w:val="24"/>
              </w:rPr>
            </w:pPr>
            <w:r w:rsidRPr="003B7D59">
              <w:rPr>
                <w:rFonts w:ascii="Times New Roman" w:hAnsi="Times New Roman"/>
                <w:sz w:val="24"/>
                <w:szCs w:val="24"/>
              </w:rPr>
              <w:t>60</w:t>
            </w:r>
          </w:p>
        </w:tc>
        <w:tc>
          <w:tcPr>
            <w:tcW w:w="993" w:type="dxa"/>
          </w:tcPr>
          <w:p w14:paraId="394BF5E3" w14:textId="77777777" w:rsidR="00995228" w:rsidRPr="003B7D59" w:rsidRDefault="00995228" w:rsidP="007D1BFC">
            <w:pPr>
              <w:rPr>
                <w:rFonts w:ascii="Times New Roman" w:hAnsi="Times New Roman"/>
                <w:sz w:val="24"/>
                <w:szCs w:val="24"/>
              </w:rPr>
            </w:pPr>
          </w:p>
        </w:tc>
      </w:tr>
      <w:tr w:rsidR="00995228" w:rsidRPr="003B7D59" w14:paraId="3480B7C3" w14:textId="77777777" w:rsidTr="00735910">
        <w:tc>
          <w:tcPr>
            <w:tcW w:w="5968" w:type="dxa"/>
            <w:gridSpan w:val="5"/>
          </w:tcPr>
          <w:p w14:paraId="4841CB6B" w14:textId="77777777" w:rsidR="00995228" w:rsidRPr="003B7D59" w:rsidRDefault="00995228">
            <w:pPr>
              <w:numPr>
                <w:ilvl w:val="0"/>
                <w:numId w:val="23"/>
              </w:numPr>
              <w:contextualSpacing/>
              <w:rPr>
                <w:rFonts w:ascii="Times New Roman" w:hAnsi="Times New Roman"/>
                <w:sz w:val="24"/>
                <w:szCs w:val="24"/>
              </w:rPr>
            </w:pPr>
            <w:r w:rsidRPr="003B7D59">
              <w:rPr>
                <w:rFonts w:ascii="Times New Roman" w:hAnsi="Times New Roman"/>
                <w:b/>
                <w:i/>
                <w:sz w:val="24"/>
                <w:szCs w:val="24"/>
              </w:rPr>
              <w:t>Competențe profesionale de importanță strategică</w:t>
            </w:r>
          </w:p>
        </w:tc>
        <w:tc>
          <w:tcPr>
            <w:tcW w:w="467" w:type="dxa"/>
          </w:tcPr>
          <w:p w14:paraId="1F259D97" w14:textId="77777777" w:rsidR="00995228" w:rsidRPr="003B7D59" w:rsidRDefault="00995228" w:rsidP="007D1BFC">
            <w:pPr>
              <w:rPr>
                <w:rFonts w:ascii="Times New Roman" w:hAnsi="Times New Roman"/>
                <w:sz w:val="24"/>
                <w:szCs w:val="24"/>
              </w:rPr>
            </w:pPr>
          </w:p>
        </w:tc>
        <w:tc>
          <w:tcPr>
            <w:tcW w:w="467" w:type="dxa"/>
          </w:tcPr>
          <w:p w14:paraId="011B7BE8" w14:textId="77777777" w:rsidR="00995228" w:rsidRPr="003B7D59" w:rsidRDefault="00995228" w:rsidP="007D1BFC">
            <w:pPr>
              <w:rPr>
                <w:rFonts w:ascii="Times New Roman" w:hAnsi="Times New Roman"/>
                <w:sz w:val="24"/>
                <w:szCs w:val="24"/>
              </w:rPr>
            </w:pPr>
          </w:p>
        </w:tc>
        <w:tc>
          <w:tcPr>
            <w:tcW w:w="467" w:type="dxa"/>
          </w:tcPr>
          <w:p w14:paraId="166D22CA" w14:textId="77777777" w:rsidR="00995228" w:rsidRPr="003B7D59" w:rsidRDefault="00995228" w:rsidP="007D1BFC">
            <w:pPr>
              <w:rPr>
                <w:rFonts w:ascii="Times New Roman" w:hAnsi="Times New Roman"/>
                <w:sz w:val="24"/>
                <w:szCs w:val="24"/>
              </w:rPr>
            </w:pPr>
          </w:p>
        </w:tc>
        <w:tc>
          <w:tcPr>
            <w:tcW w:w="467" w:type="dxa"/>
          </w:tcPr>
          <w:p w14:paraId="73DC5900" w14:textId="77777777" w:rsidR="00995228" w:rsidRPr="003B7D59" w:rsidRDefault="00995228" w:rsidP="007D1BFC">
            <w:pPr>
              <w:rPr>
                <w:rFonts w:ascii="Times New Roman" w:hAnsi="Times New Roman"/>
                <w:sz w:val="24"/>
                <w:szCs w:val="24"/>
              </w:rPr>
            </w:pPr>
          </w:p>
        </w:tc>
        <w:tc>
          <w:tcPr>
            <w:tcW w:w="467" w:type="dxa"/>
          </w:tcPr>
          <w:p w14:paraId="674F547D" w14:textId="77777777" w:rsidR="00995228" w:rsidRPr="003B7D59" w:rsidRDefault="00995228" w:rsidP="007D1BFC">
            <w:pPr>
              <w:rPr>
                <w:rFonts w:ascii="Times New Roman" w:hAnsi="Times New Roman"/>
                <w:sz w:val="24"/>
                <w:szCs w:val="24"/>
              </w:rPr>
            </w:pPr>
          </w:p>
        </w:tc>
        <w:tc>
          <w:tcPr>
            <w:tcW w:w="467" w:type="dxa"/>
          </w:tcPr>
          <w:p w14:paraId="69692ED4" w14:textId="77777777" w:rsidR="00995228" w:rsidRPr="003B7D59" w:rsidRDefault="00995228" w:rsidP="007D1BFC">
            <w:pPr>
              <w:rPr>
                <w:rFonts w:ascii="Times New Roman" w:hAnsi="Times New Roman"/>
                <w:sz w:val="24"/>
                <w:szCs w:val="24"/>
              </w:rPr>
            </w:pPr>
          </w:p>
        </w:tc>
        <w:tc>
          <w:tcPr>
            <w:tcW w:w="467" w:type="dxa"/>
          </w:tcPr>
          <w:p w14:paraId="033658AE" w14:textId="77777777" w:rsidR="00995228" w:rsidRPr="003B7D59" w:rsidRDefault="00995228" w:rsidP="007D1BFC">
            <w:pPr>
              <w:rPr>
                <w:rFonts w:ascii="Times New Roman" w:hAnsi="Times New Roman"/>
                <w:sz w:val="24"/>
                <w:szCs w:val="24"/>
              </w:rPr>
            </w:pPr>
          </w:p>
        </w:tc>
        <w:tc>
          <w:tcPr>
            <w:tcW w:w="2098" w:type="dxa"/>
          </w:tcPr>
          <w:p w14:paraId="56F4C0A2" w14:textId="77777777" w:rsidR="00995228" w:rsidRPr="003B7D59" w:rsidRDefault="00995228" w:rsidP="007D1BFC">
            <w:pPr>
              <w:rPr>
                <w:rFonts w:ascii="Times New Roman" w:hAnsi="Times New Roman"/>
                <w:sz w:val="24"/>
                <w:szCs w:val="24"/>
              </w:rPr>
            </w:pPr>
          </w:p>
        </w:tc>
        <w:tc>
          <w:tcPr>
            <w:tcW w:w="567" w:type="dxa"/>
          </w:tcPr>
          <w:p w14:paraId="068EF441" w14:textId="77777777" w:rsidR="00995228" w:rsidRPr="003B7D59" w:rsidRDefault="00995228" w:rsidP="007D1BFC">
            <w:pPr>
              <w:rPr>
                <w:rFonts w:ascii="Times New Roman" w:hAnsi="Times New Roman"/>
                <w:sz w:val="24"/>
                <w:szCs w:val="24"/>
              </w:rPr>
            </w:pPr>
          </w:p>
        </w:tc>
        <w:tc>
          <w:tcPr>
            <w:tcW w:w="709" w:type="dxa"/>
          </w:tcPr>
          <w:p w14:paraId="353D0D39" w14:textId="77777777" w:rsidR="00995228" w:rsidRPr="003B7D59" w:rsidRDefault="00995228" w:rsidP="007D1BFC">
            <w:pPr>
              <w:rPr>
                <w:rFonts w:ascii="Times New Roman" w:hAnsi="Times New Roman"/>
                <w:sz w:val="24"/>
                <w:szCs w:val="24"/>
              </w:rPr>
            </w:pPr>
          </w:p>
        </w:tc>
        <w:tc>
          <w:tcPr>
            <w:tcW w:w="992" w:type="dxa"/>
          </w:tcPr>
          <w:p w14:paraId="0231129C" w14:textId="77777777" w:rsidR="00995228" w:rsidRPr="003B7D59" w:rsidRDefault="00995228" w:rsidP="007D1BFC">
            <w:pPr>
              <w:rPr>
                <w:rFonts w:ascii="Times New Roman" w:hAnsi="Times New Roman"/>
                <w:sz w:val="24"/>
                <w:szCs w:val="24"/>
              </w:rPr>
            </w:pPr>
          </w:p>
        </w:tc>
        <w:tc>
          <w:tcPr>
            <w:tcW w:w="993" w:type="dxa"/>
          </w:tcPr>
          <w:p w14:paraId="2FA3A86A" w14:textId="77777777" w:rsidR="00995228" w:rsidRPr="003B7D59" w:rsidRDefault="00995228" w:rsidP="007D1BFC">
            <w:pPr>
              <w:rPr>
                <w:rFonts w:ascii="Times New Roman" w:hAnsi="Times New Roman"/>
                <w:sz w:val="24"/>
                <w:szCs w:val="24"/>
              </w:rPr>
            </w:pPr>
          </w:p>
        </w:tc>
      </w:tr>
      <w:tr w:rsidR="00995228" w:rsidRPr="003B7D59" w14:paraId="0342A4BB" w14:textId="77777777" w:rsidTr="00735910">
        <w:tc>
          <w:tcPr>
            <w:tcW w:w="3935" w:type="dxa"/>
            <w:gridSpan w:val="2"/>
          </w:tcPr>
          <w:p w14:paraId="491688BC" w14:textId="3C37531D" w:rsidR="00995228" w:rsidRPr="003B7D59" w:rsidRDefault="00995228" w:rsidP="007D1BFC">
            <w:pPr>
              <w:jc w:val="both"/>
              <w:rPr>
                <w:rFonts w:ascii="Times New Roman" w:hAnsi="Times New Roman"/>
                <w:i/>
                <w:iCs/>
                <w:sz w:val="24"/>
                <w:szCs w:val="24"/>
              </w:rPr>
            </w:pPr>
            <w:r w:rsidRPr="003B7D59">
              <w:rPr>
                <w:rFonts w:ascii="Times New Roman" w:hAnsi="Times New Roman"/>
                <w:i/>
                <w:iCs/>
                <w:sz w:val="24"/>
                <w:szCs w:val="24"/>
              </w:rPr>
              <w:t xml:space="preserve">2.1 Competențe fundamentale de strategie în ceea ce privește activitatea </w:t>
            </w:r>
            <w:proofErr w:type="spellStart"/>
            <w:r w:rsidR="00E62673">
              <w:rPr>
                <w:rFonts w:ascii="Times New Roman" w:hAnsi="Times New Roman"/>
                <w:sz w:val="24"/>
                <w:szCs w:val="24"/>
                <w:lang w:val="en-US"/>
              </w:rPr>
              <w:t>regiei</w:t>
            </w:r>
            <w:proofErr w:type="spellEnd"/>
            <w:r w:rsidR="00E62673">
              <w:rPr>
                <w:rFonts w:ascii="Times New Roman" w:hAnsi="Times New Roman"/>
                <w:sz w:val="24"/>
                <w:szCs w:val="24"/>
                <w:lang w:val="en-US"/>
              </w:rPr>
              <w:t xml:space="preserve"> </w:t>
            </w:r>
            <w:proofErr w:type="spellStart"/>
            <w:r w:rsidR="00E62673">
              <w:rPr>
                <w:rFonts w:ascii="Times New Roman" w:hAnsi="Times New Roman"/>
                <w:sz w:val="24"/>
                <w:szCs w:val="24"/>
                <w:lang w:val="en-US"/>
              </w:rPr>
              <w:t>autonome</w:t>
            </w:r>
            <w:proofErr w:type="spellEnd"/>
          </w:p>
        </w:tc>
        <w:tc>
          <w:tcPr>
            <w:tcW w:w="861" w:type="dxa"/>
          </w:tcPr>
          <w:p w14:paraId="0088666C" w14:textId="77777777" w:rsidR="00995228" w:rsidRPr="003B7D59" w:rsidRDefault="00995228" w:rsidP="007D1BFC">
            <w:pPr>
              <w:rPr>
                <w:rFonts w:ascii="Times New Roman" w:hAnsi="Times New Roman"/>
                <w:sz w:val="24"/>
                <w:szCs w:val="24"/>
              </w:rPr>
            </w:pPr>
            <w:r w:rsidRPr="003B7D59">
              <w:rPr>
                <w:rFonts w:ascii="Times New Roman" w:hAnsi="Times New Roman"/>
                <w:sz w:val="24"/>
                <w:szCs w:val="24"/>
              </w:rPr>
              <w:t>oblig.</w:t>
            </w:r>
          </w:p>
        </w:tc>
        <w:tc>
          <w:tcPr>
            <w:tcW w:w="586" w:type="dxa"/>
          </w:tcPr>
          <w:p w14:paraId="0BCDF3B6" w14:textId="77777777" w:rsidR="00995228" w:rsidRPr="003B7D59" w:rsidRDefault="00995228" w:rsidP="007D1BFC">
            <w:pPr>
              <w:rPr>
                <w:rFonts w:ascii="Times New Roman" w:hAnsi="Times New Roman"/>
                <w:sz w:val="24"/>
                <w:szCs w:val="24"/>
              </w:rPr>
            </w:pPr>
          </w:p>
        </w:tc>
        <w:tc>
          <w:tcPr>
            <w:tcW w:w="586" w:type="dxa"/>
          </w:tcPr>
          <w:p w14:paraId="770B429D" w14:textId="77777777" w:rsidR="00995228" w:rsidRPr="003B7D59" w:rsidRDefault="00995228" w:rsidP="007D1BFC">
            <w:pPr>
              <w:rPr>
                <w:rFonts w:ascii="Times New Roman" w:hAnsi="Times New Roman"/>
                <w:sz w:val="24"/>
                <w:szCs w:val="24"/>
              </w:rPr>
            </w:pPr>
            <w:r w:rsidRPr="003B7D59">
              <w:rPr>
                <w:rFonts w:ascii="Times New Roman" w:hAnsi="Times New Roman"/>
                <w:sz w:val="24"/>
                <w:szCs w:val="24"/>
              </w:rPr>
              <w:t>1</w:t>
            </w:r>
          </w:p>
        </w:tc>
        <w:tc>
          <w:tcPr>
            <w:tcW w:w="467" w:type="dxa"/>
          </w:tcPr>
          <w:p w14:paraId="060780E7" w14:textId="77777777" w:rsidR="00995228" w:rsidRPr="003B7D59" w:rsidRDefault="00995228" w:rsidP="007D1BFC">
            <w:pPr>
              <w:rPr>
                <w:rFonts w:ascii="Times New Roman" w:hAnsi="Times New Roman"/>
                <w:sz w:val="24"/>
                <w:szCs w:val="24"/>
              </w:rPr>
            </w:pPr>
          </w:p>
        </w:tc>
        <w:tc>
          <w:tcPr>
            <w:tcW w:w="467" w:type="dxa"/>
          </w:tcPr>
          <w:p w14:paraId="68E8E386" w14:textId="77777777" w:rsidR="00995228" w:rsidRPr="003B7D59" w:rsidRDefault="00995228" w:rsidP="007D1BFC">
            <w:pPr>
              <w:rPr>
                <w:rFonts w:ascii="Times New Roman" w:hAnsi="Times New Roman"/>
                <w:sz w:val="24"/>
                <w:szCs w:val="24"/>
              </w:rPr>
            </w:pPr>
          </w:p>
        </w:tc>
        <w:tc>
          <w:tcPr>
            <w:tcW w:w="467" w:type="dxa"/>
          </w:tcPr>
          <w:p w14:paraId="496D8211" w14:textId="77777777" w:rsidR="00995228" w:rsidRPr="003B7D59" w:rsidRDefault="00995228" w:rsidP="007D1BFC">
            <w:pPr>
              <w:rPr>
                <w:rFonts w:ascii="Times New Roman" w:hAnsi="Times New Roman"/>
                <w:sz w:val="24"/>
                <w:szCs w:val="24"/>
              </w:rPr>
            </w:pPr>
          </w:p>
        </w:tc>
        <w:tc>
          <w:tcPr>
            <w:tcW w:w="467" w:type="dxa"/>
          </w:tcPr>
          <w:p w14:paraId="09239FB8" w14:textId="77777777" w:rsidR="00995228" w:rsidRPr="003B7D59" w:rsidRDefault="00995228" w:rsidP="007D1BFC">
            <w:pPr>
              <w:rPr>
                <w:rFonts w:ascii="Times New Roman" w:hAnsi="Times New Roman"/>
                <w:sz w:val="24"/>
                <w:szCs w:val="24"/>
              </w:rPr>
            </w:pPr>
          </w:p>
        </w:tc>
        <w:tc>
          <w:tcPr>
            <w:tcW w:w="467" w:type="dxa"/>
          </w:tcPr>
          <w:p w14:paraId="36B30BA5" w14:textId="77777777" w:rsidR="00995228" w:rsidRPr="003B7D59" w:rsidRDefault="00995228" w:rsidP="007D1BFC">
            <w:pPr>
              <w:rPr>
                <w:rFonts w:ascii="Times New Roman" w:hAnsi="Times New Roman"/>
                <w:sz w:val="24"/>
                <w:szCs w:val="24"/>
              </w:rPr>
            </w:pPr>
          </w:p>
        </w:tc>
        <w:tc>
          <w:tcPr>
            <w:tcW w:w="467" w:type="dxa"/>
          </w:tcPr>
          <w:p w14:paraId="0DD27C75" w14:textId="77777777" w:rsidR="00995228" w:rsidRPr="003B7D59" w:rsidRDefault="00995228" w:rsidP="007D1BFC">
            <w:pPr>
              <w:rPr>
                <w:rFonts w:ascii="Times New Roman" w:hAnsi="Times New Roman"/>
                <w:sz w:val="24"/>
                <w:szCs w:val="24"/>
              </w:rPr>
            </w:pPr>
          </w:p>
        </w:tc>
        <w:tc>
          <w:tcPr>
            <w:tcW w:w="467" w:type="dxa"/>
          </w:tcPr>
          <w:p w14:paraId="5EFD3ADE" w14:textId="77777777" w:rsidR="00995228" w:rsidRPr="003B7D59" w:rsidRDefault="00995228" w:rsidP="007D1BFC">
            <w:pPr>
              <w:rPr>
                <w:rFonts w:ascii="Times New Roman" w:hAnsi="Times New Roman"/>
                <w:sz w:val="24"/>
                <w:szCs w:val="24"/>
              </w:rPr>
            </w:pPr>
          </w:p>
        </w:tc>
        <w:tc>
          <w:tcPr>
            <w:tcW w:w="2098" w:type="dxa"/>
          </w:tcPr>
          <w:p w14:paraId="33C8307D" w14:textId="77777777" w:rsidR="00995228" w:rsidRPr="003B7D59" w:rsidRDefault="00995228" w:rsidP="007D1BFC">
            <w:pPr>
              <w:rPr>
                <w:rFonts w:ascii="Times New Roman" w:hAnsi="Times New Roman"/>
                <w:sz w:val="24"/>
                <w:szCs w:val="24"/>
              </w:rPr>
            </w:pPr>
          </w:p>
        </w:tc>
        <w:tc>
          <w:tcPr>
            <w:tcW w:w="567" w:type="dxa"/>
          </w:tcPr>
          <w:p w14:paraId="21F8FD16" w14:textId="77777777" w:rsidR="00995228" w:rsidRPr="003B7D59" w:rsidRDefault="00995228" w:rsidP="007D1BFC">
            <w:pPr>
              <w:rPr>
                <w:rFonts w:ascii="Times New Roman" w:hAnsi="Times New Roman"/>
                <w:sz w:val="24"/>
                <w:szCs w:val="24"/>
              </w:rPr>
            </w:pPr>
          </w:p>
        </w:tc>
        <w:tc>
          <w:tcPr>
            <w:tcW w:w="709" w:type="dxa"/>
          </w:tcPr>
          <w:p w14:paraId="6811E804" w14:textId="77777777" w:rsidR="00995228" w:rsidRPr="003B7D59" w:rsidRDefault="00995228" w:rsidP="007D1BFC">
            <w:pPr>
              <w:rPr>
                <w:rFonts w:ascii="Times New Roman" w:hAnsi="Times New Roman"/>
                <w:sz w:val="24"/>
                <w:szCs w:val="24"/>
              </w:rPr>
            </w:pPr>
          </w:p>
        </w:tc>
        <w:tc>
          <w:tcPr>
            <w:tcW w:w="992" w:type="dxa"/>
          </w:tcPr>
          <w:p w14:paraId="11FED60B" w14:textId="6508CAFF" w:rsidR="00995228" w:rsidRPr="003B7D59" w:rsidRDefault="00735910" w:rsidP="007D1BFC">
            <w:pPr>
              <w:rPr>
                <w:rFonts w:ascii="Times New Roman" w:hAnsi="Times New Roman"/>
                <w:sz w:val="24"/>
                <w:szCs w:val="24"/>
              </w:rPr>
            </w:pPr>
            <w:r w:rsidRPr="003B7D59">
              <w:rPr>
                <w:rFonts w:ascii="Times New Roman" w:hAnsi="Times New Roman"/>
                <w:sz w:val="24"/>
                <w:szCs w:val="24"/>
              </w:rPr>
              <w:t>60</w:t>
            </w:r>
          </w:p>
        </w:tc>
        <w:tc>
          <w:tcPr>
            <w:tcW w:w="993" w:type="dxa"/>
          </w:tcPr>
          <w:p w14:paraId="78662FBF" w14:textId="77777777" w:rsidR="00995228" w:rsidRPr="003B7D59" w:rsidRDefault="00995228" w:rsidP="007D1BFC">
            <w:pPr>
              <w:rPr>
                <w:rFonts w:ascii="Times New Roman" w:hAnsi="Times New Roman"/>
                <w:sz w:val="24"/>
                <w:szCs w:val="24"/>
              </w:rPr>
            </w:pPr>
          </w:p>
        </w:tc>
      </w:tr>
      <w:tr w:rsidR="00995228" w:rsidRPr="003B7D59" w14:paraId="40FF3FC0" w14:textId="77777777" w:rsidTr="00735910">
        <w:tc>
          <w:tcPr>
            <w:tcW w:w="3935" w:type="dxa"/>
            <w:gridSpan w:val="2"/>
          </w:tcPr>
          <w:p w14:paraId="2EB6549B" w14:textId="77777777" w:rsidR="00995228" w:rsidRPr="003B7D59" w:rsidRDefault="00995228" w:rsidP="007D1BFC">
            <w:pPr>
              <w:jc w:val="both"/>
              <w:rPr>
                <w:rFonts w:ascii="Times New Roman" w:hAnsi="Times New Roman"/>
                <w:i/>
                <w:iCs/>
                <w:sz w:val="24"/>
                <w:szCs w:val="24"/>
              </w:rPr>
            </w:pPr>
            <w:r w:rsidRPr="003B7D59">
              <w:rPr>
                <w:rFonts w:ascii="Times New Roman" w:hAnsi="Times New Roman"/>
                <w:i/>
                <w:iCs/>
                <w:sz w:val="24"/>
                <w:szCs w:val="24"/>
              </w:rPr>
              <w:t>2.2 Competență financiară și de afaceri</w:t>
            </w:r>
          </w:p>
        </w:tc>
        <w:tc>
          <w:tcPr>
            <w:tcW w:w="861" w:type="dxa"/>
          </w:tcPr>
          <w:p w14:paraId="23D87A68" w14:textId="77777777" w:rsidR="00995228" w:rsidRPr="003B7D59" w:rsidRDefault="00995228" w:rsidP="007D1BFC">
            <w:pPr>
              <w:rPr>
                <w:rFonts w:ascii="Times New Roman" w:hAnsi="Times New Roman"/>
                <w:sz w:val="24"/>
                <w:szCs w:val="24"/>
              </w:rPr>
            </w:pPr>
            <w:r w:rsidRPr="003B7D59">
              <w:rPr>
                <w:rFonts w:ascii="Times New Roman" w:hAnsi="Times New Roman"/>
                <w:sz w:val="24"/>
                <w:szCs w:val="24"/>
              </w:rPr>
              <w:t>oblig.</w:t>
            </w:r>
          </w:p>
        </w:tc>
        <w:tc>
          <w:tcPr>
            <w:tcW w:w="586" w:type="dxa"/>
          </w:tcPr>
          <w:p w14:paraId="42DCA5D2" w14:textId="77777777" w:rsidR="00995228" w:rsidRPr="003B7D59" w:rsidRDefault="00995228" w:rsidP="007D1BFC">
            <w:pPr>
              <w:rPr>
                <w:rFonts w:ascii="Times New Roman" w:hAnsi="Times New Roman"/>
                <w:sz w:val="24"/>
                <w:szCs w:val="24"/>
              </w:rPr>
            </w:pPr>
          </w:p>
        </w:tc>
        <w:tc>
          <w:tcPr>
            <w:tcW w:w="586" w:type="dxa"/>
          </w:tcPr>
          <w:p w14:paraId="25D2526A" w14:textId="77777777" w:rsidR="00995228" w:rsidRPr="003B7D59" w:rsidRDefault="00995228" w:rsidP="007D1BFC">
            <w:pPr>
              <w:rPr>
                <w:rFonts w:ascii="Times New Roman" w:hAnsi="Times New Roman"/>
                <w:sz w:val="24"/>
                <w:szCs w:val="24"/>
              </w:rPr>
            </w:pPr>
            <w:r w:rsidRPr="003B7D59">
              <w:rPr>
                <w:rFonts w:ascii="Times New Roman" w:hAnsi="Times New Roman"/>
                <w:sz w:val="24"/>
                <w:szCs w:val="24"/>
              </w:rPr>
              <w:t>1</w:t>
            </w:r>
          </w:p>
        </w:tc>
        <w:tc>
          <w:tcPr>
            <w:tcW w:w="467" w:type="dxa"/>
          </w:tcPr>
          <w:p w14:paraId="10B08048" w14:textId="77777777" w:rsidR="00995228" w:rsidRPr="003B7D59" w:rsidRDefault="00995228" w:rsidP="007D1BFC">
            <w:pPr>
              <w:rPr>
                <w:rFonts w:ascii="Times New Roman" w:hAnsi="Times New Roman"/>
                <w:sz w:val="24"/>
                <w:szCs w:val="24"/>
              </w:rPr>
            </w:pPr>
          </w:p>
        </w:tc>
        <w:tc>
          <w:tcPr>
            <w:tcW w:w="467" w:type="dxa"/>
          </w:tcPr>
          <w:p w14:paraId="5E36007A" w14:textId="77777777" w:rsidR="00995228" w:rsidRPr="003B7D59" w:rsidRDefault="00995228" w:rsidP="007D1BFC">
            <w:pPr>
              <w:rPr>
                <w:rFonts w:ascii="Times New Roman" w:hAnsi="Times New Roman"/>
                <w:sz w:val="24"/>
                <w:szCs w:val="24"/>
              </w:rPr>
            </w:pPr>
          </w:p>
        </w:tc>
        <w:tc>
          <w:tcPr>
            <w:tcW w:w="467" w:type="dxa"/>
          </w:tcPr>
          <w:p w14:paraId="58BD3C9C" w14:textId="77777777" w:rsidR="00995228" w:rsidRPr="003B7D59" w:rsidRDefault="00995228" w:rsidP="007D1BFC">
            <w:pPr>
              <w:rPr>
                <w:rFonts w:ascii="Times New Roman" w:hAnsi="Times New Roman"/>
                <w:sz w:val="24"/>
                <w:szCs w:val="24"/>
              </w:rPr>
            </w:pPr>
          </w:p>
        </w:tc>
        <w:tc>
          <w:tcPr>
            <w:tcW w:w="467" w:type="dxa"/>
          </w:tcPr>
          <w:p w14:paraId="6ECB02E9" w14:textId="77777777" w:rsidR="00995228" w:rsidRPr="003B7D59" w:rsidRDefault="00995228" w:rsidP="007D1BFC">
            <w:pPr>
              <w:rPr>
                <w:rFonts w:ascii="Times New Roman" w:hAnsi="Times New Roman"/>
                <w:sz w:val="24"/>
                <w:szCs w:val="24"/>
              </w:rPr>
            </w:pPr>
          </w:p>
        </w:tc>
        <w:tc>
          <w:tcPr>
            <w:tcW w:w="467" w:type="dxa"/>
          </w:tcPr>
          <w:p w14:paraId="7D3BA777" w14:textId="77777777" w:rsidR="00995228" w:rsidRPr="003B7D59" w:rsidRDefault="00995228" w:rsidP="007D1BFC">
            <w:pPr>
              <w:rPr>
                <w:rFonts w:ascii="Times New Roman" w:hAnsi="Times New Roman"/>
                <w:sz w:val="24"/>
                <w:szCs w:val="24"/>
              </w:rPr>
            </w:pPr>
          </w:p>
        </w:tc>
        <w:tc>
          <w:tcPr>
            <w:tcW w:w="467" w:type="dxa"/>
          </w:tcPr>
          <w:p w14:paraId="74948620" w14:textId="77777777" w:rsidR="00995228" w:rsidRPr="003B7D59" w:rsidRDefault="00995228" w:rsidP="007D1BFC">
            <w:pPr>
              <w:rPr>
                <w:rFonts w:ascii="Times New Roman" w:hAnsi="Times New Roman"/>
                <w:sz w:val="24"/>
                <w:szCs w:val="24"/>
              </w:rPr>
            </w:pPr>
          </w:p>
        </w:tc>
        <w:tc>
          <w:tcPr>
            <w:tcW w:w="467" w:type="dxa"/>
          </w:tcPr>
          <w:p w14:paraId="00EA6A3F" w14:textId="77777777" w:rsidR="00995228" w:rsidRPr="003B7D59" w:rsidRDefault="00995228" w:rsidP="007D1BFC">
            <w:pPr>
              <w:rPr>
                <w:rFonts w:ascii="Times New Roman" w:hAnsi="Times New Roman"/>
                <w:sz w:val="24"/>
                <w:szCs w:val="24"/>
              </w:rPr>
            </w:pPr>
          </w:p>
        </w:tc>
        <w:tc>
          <w:tcPr>
            <w:tcW w:w="2098" w:type="dxa"/>
          </w:tcPr>
          <w:p w14:paraId="3BFAA6AA" w14:textId="77777777" w:rsidR="00995228" w:rsidRPr="003B7D59" w:rsidRDefault="00995228" w:rsidP="007D1BFC">
            <w:pPr>
              <w:rPr>
                <w:rFonts w:ascii="Times New Roman" w:hAnsi="Times New Roman"/>
                <w:sz w:val="24"/>
                <w:szCs w:val="24"/>
              </w:rPr>
            </w:pPr>
          </w:p>
        </w:tc>
        <w:tc>
          <w:tcPr>
            <w:tcW w:w="567" w:type="dxa"/>
          </w:tcPr>
          <w:p w14:paraId="19D88EF2" w14:textId="77777777" w:rsidR="00995228" w:rsidRPr="003B7D59" w:rsidRDefault="00995228" w:rsidP="007D1BFC">
            <w:pPr>
              <w:rPr>
                <w:rFonts w:ascii="Times New Roman" w:hAnsi="Times New Roman"/>
                <w:sz w:val="24"/>
                <w:szCs w:val="24"/>
              </w:rPr>
            </w:pPr>
          </w:p>
        </w:tc>
        <w:tc>
          <w:tcPr>
            <w:tcW w:w="709" w:type="dxa"/>
          </w:tcPr>
          <w:p w14:paraId="23F087EC" w14:textId="77777777" w:rsidR="00995228" w:rsidRPr="003B7D59" w:rsidRDefault="00995228" w:rsidP="007D1BFC">
            <w:pPr>
              <w:rPr>
                <w:rFonts w:ascii="Times New Roman" w:hAnsi="Times New Roman"/>
                <w:sz w:val="24"/>
                <w:szCs w:val="24"/>
              </w:rPr>
            </w:pPr>
          </w:p>
        </w:tc>
        <w:tc>
          <w:tcPr>
            <w:tcW w:w="992" w:type="dxa"/>
          </w:tcPr>
          <w:p w14:paraId="5D9B3070" w14:textId="1D607F5E" w:rsidR="00995228" w:rsidRPr="003B7D59" w:rsidRDefault="00735910" w:rsidP="007D1BFC">
            <w:pPr>
              <w:rPr>
                <w:rFonts w:ascii="Times New Roman" w:hAnsi="Times New Roman"/>
                <w:sz w:val="24"/>
                <w:szCs w:val="24"/>
              </w:rPr>
            </w:pPr>
            <w:r w:rsidRPr="003B7D59">
              <w:rPr>
                <w:rFonts w:ascii="Times New Roman" w:hAnsi="Times New Roman"/>
                <w:sz w:val="24"/>
                <w:szCs w:val="24"/>
              </w:rPr>
              <w:t>60</w:t>
            </w:r>
          </w:p>
        </w:tc>
        <w:tc>
          <w:tcPr>
            <w:tcW w:w="993" w:type="dxa"/>
          </w:tcPr>
          <w:p w14:paraId="259E325F" w14:textId="77777777" w:rsidR="00995228" w:rsidRPr="003B7D59" w:rsidRDefault="00995228" w:rsidP="007D1BFC">
            <w:pPr>
              <w:rPr>
                <w:rFonts w:ascii="Times New Roman" w:hAnsi="Times New Roman"/>
                <w:sz w:val="24"/>
                <w:szCs w:val="24"/>
              </w:rPr>
            </w:pPr>
          </w:p>
        </w:tc>
      </w:tr>
      <w:tr w:rsidR="00995228" w:rsidRPr="003B7D59" w14:paraId="65BEF055" w14:textId="77777777" w:rsidTr="00735910">
        <w:tc>
          <w:tcPr>
            <w:tcW w:w="3935" w:type="dxa"/>
            <w:gridSpan w:val="2"/>
          </w:tcPr>
          <w:p w14:paraId="1B3D8F68" w14:textId="77777777" w:rsidR="00995228" w:rsidRPr="003B7D59" w:rsidRDefault="00995228" w:rsidP="007D1BFC">
            <w:pPr>
              <w:jc w:val="both"/>
              <w:rPr>
                <w:rFonts w:ascii="Times New Roman" w:hAnsi="Times New Roman"/>
                <w:i/>
                <w:iCs/>
                <w:sz w:val="24"/>
                <w:szCs w:val="24"/>
              </w:rPr>
            </w:pPr>
            <w:r w:rsidRPr="003B7D59">
              <w:rPr>
                <w:rFonts w:ascii="Times New Roman" w:hAnsi="Times New Roman"/>
                <w:i/>
                <w:iCs/>
                <w:sz w:val="24"/>
                <w:szCs w:val="24"/>
              </w:rPr>
              <w:lastRenderedPageBreak/>
              <w:t>2.3 Abilități de identificare și gestionare a riscurilor specifice managementului întreprinderilor</w:t>
            </w:r>
          </w:p>
        </w:tc>
        <w:tc>
          <w:tcPr>
            <w:tcW w:w="861" w:type="dxa"/>
          </w:tcPr>
          <w:p w14:paraId="23B3366A" w14:textId="77777777" w:rsidR="00995228" w:rsidRPr="003B7D59" w:rsidRDefault="00995228" w:rsidP="007D1BFC">
            <w:pPr>
              <w:rPr>
                <w:rFonts w:ascii="Times New Roman" w:hAnsi="Times New Roman"/>
                <w:sz w:val="24"/>
                <w:szCs w:val="24"/>
              </w:rPr>
            </w:pPr>
            <w:r w:rsidRPr="003B7D59">
              <w:rPr>
                <w:rFonts w:ascii="Times New Roman" w:hAnsi="Times New Roman"/>
                <w:sz w:val="24"/>
                <w:szCs w:val="24"/>
              </w:rPr>
              <w:t>oblig.</w:t>
            </w:r>
          </w:p>
        </w:tc>
        <w:tc>
          <w:tcPr>
            <w:tcW w:w="586" w:type="dxa"/>
          </w:tcPr>
          <w:p w14:paraId="2D3B4BBD" w14:textId="77777777" w:rsidR="00995228" w:rsidRPr="003B7D59" w:rsidRDefault="00995228" w:rsidP="007D1BFC">
            <w:pPr>
              <w:rPr>
                <w:rFonts w:ascii="Times New Roman" w:hAnsi="Times New Roman"/>
                <w:sz w:val="24"/>
                <w:szCs w:val="24"/>
              </w:rPr>
            </w:pPr>
          </w:p>
        </w:tc>
        <w:tc>
          <w:tcPr>
            <w:tcW w:w="586" w:type="dxa"/>
          </w:tcPr>
          <w:p w14:paraId="56D55339" w14:textId="77777777" w:rsidR="00995228" w:rsidRPr="003B7D59" w:rsidRDefault="00995228" w:rsidP="007D1BFC">
            <w:pPr>
              <w:rPr>
                <w:rFonts w:ascii="Times New Roman" w:hAnsi="Times New Roman"/>
                <w:sz w:val="24"/>
                <w:szCs w:val="24"/>
              </w:rPr>
            </w:pPr>
            <w:r w:rsidRPr="003B7D59">
              <w:rPr>
                <w:rFonts w:ascii="Times New Roman" w:hAnsi="Times New Roman"/>
                <w:sz w:val="24"/>
                <w:szCs w:val="24"/>
              </w:rPr>
              <w:t>0,5</w:t>
            </w:r>
          </w:p>
        </w:tc>
        <w:tc>
          <w:tcPr>
            <w:tcW w:w="467" w:type="dxa"/>
          </w:tcPr>
          <w:p w14:paraId="50E68913" w14:textId="77777777" w:rsidR="00995228" w:rsidRPr="003B7D59" w:rsidRDefault="00995228" w:rsidP="007D1BFC">
            <w:pPr>
              <w:rPr>
                <w:rFonts w:ascii="Times New Roman" w:hAnsi="Times New Roman"/>
                <w:sz w:val="24"/>
                <w:szCs w:val="24"/>
              </w:rPr>
            </w:pPr>
          </w:p>
        </w:tc>
        <w:tc>
          <w:tcPr>
            <w:tcW w:w="467" w:type="dxa"/>
          </w:tcPr>
          <w:p w14:paraId="37256FCD" w14:textId="77777777" w:rsidR="00995228" w:rsidRPr="003B7D59" w:rsidRDefault="00995228" w:rsidP="007D1BFC">
            <w:pPr>
              <w:rPr>
                <w:rFonts w:ascii="Times New Roman" w:hAnsi="Times New Roman"/>
                <w:sz w:val="24"/>
                <w:szCs w:val="24"/>
              </w:rPr>
            </w:pPr>
          </w:p>
        </w:tc>
        <w:tc>
          <w:tcPr>
            <w:tcW w:w="467" w:type="dxa"/>
          </w:tcPr>
          <w:p w14:paraId="323ED368" w14:textId="77777777" w:rsidR="00995228" w:rsidRPr="003B7D59" w:rsidRDefault="00995228" w:rsidP="007D1BFC">
            <w:pPr>
              <w:rPr>
                <w:rFonts w:ascii="Times New Roman" w:hAnsi="Times New Roman"/>
                <w:sz w:val="24"/>
                <w:szCs w:val="24"/>
              </w:rPr>
            </w:pPr>
          </w:p>
        </w:tc>
        <w:tc>
          <w:tcPr>
            <w:tcW w:w="467" w:type="dxa"/>
          </w:tcPr>
          <w:p w14:paraId="2F40FEA5" w14:textId="77777777" w:rsidR="00995228" w:rsidRPr="003B7D59" w:rsidRDefault="00995228" w:rsidP="007D1BFC">
            <w:pPr>
              <w:rPr>
                <w:rFonts w:ascii="Times New Roman" w:hAnsi="Times New Roman"/>
                <w:sz w:val="24"/>
                <w:szCs w:val="24"/>
              </w:rPr>
            </w:pPr>
          </w:p>
        </w:tc>
        <w:tc>
          <w:tcPr>
            <w:tcW w:w="467" w:type="dxa"/>
          </w:tcPr>
          <w:p w14:paraId="6B75CCD1" w14:textId="77777777" w:rsidR="00995228" w:rsidRPr="003B7D59" w:rsidRDefault="00995228" w:rsidP="007D1BFC">
            <w:pPr>
              <w:rPr>
                <w:rFonts w:ascii="Times New Roman" w:hAnsi="Times New Roman"/>
                <w:sz w:val="24"/>
                <w:szCs w:val="24"/>
              </w:rPr>
            </w:pPr>
          </w:p>
        </w:tc>
        <w:tc>
          <w:tcPr>
            <w:tcW w:w="467" w:type="dxa"/>
          </w:tcPr>
          <w:p w14:paraId="213F55B4" w14:textId="77777777" w:rsidR="00995228" w:rsidRPr="003B7D59" w:rsidRDefault="00995228" w:rsidP="007D1BFC">
            <w:pPr>
              <w:rPr>
                <w:rFonts w:ascii="Times New Roman" w:hAnsi="Times New Roman"/>
                <w:sz w:val="24"/>
                <w:szCs w:val="24"/>
              </w:rPr>
            </w:pPr>
          </w:p>
        </w:tc>
        <w:tc>
          <w:tcPr>
            <w:tcW w:w="467" w:type="dxa"/>
          </w:tcPr>
          <w:p w14:paraId="15C7A3E6" w14:textId="77777777" w:rsidR="00995228" w:rsidRPr="003B7D59" w:rsidRDefault="00995228" w:rsidP="007D1BFC">
            <w:pPr>
              <w:rPr>
                <w:rFonts w:ascii="Times New Roman" w:hAnsi="Times New Roman"/>
                <w:sz w:val="24"/>
                <w:szCs w:val="24"/>
              </w:rPr>
            </w:pPr>
          </w:p>
        </w:tc>
        <w:tc>
          <w:tcPr>
            <w:tcW w:w="2098" w:type="dxa"/>
          </w:tcPr>
          <w:p w14:paraId="26E7694D" w14:textId="77777777" w:rsidR="00995228" w:rsidRPr="003B7D59" w:rsidRDefault="00995228" w:rsidP="007D1BFC">
            <w:pPr>
              <w:rPr>
                <w:rFonts w:ascii="Times New Roman" w:hAnsi="Times New Roman"/>
                <w:sz w:val="24"/>
                <w:szCs w:val="24"/>
              </w:rPr>
            </w:pPr>
          </w:p>
        </w:tc>
        <w:tc>
          <w:tcPr>
            <w:tcW w:w="567" w:type="dxa"/>
          </w:tcPr>
          <w:p w14:paraId="16BF7209" w14:textId="77777777" w:rsidR="00995228" w:rsidRPr="003B7D59" w:rsidRDefault="00995228" w:rsidP="007D1BFC">
            <w:pPr>
              <w:rPr>
                <w:rFonts w:ascii="Times New Roman" w:hAnsi="Times New Roman"/>
                <w:sz w:val="24"/>
                <w:szCs w:val="24"/>
              </w:rPr>
            </w:pPr>
          </w:p>
        </w:tc>
        <w:tc>
          <w:tcPr>
            <w:tcW w:w="709" w:type="dxa"/>
          </w:tcPr>
          <w:p w14:paraId="49868C8D" w14:textId="77777777" w:rsidR="00995228" w:rsidRPr="003B7D59" w:rsidRDefault="00995228" w:rsidP="007D1BFC">
            <w:pPr>
              <w:rPr>
                <w:rFonts w:ascii="Times New Roman" w:hAnsi="Times New Roman"/>
                <w:sz w:val="24"/>
                <w:szCs w:val="24"/>
              </w:rPr>
            </w:pPr>
          </w:p>
        </w:tc>
        <w:tc>
          <w:tcPr>
            <w:tcW w:w="992" w:type="dxa"/>
          </w:tcPr>
          <w:p w14:paraId="49CAC96D" w14:textId="1A02EDC0" w:rsidR="00995228" w:rsidRPr="003B7D59" w:rsidRDefault="00735910" w:rsidP="007D1BFC">
            <w:pPr>
              <w:rPr>
                <w:rFonts w:ascii="Times New Roman" w:hAnsi="Times New Roman"/>
                <w:sz w:val="24"/>
                <w:szCs w:val="24"/>
              </w:rPr>
            </w:pPr>
            <w:r w:rsidRPr="003B7D59">
              <w:rPr>
                <w:rFonts w:ascii="Times New Roman" w:hAnsi="Times New Roman"/>
                <w:sz w:val="24"/>
                <w:szCs w:val="24"/>
              </w:rPr>
              <w:t>60</w:t>
            </w:r>
          </w:p>
        </w:tc>
        <w:tc>
          <w:tcPr>
            <w:tcW w:w="993" w:type="dxa"/>
          </w:tcPr>
          <w:p w14:paraId="039E2A07" w14:textId="77777777" w:rsidR="00995228" w:rsidRPr="003B7D59" w:rsidRDefault="00995228" w:rsidP="007D1BFC">
            <w:pPr>
              <w:rPr>
                <w:rFonts w:ascii="Times New Roman" w:hAnsi="Times New Roman"/>
                <w:sz w:val="24"/>
                <w:szCs w:val="24"/>
              </w:rPr>
            </w:pPr>
          </w:p>
        </w:tc>
      </w:tr>
      <w:tr w:rsidR="00995228" w:rsidRPr="003B7D59" w14:paraId="3B6C68DF" w14:textId="77777777" w:rsidTr="00735910">
        <w:tc>
          <w:tcPr>
            <w:tcW w:w="3935" w:type="dxa"/>
            <w:gridSpan w:val="2"/>
          </w:tcPr>
          <w:p w14:paraId="6916EA02" w14:textId="77777777" w:rsidR="00995228" w:rsidRPr="003B7D59" w:rsidRDefault="00995228" w:rsidP="007D1BFC">
            <w:pPr>
              <w:jc w:val="both"/>
              <w:rPr>
                <w:rFonts w:ascii="Times New Roman" w:hAnsi="Times New Roman"/>
                <w:i/>
                <w:iCs/>
                <w:sz w:val="24"/>
                <w:szCs w:val="24"/>
              </w:rPr>
            </w:pPr>
            <w:r w:rsidRPr="003B7D59">
              <w:rPr>
                <w:rFonts w:ascii="Times New Roman" w:hAnsi="Times New Roman"/>
                <w:i/>
                <w:iCs/>
                <w:sz w:val="24"/>
                <w:szCs w:val="24"/>
              </w:rPr>
              <w:t>2.4. Experiență în atragerea și gestionarea investițiilor</w:t>
            </w:r>
          </w:p>
        </w:tc>
        <w:tc>
          <w:tcPr>
            <w:tcW w:w="861" w:type="dxa"/>
          </w:tcPr>
          <w:p w14:paraId="2F1C359B" w14:textId="77777777" w:rsidR="00995228" w:rsidRPr="003B7D59" w:rsidRDefault="00995228" w:rsidP="007D1BFC">
            <w:pPr>
              <w:rPr>
                <w:rFonts w:ascii="Times New Roman" w:hAnsi="Times New Roman"/>
                <w:sz w:val="24"/>
                <w:szCs w:val="24"/>
              </w:rPr>
            </w:pPr>
            <w:r w:rsidRPr="003B7D59">
              <w:rPr>
                <w:rFonts w:ascii="Times New Roman" w:hAnsi="Times New Roman"/>
                <w:sz w:val="24"/>
                <w:szCs w:val="24"/>
              </w:rPr>
              <w:t>opt.</w:t>
            </w:r>
          </w:p>
        </w:tc>
        <w:tc>
          <w:tcPr>
            <w:tcW w:w="586" w:type="dxa"/>
          </w:tcPr>
          <w:p w14:paraId="68413DD8" w14:textId="77777777" w:rsidR="00995228" w:rsidRPr="003B7D59" w:rsidRDefault="00995228" w:rsidP="007D1BFC">
            <w:pPr>
              <w:rPr>
                <w:rFonts w:ascii="Times New Roman" w:hAnsi="Times New Roman"/>
                <w:sz w:val="24"/>
                <w:szCs w:val="24"/>
              </w:rPr>
            </w:pPr>
          </w:p>
        </w:tc>
        <w:tc>
          <w:tcPr>
            <w:tcW w:w="586" w:type="dxa"/>
          </w:tcPr>
          <w:p w14:paraId="29EE6CB3" w14:textId="77777777" w:rsidR="00995228" w:rsidRPr="003B7D59" w:rsidRDefault="00995228" w:rsidP="007D1BFC">
            <w:pPr>
              <w:rPr>
                <w:rFonts w:ascii="Times New Roman" w:hAnsi="Times New Roman"/>
                <w:sz w:val="24"/>
                <w:szCs w:val="24"/>
              </w:rPr>
            </w:pPr>
            <w:r w:rsidRPr="003B7D59">
              <w:rPr>
                <w:rFonts w:ascii="Times New Roman" w:hAnsi="Times New Roman"/>
                <w:sz w:val="24"/>
                <w:szCs w:val="24"/>
              </w:rPr>
              <w:t>0,5</w:t>
            </w:r>
          </w:p>
        </w:tc>
        <w:tc>
          <w:tcPr>
            <w:tcW w:w="467" w:type="dxa"/>
          </w:tcPr>
          <w:p w14:paraId="3ACCD1B7" w14:textId="77777777" w:rsidR="00995228" w:rsidRPr="003B7D59" w:rsidRDefault="00995228" w:rsidP="007D1BFC">
            <w:pPr>
              <w:rPr>
                <w:rFonts w:ascii="Times New Roman" w:hAnsi="Times New Roman"/>
                <w:sz w:val="24"/>
                <w:szCs w:val="24"/>
              </w:rPr>
            </w:pPr>
          </w:p>
        </w:tc>
        <w:tc>
          <w:tcPr>
            <w:tcW w:w="467" w:type="dxa"/>
          </w:tcPr>
          <w:p w14:paraId="5E962648" w14:textId="77777777" w:rsidR="00995228" w:rsidRPr="003B7D59" w:rsidRDefault="00995228" w:rsidP="007D1BFC">
            <w:pPr>
              <w:rPr>
                <w:rFonts w:ascii="Times New Roman" w:hAnsi="Times New Roman"/>
                <w:sz w:val="24"/>
                <w:szCs w:val="24"/>
              </w:rPr>
            </w:pPr>
          </w:p>
        </w:tc>
        <w:tc>
          <w:tcPr>
            <w:tcW w:w="467" w:type="dxa"/>
          </w:tcPr>
          <w:p w14:paraId="414778F7" w14:textId="77777777" w:rsidR="00995228" w:rsidRPr="003B7D59" w:rsidRDefault="00995228" w:rsidP="007D1BFC">
            <w:pPr>
              <w:rPr>
                <w:rFonts w:ascii="Times New Roman" w:hAnsi="Times New Roman"/>
                <w:sz w:val="24"/>
                <w:szCs w:val="24"/>
              </w:rPr>
            </w:pPr>
          </w:p>
        </w:tc>
        <w:tc>
          <w:tcPr>
            <w:tcW w:w="467" w:type="dxa"/>
          </w:tcPr>
          <w:p w14:paraId="6DF86947" w14:textId="77777777" w:rsidR="00995228" w:rsidRPr="003B7D59" w:rsidRDefault="00995228" w:rsidP="007D1BFC">
            <w:pPr>
              <w:rPr>
                <w:rFonts w:ascii="Times New Roman" w:hAnsi="Times New Roman"/>
                <w:sz w:val="24"/>
                <w:szCs w:val="24"/>
              </w:rPr>
            </w:pPr>
          </w:p>
        </w:tc>
        <w:tc>
          <w:tcPr>
            <w:tcW w:w="467" w:type="dxa"/>
          </w:tcPr>
          <w:p w14:paraId="6DEBC8EB" w14:textId="77777777" w:rsidR="00995228" w:rsidRPr="003B7D59" w:rsidRDefault="00995228" w:rsidP="007D1BFC">
            <w:pPr>
              <w:rPr>
                <w:rFonts w:ascii="Times New Roman" w:hAnsi="Times New Roman"/>
                <w:sz w:val="24"/>
                <w:szCs w:val="24"/>
              </w:rPr>
            </w:pPr>
          </w:p>
        </w:tc>
        <w:tc>
          <w:tcPr>
            <w:tcW w:w="467" w:type="dxa"/>
          </w:tcPr>
          <w:p w14:paraId="0987D097" w14:textId="77777777" w:rsidR="00995228" w:rsidRPr="003B7D59" w:rsidRDefault="00995228" w:rsidP="007D1BFC">
            <w:pPr>
              <w:rPr>
                <w:rFonts w:ascii="Times New Roman" w:hAnsi="Times New Roman"/>
                <w:sz w:val="24"/>
                <w:szCs w:val="24"/>
              </w:rPr>
            </w:pPr>
          </w:p>
        </w:tc>
        <w:tc>
          <w:tcPr>
            <w:tcW w:w="467" w:type="dxa"/>
          </w:tcPr>
          <w:p w14:paraId="3A59F604" w14:textId="77777777" w:rsidR="00995228" w:rsidRPr="003B7D59" w:rsidRDefault="00995228" w:rsidP="007D1BFC">
            <w:pPr>
              <w:rPr>
                <w:rFonts w:ascii="Times New Roman" w:hAnsi="Times New Roman"/>
                <w:sz w:val="24"/>
                <w:szCs w:val="24"/>
              </w:rPr>
            </w:pPr>
          </w:p>
        </w:tc>
        <w:tc>
          <w:tcPr>
            <w:tcW w:w="2098" w:type="dxa"/>
          </w:tcPr>
          <w:p w14:paraId="283FC408" w14:textId="77777777" w:rsidR="00995228" w:rsidRPr="003B7D59" w:rsidRDefault="00995228" w:rsidP="007D1BFC">
            <w:pPr>
              <w:rPr>
                <w:rFonts w:ascii="Times New Roman" w:hAnsi="Times New Roman"/>
                <w:sz w:val="24"/>
                <w:szCs w:val="24"/>
              </w:rPr>
            </w:pPr>
          </w:p>
        </w:tc>
        <w:tc>
          <w:tcPr>
            <w:tcW w:w="567" w:type="dxa"/>
          </w:tcPr>
          <w:p w14:paraId="315032CF" w14:textId="77777777" w:rsidR="00995228" w:rsidRPr="003B7D59" w:rsidRDefault="00995228" w:rsidP="007D1BFC">
            <w:pPr>
              <w:rPr>
                <w:rFonts w:ascii="Times New Roman" w:hAnsi="Times New Roman"/>
                <w:sz w:val="24"/>
                <w:szCs w:val="24"/>
              </w:rPr>
            </w:pPr>
          </w:p>
        </w:tc>
        <w:tc>
          <w:tcPr>
            <w:tcW w:w="709" w:type="dxa"/>
          </w:tcPr>
          <w:p w14:paraId="6CBA091C" w14:textId="77777777" w:rsidR="00995228" w:rsidRPr="003B7D59" w:rsidRDefault="00995228" w:rsidP="007D1BFC">
            <w:pPr>
              <w:rPr>
                <w:rFonts w:ascii="Times New Roman" w:hAnsi="Times New Roman"/>
                <w:sz w:val="24"/>
                <w:szCs w:val="24"/>
              </w:rPr>
            </w:pPr>
          </w:p>
        </w:tc>
        <w:tc>
          <w:tcPr>
            <w:tcW w:w="992" w:type="dxa"/>
          </w:tcPr>
          <w:p w14:paraId="37FC762D" w14:textId="7D67A5DB" w:rsidR="00995228" w:rsidRPr="003B7D59" w:rsidRDefault="00735910" w:rsidP="007D1BFC">
            <w:pPr>
              <w:rPr>
                <w:rFonts w:ascii="Times New Roman" w:hAnsi="Times New Roman"/>
                <w:sz w:val="24"/>
                <w:szCs w:val="24"/>
              </w:rPr>
            </w:pPr>
            <w:r w:rsidRPr="003B7D59">
              <w:rPr>
                <w:rFonts w:ascii="Times New Roman" w:hAnsi="Times New Roman"/>
                <w:sz w:val="24"/>
                <w:szCs w:val="24"/>
              </w:rPr>
              <w:t>60</w:t>
            </w:r>
          </w:p>
        </w:tc>
        <w:tc>
          <w:tcPr>
            <w:tcW w:w="993" w:type="dxa"/>
          </w:tcPr>
          <w:p w14:paraId="6B4E71B0" w14:textId="77777777" w:rsidR="00995228" w:rsidRPr="003B7D59" w:rsidRDefault="00995228" w:rsidP="007D1BFC">
            <w:pPr>
              <w:rPr>
                <w:rFonts w:ascii="Times New Roman" w:hAnsi="Times New Roman"/>
                <w:sz w:val="24"/>
                <w:szCs w:val="24"/>
              </w:rPr>
            </w:pPr>
          </w:p>
        </w:tc>
      </w:tr>
      <w:tr w:rsidR="00995228" w:rsidRPr="003B7D59" w14:paraId="2303C72C" w14:textId="77777777" w:rsidTr="00735910">
        <w:tc>
          <w:tcPr>
            <w:tcW w:w="5968" w:type="dxa"/>
            <w:gridSpan w:val="5"/>
          </w:tcPr>
          <w:p w14:paraId="48FFF745" w14:textId="77777777" w:rsidR="00995228" w:rsidRPr="003B7D59" w:rsidRDefault="00995228">
            <w:pPr>
              <w:numPr>
                <w:ilvl w:val="0"/>
                <w:numId w:val="23"/>
              </w:numPr>
              <w:contextualSpacing/>
              <w:rPr>
                <w:rFonts w:ascii="Times New Roman" w:hAnsi="Times New Roman"/>
                <w:sz w:val="24"/>
                <w:szCs w:val="24"/>
              </w:rPr>
            </w:pPr>
            <w:r w:rsidRPr="003B7D59">
              <w:rPr>
                <w:rFonts w:ascii="Times New Roman" w:hAnsi="Times New Roman"/>
                <w:b/>
                <w:i/>
                <w:sz w:val="24"/>
                <w:szCs w:val="24"/>
              </w:rPr>
              <w:t>Competențe de Guvernanță corporativă</w:t>
            </w:r>
          </w:p>
        </w:tc>
        <w:tc>
          <w:tcPr>
            <w:tcW w:w="467" w:type="dxa"/>
          </w:tcPr>
          <w:p w14:paraId="1EBDFE1E" w14:textId="77777777" w:rsidR="00995228" w:rsidRPr="003B7D59" w:rsidRDefault="00995228" w:rsidP="007D1BFC">
            <w:pPr>
              <w:rPr>
                <w:rFonts w:ascii="Times New Roman" w:hAnsi="Times New Roman"/>
                <w:sz w:val="24"/>
                <w:szCs w:val="24"/>
              </w:rPr>
            </w:pPr>
          </w:p>
        </w:tc>
        <w:tc>
          <w:tcPr>
            <w:tcW w:w="467" w:type="dxa"/>
          </w:tcPr>
          <w:p w14:paraId="79CA7586" w14:textId="77777777" w:rsidR="00995228" w:rsidRPr="003B7D59" w:rsidRDefault="00995228" w:rsidP="007D1BFC">
            <w:pPr>
              <w:rPr>
                <w:rFonts w:ascii="Times New Roman" w:hAnsi="Times New Roman"/>
                <w:sz w:val="24"/>
                <w:szCs w:val="24"/>
              </w:rPr>
            </w:pPr>
          </w:p>
        </w:tc>
        <w:tc>
          <w:tcPr>
            <w:tcW w:w="467" w:type="dxa"/>
          </w:tcPr>
          <w:p w14:paraId="670B9176" w14:textId="77777777" w:rsidR="00995228" w:rsidRPr="003B7D59" w:rsidRDefault="00995228" w:rsidP="007D1BFC">
            <w:pPr>
              <w:rPr>
                <w:rFonts w:ascii="Times New Roman" w:hAnsi="Times New Roman"/>
                <w:sz w:val="24"/>
                <w:szCs w:val="24"/>
              </w:rPr>
            </w:pPr>
          </w:p>
        </w:tc>
        <w:tc>
          <w:tcPr>
            <w:tcW w:w="467" w:type="dxa"/>
          </w:tcPr>
          <w:p w14:paraId="41D83867" w14:textId="77777777" w:rsidR="00995228" w:rsidRPr="003B7D59" w:rsidRDefault="00995228" w:rsidP="007D1BFC">
            <w:pPr>
              <w:rPr>
                <w:rFonts w:ascii="Times New Roman" w:hAnsi="Times New Roman"/>
                <w:sz w:val="24"/>
                <w:szCs w:val="24"/>
              </w:rPr>
            </w:pPr>
          </w:p>
        </w:tc>
        <w:tc>
          <w:tcPr>
            <w:tcW w:w="467" w:type="dxa"/>
          </w:tcPr>
          <w:p w14:paraId="1EF8ADC6" w14:textId="77777777" w:rsidR="00995228" w:rsidRPr="003B7D59" w:rsidRDefault="00995228" w:rsidP="007D1BFC">
            <w:pPr>
              <w:rPr>
                <w:rFonts w:ascii="Times New Roman" w:hAnsi="Times New Roman"/>
                <w:sz w:val="24"/>
                <w:szCs w:val="24"/>
              </w:rPr>
            </w:pPr>
          </w:p>
        </w:tc>
        <w:tc>
          <w:tcPr>
            <w:tcW w:w="467" w:type="dxa"/>
          </w:tcPr>
          <w:p w14:paraId="452F3D0D" w14:textId="77777777" w:rsidR="00995228" w:rsidRPr="003B7D59" w:rsidRDefault="00995228" w:rsidP="007D1BFC">
            <w:pPr>
              <w:rPr>
                <w:rFonts w:ascii="Times New Roman" w:hAnsi="Times New Roman"/>
                <w:sz w:val="24"/>
                <w:szCs w:val="24"/>
              </w:rPr>
            </w:pPr>
          </w:p>
        </w:tc>
        <w:tc>
          <w:tcPr>
            <w:tcW w:w="467" w:type="dxa"/>
          </w:tcPr>
          <w:p w14:paraId="4045F76F" w14:textId="77777777" w:rsidR="00995228" w:rsidRPr="003B7D59" w:rsidRDefault="00995228" w:rsidP="007D1BFC">
            <w:pPr>
              <w:rPr>
                <w:rFonts w:ascii="Times New Roman" w:hAnsi="Times New Roman"/>
                <w:sz w:val="24"/>
                <w:szCs w:val="24"/>
              </w:rPr>
            </w:pPr>
          </w:p>
        </w:tc>
        <w:tc>
          <w:tcPr>
            <w:tcW w:w="2098" w:type="dxa"/>
          </w:tcPr>
          <w:p w14:paraId="573243C0" w14:textId="77777777" w:rsidR="00995228" w:rsidRPr="003B7D59" w:rsidRDefault="00995228" w:rsidP="007D1BFC">
            <w:pPr>
              <w:rPr>
                <w:rFonts w:ascii="Times New Roman" w:hAnsi="Times New Roman"/>
                <w:sz w:val="24"/>
                <w:szCs w:val="24"/>
              </w:rPr>
            </w:pPr>
          </w:p>
        </w:tc>
        <w:tc>
          <w:tcPr>
            <w:tcW w:w="567" w:type="dxa"/>
          </w:tcPr>
          <w:p w14:paraId="3E5E0234" w14:textId="77777777" w:rsidR="00995228" w:rsidRPr="003B7D59" w:rsidRDefault="00995228" w:rsidP="007D1BFC">
            <w:pPr>
              <w:rPr>
                <w:rFonts w:ascii="Times New Roman" w:hAnsi="Times New Roman"/>
                <w:sz w:val="24"/>
                <w:szCs w:val="24"/>
              </w:rPr>
            </w:pPr>
          </w:p>
        </w:tc>
        <w:tc>
          <w:tcPr>
            <w:tcW w:w="709" w:type="dxa"/>
          </w:tcPr>
          <w:p w14:paraId="37875C7C" w14:textId="77777777" w:rsidR="00995228" w:rsidRPr="003B7D59" w:rsidRDefault="00995228" w:rsidP="007D1BFC">
            <w:pPr>
              <w:rPr>
                <w:rFonts w:ascii="Times New Roman" w:hAnsi="Times New Roman"/>
                <w:sz w:val="24"/>
                <w:szCs w:val="24"/>
              </w:rPr>
            </w:pPr>
          </w:p>
        </w:tc>
        <w:tc>
          <w:tcPr>
            <w:tcW w:w="992" w:type="dxa"/>
          </w:tcPr>
          <w:p w14:paraId="5EF3C17C" w14:textId="77777777" w:rsidR="00995228" w:rsidRPr="003B7D59" w:rsidRDefault="00995228" w:rsidP="007D1BFC">
            <w:pPr>
              <w:rPr>
                <w:rFonts w:ascii="Times New Roman" w:hAnsi="Times New Roman"/>
                <w:sz w:val="24"/>
                <w:szCs w:val="24"/>
              </w:rPr>
            </w:pPr>
          </w:p>
        </w:tc>
        <w:tc>
          <w:tcPr>
            <w:tcW w:w="993" w:type="dxa"/>
          </w:tcPr>
          <w:p w14:paraId="485293FA" w14:textId="77777777" w:rsidR="00995228" w:rsidRPr="003B7D59" w:rsidRDefault="00995228" w:rsidP="007D1BFC">
            <w:pPr>
              <w:rPr>
                <w:rFonts w:ascii="Times New Roman" w:hAnsi="Times New Roman"/>
                <w:sz w:val="24"/>
                <w:szCs w:val="24"/>
              </w:rPr>
            </w:pPr>
          </w:p>
        </w:tc>
      </w:tr>
      <w:tr w:rsidR="00995228" w:rsidRPr="003B7D59" w14:paraId="481580E3" w14:textId="77777777" w:rsidTr="00735910">
        <w:tc>
          <w:tcPr>
            <w:tcW w:w="3935" w:type="dxa"/>
            <w:gridSpan w:val="2"/>
          </w:tcPr>
          <w:p w14:paraId="62FCA54B" w14:textId="77777777" w:rsidR="00995228" w:rsidRPr="003B7D59" w:rsidRDefault="00995228" w:rsidP="007D1BFC">
            <w:pPr>
              <w:jc w:val="both"/>
              <w:rPr>
                <w:rFonts w:ascii="Times New Roman" w:hAnsi="Times New Roman"/>
                <w:i/>
                <w:iCs/>
                <w:sz w:val="24"/>
                <w:szCs w:val="24"/>
              </w:rPr>
            </w:pPr>
            <w:r w:rsidRPr="003B7D59">
              <w:rPr>
                <w:rFonts w:ascii="Times New Roman" w:hAnsi="Times New Roman"/>
                <w:i/>
                <w:iCs/>
                <w:sz w:val="24"/>
                <w:szCs w:val="24"/>
              </w:rPr>
              <w:t xml:space="preserve">3.1 </w:t>
            </w:r>
            <w:proofErr w:type="spellStart"/>
            <w:r w:rsidRPr="003B7D59">
              <w:rPr>
                <w:rFonts w:ascii="Times New Roman" w:hAnsi="Times New Roman"/>
                <w:i/>
                <w:iCs/>
                <w:sz w:val="24"/>
                <w:szCs w:val="24"/>
              </w:rPr>
              <w:t>Cunoştinţe</w:t>
            </w:r>
            <w:proofErr w:type="spellEnd"/>
            <w:r w:rsidRPr="003B7D59">
              <w:rPr>
                <w:rFonts w:ascii="Times New Roman" w:hAnsi="Times New Roman"/>
                <w:i/>
                <w:iCs/>
                <w:sz w:val="24"/>
                <w:szCs w:val="24"/>
              </w:rPr>
              <w:t xml:space="preserve"> despre principii și bune practici de guvernanță corporativă aplicată</w:t>
            </w:r>
          </w:p>
        </w:tc>
        <w:tc>
          <w:tcPr>
            <w:tcW w:w="861" w:type="dxa"/>
          </w:tcPr>
          <w:p w14:paraId="115E24F0"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oblig.</w:t>
            </w:r>
          </w:p>
        </w:tc>
        <w:tc>
          <w:tcPr>
            <w:tcW w:w="586" w:type="dxa"/>
          </w:tcPr>
          <w:p w14:paraId="63BBB3DF" w14:textId="77777777" w:rsidR="00995228" w:rsidRPr="003B7D59" w:rsidRDefault="00995228" w:rsidP="007D1BFC">
            <w:pPr>
              <w:jc w:val="both"/>
              <w:rPr>
                <w:rFonts w:ascii="Times New Roman" w:hAnsi="Times New Roman"/>
                <w:sz w:val="24"/>
                <w:szCs w:val="24"/>
              </w:rPr>
            </w:pPr>
          </w:p>
        </w:tc>
        <w:tc>
          <w:tcPr>
            <w:tcW w:w="586" w:type="dxa"/>
          </w:tcPr>
          <w:p w14:paraId="32F0640E"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1</w:t>
            </w:r>
          </w:p>
        </w:tc>
        <w:tc>
          <w:tcPr>
            <w:tcW w:w="467" w:type="dxa"/>
          </w:tcPr>
          <w:p w14:paraId="4B3B3218" w14:textId="77777777" w:rsidR="00995228" w:rsidRPr="003B7D59" w:rsidRDefault="00995228" w:rsidP="007D1BFC">
            <w:pPr>
              <w:jc w:val="both"/>
              <w:rPr>
                <w:rFonts w:ascii="Times New Roman" w:hAnsi="Times New Roman"/>
                <w:sz w:val="24"/>
                <w:szCs w:val="24"/>
              </w:rPr>
            </w:pPr>
          </w:p>
        </w:tc>
        <w:tc>
          <w:tcPr>
            <w:tcW w:w="467" w:type="dxa"/>
          </w:tcPr>
          <w:p w14:paraId="38FDA7B9" w14:textId="77777777" w:rsidR="00995228" w:rsidRPr="003B7D59" w:rsidRDefault="00995228" w:rsidP="007D1BFC">
            <w:pPr>
              <w:jc w:val="both"/>
              <w:rPr>
                <w:rFonts w:ascii="Times New Roman" w:hAnsi="Times New Roman"/>
                <w:sz w:val="24"/>
                <w:szCs w:val="24"/>
              </w:rPr>
            </w:pPr>
          </w:p>
        </w:tc>
        <w:tc>
          <w:tcPr>
            <w:tcW w:w="467" w:type="dxa"/>
          </w:tcPr>
          <w:p w14:paraId="76183859" w14:textId="77777777" w:rsidR="00995228" w:rsidRPr="003B7D59" w:rsidRDefault="00995228" w:rsidP="007D1BFC">
            <w:pPr>
              <w:jc w:val="both"/>
              <w:rPr>
                <w:rFonts w:ascii="Times New Roman" w:hAnsi="Times New Roman"/>
                <w:sz w:val="24"/>
                <w:szCs w:val="24"/>
              </w:rPr>
            </w:pPr>
          </w:p>
        </w:tc>
        <w:tc>
          <w:tcPr>
            <w:tcW w:w="467" w:type="dxa"/>
          </w:tcPr>
          <w:p w14:paraId="1A36ADDD" w14:textId="77777777" w:rsidR="00995228" w:rsidRPr="003B7D59" w:rsidRDefault="00995228" w:rsidP="007D1BFC">
            <w:pPr>
              <w:jc w:val="both"/>
              <w:rPr>
                <w:rFonts w:ascii="Times New Roman" w:hAnsi="Times New Roman"/>
                <w:sz w:val="24"/>
                <w:szCs w:val="24"/>
              </w:rPr>
            </w:pPr>
          </w:p>
        </w:tc>
        <w:tc>
          <w:tcPr>
            <w:tcW w:w="467" w:type="dxa"/>
          </w:tcPr>
          <w:p w14:paraId="3EB8B0C1" w14:textId="77777777" w:rsidR="00995228" w:rsidRPr="003B7D59" w:rsidRDefault="00995228" w:rsidP="007D1BFC">
            <w:pPr>
              <w:jc w:val="both"/>
              <w:rPr>
                <w:rFonts w:ascii="Times New Roman" w:hAnsi="Times New Roman"/>
                <w:sz w:val="24"/>
                <w:szCs w:val="24"/>
              </w:rPr>
            </w:pPr>
          </w:p>
        </w:tc>
        <w:tc>
          <w:tcPr>
            <w:tcW w:w="467" w:type="dxa"/>
          </w:tcPr>
          <w:p w14:paraId="4E61C22A" w14:textId="77777777" w:rsidR="00995228" w:rsidRPr="003B7D59" w:rsidRDefault="00995228" w:rsidP="007D1BFC">
            <w:pPr>
              <w:jc w:val="both"/>
              <w:rPr>
                <w:rFonts w:ascii="Times New Roman" w:hAnsi="Times New Roman"/>
                <w:sz w:val="24"/>
                <w:szCs w:val="24"/>
              </w:rPr>
            </w:pPr>
          </w:p>
        </w:tc>
        <w:tc>
          <w:tcPr>
            <w:tcW w:w="467" w:type="dxa"/>
          </w:tcPr>
          <w:p w14:paraId="1762AE3C" w14:textId="77777777" w:rsidR="00995228" w:rsidRPr="003B7D59" w:rsidRDefault="00995228" w:rsidP="007D1BFC">
            <w:pPr>
              <w:jc w:val="both"/>
              <w:rPr>
                <w:rFonts w:ascii="Times New Roman" w:hAnsi="Times New Roman"/>
                <w:sz w:val="24"/>
                <w:szCs w:val="24"/>
              </w:rPr>
            </w:pPr>
          </w:p>
        </w:tc>
        <w:tc>
          <w:tcPr>
            <w:tcW w:w="2098" w:type="dxa"/>
          </w:tcPr>
          <w:p w14:paraId="3FC2F9A1" w14:textId="77777777" w:rsidR="00995228" w:rsidRPr="003B7D59" w:rsidRDefault="00995228" w:rsidP="007D1BFC">
            <w:pPr>
              <w:jc w:val="both"/>
              <w:rPr>
                <w:rFonts w:ascii="Times New Roman" w:hAnsi="Times New Roman"/>
                <w:sz w:val="24"/>
                <w:szCs w:val="24"/>
              </w:rPr>
            </w:pPr>
          </w:p>
        </w:tc>
        <w:tc>
          <w:tcPr>
            <w:tcW w:w="567" w:type="dxa"/>
          </w:tcPr>
          <w:p w14:paraId="35EF7A6B" w14:textId="77777777" w:rsidR="00995228" w:rsidRPr="003B7D59" w:rsidRDefault="00995228" w:rsidP="007D1BFC">
            <w:pPr>
              <w:jc w:val="both"/>
              <w:rPr>
                <w:rFonts w:ascii="Times New Roman" w:hAnsi="Times New Roman"/>
                <w:sz w:val="24"/>
                <w:szCs w:val="24"/>
              </w:rPr>
            </w:pPr>
          </w:p>
        </w:tc>
        <w:tc>
          <w:tcPr>
            <w:tcW w:w="709" w:type="dxa"/>
          </w:tcPr>
          <w:p w14:paraId="3F38280C" w14:textId="77777777" w:rsidR="00995228" w:rsidRPr="003B7D59" w:rsidRDefault="00995228" w:rsidP="007D1BFC">
            <w:pPr>
              <w:jc w:val="both"/>
              <w:rPr>
                <w:rFonts w:ascii="Times New Roman" w:hAnsi="Times New Roman"/>
                <w:sz w:val="24"/>
                <w:szCs w:val="24"/>
              </w:rPr>
            </w:pPr>
          </w:p>
        </w:tc>
        <w:tc>
          <w:tcPr>
            <w:tcW w:w="992" w:type="dxa"/>
          </w:tcPr>
          <w:p w14:paraId="686531A5" w14:textId="0C52AADD" w:rsidR="00995228" w:rsidRPr="003B7D59" w:rsidRDefault="00735910" w:rsidP="007D1BFC">
            <w:pPr>
              <w:jc w:val="both"/>
              <w:rPr>
                <w:rFonts w:ascii="Times New Roman" w:hAnsi="Times New Roman"/>
                <w:sz w:val="24"/>
                <w:szCs w:val="24"/>
              </w:rPr>
            </w:pPr>
            <w:r w:rsidRPr="003B7D59">
              <w:rPr>
                <w:rFonts w:ascii="Times New Roman" w:hAnsi="Times New Roman"/>
                <w:sz w:val="24"/>
                <w:szCs w:val="24"/>
              </w:rPr>
              <w:t>60</w:t>
            </w:r>
          </w:p>
        </w:tc>
        <w:tc>
          <w:tcPr>
            <w:tcW w:w="993" w:type="dxa"/>
          </w:tcPr>
          <w:p w14:paraId="0D2E6641" w14:textId="77777777" w:rsidR="00995228" w:rsidRPr="003B7D59" w:rsidRDefault="00995228" w:rsidP="007D1BFC">
            <w:pPr>
              <w:jc w:val="both"/>
              <w:rPr>
                <w:rFonts w:ascii="Times New Roman" w:hAnsi="Times New Roman"/>
                <w:sz w:val="24"/>
                <w:szCs w:val="24"/>
              </w:rPr>
            </w:pPr>
          </w:p>
        </w:tc>
      </w:tr>
      <w:tr w:rsidR="00995228" w:rsidRPr="003B7D59" w14:paraId="0D4CEAFE" w14:textId="77777777" w:rsidTr="00735910">
        <w:tc>
          <w:tcPr>
            <w:tcW w:w="3935" w:type="dxa"/>
            <w:gridSpan w:val="2"/>
          </w:tcPr>
          <w:p w14:paraId="7BFE63EC" w14:textId="77777777" w:rsidR="00995228" w:rsidRPr="003B7D59" w:rsidRDefault="00995228">
            <w:pPr>
              <w:numPr>
                <w:ilvl w:val="1"/>
                <w:numId w:val="24"/>
              </w:numPr>
              <w:contextualSpacing/>
              <w:jc w:val="both"/>
              <w:rPr>
                <w:rFonts w:ascii="Times New Roman" w:hAnsi="Times New Roman"/>
                <w:i/>
                <w:iCs/>
                <w:sz w:val="24"/>
                <w:szCs w:val="24"/>
              </w:rPr>
            </w:pPr>
            <w:r w:rsidRPr="003B7D59">
              <w:rPr>
                <w:rFonts w:ascii="Times New Roman" w:hAnsi="Times New Roman"/>
                <w:i/>
                <w:iCs/>
                <w:sz w:val="24"/>
                <w:szCs w:val="24"/>
              </w:rPr>
              <w:t>Capacitatea de a lua decizii</w:t>
            </w:r>
          </w:p>
        </w:tc>
        <w:tc>
          <w:tcPr>
            <w:tcW w:w="861" w:type="dxa"/>
          </w:tcPr>
          <w:p w14:paraId="694C3E4E"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oblig.</w:t>
            </w:r>
          </w:p>
        </w:tc>
        <w:tc>
          <w:tcPr>
            <w:tcW w:w="586" w:type="dxa"/>
          </w:tcPr>
          <w:p w14:paraId="2CFF33FE" w14:textId="77777777" w:rsidR="00995228" w:rsidRPr="003B7D59" w:rsidRDefault="00995228" w:rsidP="007D1BFC">
            <w:pPr>
              <w:jc w:val="both"/>
              <w:rPr>
                <w:rFonts w:ascii="Times New Roman" w:hAnsi="Times New Roman"/>
                <w:sz w:val="24"/>
                <w:szCs w:val="24"/>
              </w:rPr>
            </w:pPr>
          </w:p>
        </w:tc>
        <w:tc>
          <w:tcPr>
            <w:tcW w:w="586" w:type="dxa"/>
          </w:tcPr>
          <w:p w14:paraId="557A6233"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1</w:t>
            </w:r>
          </w:p>
        </w:tc>
        <w:tc>
          <w:tcPr>
            <w:tcW w:w="467" w:type="dxa"/>
          </w:tcPr>
          <w:p w14:paraId="531630F1" w14:textId="77777777" w:rsidR="00995228" w:rsidRPr="003B7D59" w:rsidRDefault="00995228" w:rsidP="007D1BFC">
            <w:pPr>
              <w:jc w:val="both"/>
              <w:rPr>
                <w:rFonts w:ascii="Times New Roman" w:hAnsi="Times New Roman"/>
                <w:sz w:val="24"/>
                <w:szCs w:val="24"/>
              </w:rPr>
            </w:pPr>
          </w:p>
        </w:tc>
        <w:tc>
          <w:tcPr>
            <w:tcW w:w="467" w:type="dxa"/>
          </w:tcPr>
          <w:p w14:paraId="15607568" w14:textId="77777777" w:rsidR="00995228" w:rsidRPr="003B7D59" w:rsidRDefault="00995228" w:rsidP="007D1BFC">
            <w:pPr>
              <w:jc w:val="both"/>
              <w:rPr>
                <w:rFonts w:ascii="Times New Roman" w:hAnsi="Times New Roman"/>
                <w:sz w:val="24"/>
                <w:szCs w:val="24"/>
              </w:rPr>
            </w:pPr>
          </w:p>
        </w:tc>
        <w:tc>
          <w:tcPr>
            <w:tcW w:w="467" w:type="dxa"/>
          </w:tcPr>
          <w:p w14:paraId="3084C0D1" w14:textId="77777777" w:rsidR="00995228" w:rsidRPr="003B7D59" w:rsidRDefault="00995228" w:rsidP="007D1BFC">
            <w:pPr>
              <w:jc w:val="both"/>
              <w:rPr>
                <w:rFonts w:ascii="Times New Roman" w:hAnsi="Times New Roman"/>
                <w:sz w:val="24"/>
                <w:szCs w:val="24"/>
              </w:rPr>
            </w:pPr>
          </w:p>
        </w:tc>
        <w:tc>
          <w:tcPr>
            <w:tcW w:w="467" w:type="dxa"/>
          </w:tcPr>
          <w:p w14:paraId="6FE5E7F1" w14:textId="77777777" w:rsidR="00995228" w:rsidRPr="003B7D59" w:rsidRDefault="00995228" w:rsidP="007D1BFC">
            <w:pPr>
              <w:jc w:val="both"/>
              <w:rPr>
                <w:rFonts w:ascii="Times New Roman" w:hAnsi="Times New Roman"/>
                <w:sz w:val="24"/>
                <w:szCs w:val="24"/>
              </w:rPr>
            </w:pPr>
          </w:p>
        </w:tc>
        <w:tc>
          <w:tcPr>
            <w:tcW w:w="467" w:type="dxa"/>
          </w:tcPr>
          <w:p w14:paraId="61FFF678" w14:textId="77777777" w:rsidR="00995228" w:rsidRPr="003B7D59" w:rsidRDefault="00995228" w:rsidP="007D1BFC">
            <w:pPr>
              <w:jc w:val="both"/>
              <w:rPr>
                <w:rFonts w:ascii="Times New Roman" w:hAnsi="Times New Roman"/>
                <w:sz w:val="24"/>
                <w:szCs w:val="24"/>
              </w:rPr>
            </w:pPr>
          </w:p>
        </w:tc>
        <w:tc>
          <w:tcPr>
            <w:tcW w:w="467" w:type="dxa"/>
          </w:tcPr>
          <w:p w14:paraId="339F456B" w14:textId="77777777" w:rsidR="00995228" w:rsidRPr="003B7D59" w:rsidRDefault="00995228" w:rsidP="007D1BFC">
            <w:pPr>
              <w:jc w:val="both"/>
              <w:rPr>
                <w:rFonts w:ascii="Times New Roman" w:hAnsi="Times New Roman"/>
                <w:sz w:val="24"/>
                <w:szCs w:val="24"/>
              </w:rPr>
            </w:pPr>
          </w:p>
        </w:tc>
        <w:tc>
          <w:tcPr>
            <w:tcW w:w="467" w:type="dxa"/>
          </w:tcPr>
          <w:p w14:paraId="0036DBF6" w14:textId="77777777" w:rsidR="00995228" w:rsidRPr="003B7D59" w:rsidRDefault="00995228" w:rsidP="007D1BFC">
            <w:pPr>
              <w:jc w:val="both"/>
              <w:rPr>
                <w:rFonts w:ascii="Times New Roman" w:hAnsi="Times New Roman"/>
                <w:sz w:val="24"/>
                <w:szCs w:val="24"/>
              </w:rPr>
            </w:pPr>
          </w:p>
        </w:tc>
        <w:tc>
          <w:tcPr>
            <w:tcW w:w="2098" w:type="dxa"/>
          </w:tcPr>
          <w:p w14:paraId="53A127C9" w14:textId="77777777" w:rsidR="00995228" w:rsidRPr="003B7D59" w:rsidRDefault="00995228" w:rsidP="007D1BFC">
            <w:pPr>
              <w:jc w:val="both"/>
              <w:rPr>
                <w:rFonts w:ascii="Times New Roman" w:hAnsi="Times New Roman"/>
                <w:sz w:val="24"/>
                <w:szCs w:val="24"/>
              </w:rPr>
            </w:pPr>
          </w:p>
        </w:tc>
        <w:tc>
          <w:tcPr>
            <w:tcW w:w="567" w:type="dxa"/>
          </w:tcPr>
          <w:p w14:paraId="6880256E" w14:textId="77777777" w:rsidR="00995228" w:rsidRPr="003B7D59" w:rsidRDefault="00995228" w:rsidP="007D1BFC">
            <w:pPr>
              <w:jc w:val="both"/>
              <w:rPr>
                <w:rFonts w:ascii="Times New Roman" w:hAnsi="Times New Roman"/>
                <w:sz w:val="24"/>
                <w:szCs w:val="24"/>
              </w:rPr>
            </w:pPr>
          </w:p>
        </w:tc>
        <w:tc>
          <w:tcPr>
            <w:tcW w:w="709" w:type="dxa"/>
          </w:tcPr>
          <w:p w14:paraId="1728EC44" w14:textId="77777777" w:rsidR="00995228" w:rsidRPr="003B7D59" w:rsidRDefault="00995228" w:rsidP="007D1BFC">
            <w:pPr>
              <w:jc w:val="both"/>
              <w:rPr>
                <w:rFonts w:ascii="Times New Roman" w:hAnsi="Times New Roman"/>
                <w:sz w:val="24"/>
                <w:szCs w:val="24"/>
              </w:rPr>
            </w:pPr>
          </w:p>
        </w:tc>
        <w:tc>
          <w:tcPr>
            <w:tcW w:w="992" w:type="dxa"/>
          </w:tcPr>
          <w:p w14:paraId="17FCB77C" w14:textId="5A718DC4" w:rsidR="00995228" w:rsidRPr="003B7D59" w:rsidRDefault="00735910" w:rsidP="007D1BFC">
            <w:pPr>
              <w:jc w:val="both"/>
              <w:rPr>
                <w:rFonts w:ascii="Times New Roman" w:hAnsi="Times New Roman"/>
                <w:sz w:val="24"/>
                <w:szCs w:val="24"/>
              </w:rPr>
            </w:pPr>
            <w:r w:rsidRPr="003B7D59">
              <w:rPr>
                <w:rFonts w:ascii="Times New Roman" w:hAnsi="Times New Roman"/>
                <w:sz w:val="24"/>
                <w:szCs w:val="24"/>
              </w:rPr>
              <w:t>60</w:t>
            </w:r>
          </w:p>
        </w:tc>
        <w:tc>
          <w:tcPr>
            <w:tcW w:w="993" w:type="dxa"/>
          </w:tcPr>
          <w:p w14:paraId="5517CE29" w14:textId="77777777" w:rsidR="00995228" w:rsidRPr="003B7D59" w:rsidRDefault="00995228" w:rsidP="007D1BFC">
            <w:pPr>
              <w:jc w:val="both"/>
              <w:rPr>
                <w:rFonts w:ascii="Times New Roman" w:hAnsi="Times New Roman"/>
                <w:sz w:val="24"/>
                <w:szCs w:val="24"/>
              </w:rPr>
            </w:pPr>
          </w:p>
        </w:tc>
      </w:tr>
      <w:tr w:rsidR="00995228" w:rsidRPr="003B7D59" w14:paraId="2926E8DA" w14:textId="77777777" w:rsidTr="00735910">
        <w:tc>
          <w:tcPr>
            <w:tcW w:w="3935" w:type="dxa"/>
            <w:gridSpan w:val="2"/>
          </w:tcPr>
          <w:p w14:paraId="5ADFBB8F" w14:textId="77777777" w:rsidR="00995228" w:rsidRPr="003B7D59" w:rsidRDefault="00995228" w:rsidP="007D1BFC">
            <w:pPr>
              <w:jc w:val="both"/>
              <w:rPr>
                <w:rFonts w:ascii="Times New Roman" w:hAnsi="Times New Roman"/>
                <w:i/>
                <w:iCs/>
                <w:sz w:val="24"/>
                <w:szCs w:val="24"/>
              </w:rPr>
            </w:pPr>
            <w:r w:rsidRPr="003B7D59">
              <w:rPr>
                <w:rFonts w:ascii="Times New Roman" w:hAnsi="Times New Roman"/>
                <w:i/>
                <w:iCs/>
                <w:sz w:val="24"/>
                <w:szCs w:val="24"/>
              </w:rPr>
              <w:t>3.3 Cunoștințe despre monitorizarea performanței întreprinderilor publice</w:t>
            </w:r>
          </w:p>
        </w:tc>
        <w:tc>
          <w:tcPr>
            <w:tcW w:w="861" w:type="dxa"/>
          </w:tcPr>
          <w:p w14:paraId="542B3A02"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opt.</w:t>
            </w:r>
          </w:p>
        </w:tc>
        <w:tc>
          <w:tcPr>
            <w:tcW w:w="586" w:type="dxa"/>
          </w:tcPr>
          <w:p w14:paraId="195D4F7F" w14:textId="77777777" w:rsidR="00995228" w:rsidRPr="003B7D59" w:rsidRDefault="00995228" w:rsidP="007D1BFC">
            <w:pPr>
              <w:jc w:val="both"/>
              <w:rPr>
                <w:rFonts w:ascii="Times New Roman" w:hAnsi="Times New Roman"/>
                <w:sz w:val="24"/>
                <w:szCs w:val="24"/>
              </w:rPr>
            </w:pPr>
          </w:p>
        </w:tc>
        <w:tc>
          <w:tcPr>
            <w:tcW w:w="586" w:type="dxa"/>
          </w:tcPr>
          <w:p w14:paraId="2BBF7CC7"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0,5</w:t>
            </w:r>
          </w:p>
        </w:tc>
        <w:tc>
          <w:tcPr>
            <w:tcW w:w="467" w:type="dxa"/>
          </w:tcPr>
          <w:p w14:paraId="6C229643" w14:textId="77777777" w:rsidR="00995228" w:rsidRPr="003B7D59" w:rsidRDefault="00995228" w:rsidP="007D1BFC">
            <w:pPr>
              <w:jc w:val="both"/>
              <w:rPr>
                <w:rFonts w:ascii="Times New Roman" w:hAnsi="Times New Roman"/>
                <w:sz w:val="24"/>
                <w:szCs w:val="24"/>
              </w:rPr>
            </w:pPr>
          </w:p>
        </w:tc>
        <w:tc>
          <w:tcPr>
            <w:tcW w:w="467" w:type="dxa"/>
          </w:tcPr>
          <w:p w14:paraId="05EB7C7C" w14:textId="77777777" w:rsidR="00995228" w:rsidRPr="003B7D59" w:rsidRDefault="00995228" w:rsidP="007D1BFC">
            <w:pPr>
              <w:jc w:val="both"/>
              <w:rPr>
                <w:rFonts w:ascii="Times New Roman" w:hAnsi="Times New Roman"/>
                <w:sz w:val="24"/>
                <w:szCs w:val="24"/>
              </w:rPr>
            </w:pPr>
          </w:p>
        </w:tc>
        <w:tc>
          <w:tcPr>
            <w:tcW w:w="467" w:type="dxa"/>
          </w:tcPr>
          <w:p w14:paraId="36134324" w14:textId="77777777" w:rsidR="00995228" w:rsidRPr="003B7D59" w:rsidRDefault="00995228" w:rsidP="007D1BFC">
            <w:pPr>
              <w:jc w:val="both"/>
              <w:rPr>
                <w:rFonts w:ascii="Times New Roman" w:hAnsi="Times New Roman"/>
                <w:sz w:val="24"/>
                <w:szCs w:val="24"/>
              </w:rPr>
            </w:pPr>
          </w:p>
        </w:tc>
        <w:tc>
          <w:tcPr>
            <w:tcW w:w="467" w:type="dxa"/>
          </w:tcPr>
          <w:p w14:paraId="1C03885C" w14:textId="77777777" w:rsidR="00995228" w:rsidRPr="003B7D59" w:rsidRDefault="00995228" w:rsidP="007D1BFC">
            <w:pPr>
              <w:jc w:val="both"/>
              <w:rPr>
                <w:rFonts w:ascii="Times New Roman" w:hAnsi="Times New Roman"/>
                <w:sz w:val="24"/>
                <w:szCs w:val="24"/>
              </w:rPr>
            </w:pPr>
          </w:p>
        </w:tc>
        <w:tc>
          <w:tcPr>
            <w:tcW w:w="467" w:type="dxa"/>
          </w:tcPr>
          <w:p w14:paraId="4E92E173" w14:textId="77777777" w:rsidR="00995228" w:rsidRPr="003B7D59" w:rsidRDefault="00995228" w:rsidP="007D1BFC">
            <w:pPr>
              <w:jc w:val="both"/>
              <w:rPr>
                <w:rFonts w:ascii="Times New Roman" w:hAnsi="Times New Roman"/>
                <w:sz w:val="24"/>
                <w:szCs w:val="24"/>
              </w:rPr>
            </w:pPr>
          </w:p>
        </w:tc>
        <w:tc>
          <w:tcPr>
            <w:tcW w:w="467" w:type="dxa"/>
          </w:tcPr>
          <w:p w14:paraId="73DFE32C" w14:textId="77777777" w:rsidR="00995228" w:rsidRPr="003B7D59" w:rsidRDefault="00995228" w:rsidP="007D1BFC">
            <w:pPr>
              <w:jc w:val="both"/>
              <w:rPr>
                <w:rFonts w:ascii="Times New Roman" w:hAnsi="Times New Roman"/>
                <w:sz w:val="24"/>
                <w:szCs w:val="24"/>
              </w:rPr>
            </w:pPr>
          </w:p>
        </w:tc>
        <w:tc>
          <w:tcPr>
            <w:tcW w:w="467" w:type="dxa"/>
          </w:tcPr>
          <w:p w14:paraId="6F1B0C7D" w14:textId="77777777" w:rsidR="00995228" w:rsidRPr="003B7D59" w:rsidRDefault="00995228" w:rsidP="007D1BFC">
            <w:pPr>
              <w:jc w:val="both"/>
              <w:rPr>
                <w:rFonts w:ascii="Times New Roman" w:hAnsi="Times New Roman"/>
                <w:sz w:val="24"/>
                <w:szCs w:val="24"/>
              </w:rPr>
            </w:pPr>
          </w:p>
        </w:tc>
        <w:tc>
          <w:tcPr>
            <w:tcW w:w="2098" w:type="dxa"/>
          </w:tcPr>
          <w:p w14:paraId="7BBAFAD6" w14:textId="77777777" w:rsidR="00995228" w:rsidRPr="003B7D59" w:rsidRDefault="00995228" w:rsidP="007D1BFC">
            <w:pPr>
              <w:jc w:val="both"/>
              <w:rPr>
                <w:rFonts w:ascii="Times New Roman" w:hAnsi="Times New Roman"/>
                <w:sz w:val="24"/>
                <w:szCs w:val="24"/>
              </w:rPr>
            </w:pPr>
          </w:p>
        </w:tc>
        <w:tc>
          <w:tcPr>
            <w:tcW w:w="567" w:type="dxa"/>
          </w:tcPr>
          <w:p w14:paraId="4F35E571" w14:textId="77777777" w:rsidR="00995228" w:rsidRPr="003B7D59" w:rsidRDefault="00995228" w:rsidP="007D1BFC">
            <w:pPr>
              <w:jc w:val="both"/>
              <w:rPr>
                <w:rFonts w:ascii="Times New Roman" w:hAnsi="Times New Roman"/>
                <w:sz w:val="24"/>
                <w:szCs w:val="24"/>
              </w:rPr>
            </w:pPr>
          </w:p>
        </w:tc>
        <w:tc>
          <w:tcPr>
            <w:tcW w:w="709" w:type="dxa"/>
          </w:tcPr>
          <w:p w14:paraId="61B00A13" w14:textId="77777777" w:rsidR="00995228" w:rsidRPr="003B7D59" w:rsidRDefault="00995228" w:rsidP="007D1BFC">
            <w:pPr>
              <w:jc w:val="both"/>
              <w:rPr>
                <w:rFonts w:ascii="Times New Roman" w:hAnsi="Times New Roman"/>
                <w:sz w:val="24"/>
                <w:szCs w:val="24"/>
              </w:rPr>
            </w:pPr>
          </w:p>
        </w:tc>
        <w:tc>
          <w:tcPr>
            <w:tcW w:w="992" w:type="dxa"/>
          </w:tcPr>
          <w:p w14:paraId="397F5591" w14:textId="51587BDB" w:rsidR="00995228" w:rsidRPr="003B7D59" w:rsidRDefault="00735910" w:rsidP="007D1BFC">
            <w:pPr>
              <w:jc w:val="both"/>
              <w:rPr>
                <w:rFonts w:ascii="Times New Roman" w:hAnsi="Times New Roman"/>
                <w:sz w:val="24"/>
                <w:szCs w:val="24"/>
              </w:rPr>
            </w:pPr>
            <w:r w:rsidRPr="003B7D59">
              <w:rPr>
                <w:rFonts w:ascii="Times New Roman" w:hAnsi="Times New Roman"/>
                <w:sz w:val="24"/>
                <w:szCs w:val="24"/>
              </w:rPr>
              <w:t>60</w:t>
            </w:r>
          </w:p>
        </w:tc>
        <w:tc>
          <w:tcPr>
            <w:tcW w:w="993" w:type="dxa"/>
          </w:tcPr>
          <w:p w14:paraId="65026D45" w14:textId="77777777" w:rsidR="00995228" w:rsidRPr="003B7D59" w:rsidRDefault="00995228" w:rsidP="007D1BFC">
            <w:pPr>
              <w:jc w:val="both"/>
              <w:rPr>
                <w:rFonts w:ascii="Times New Roman" w:hAnsi="Times New Roman"/>
                <w:sz w:val="24"/>
                <w:szCs w:val="24"/>
              </w:rPr>
            </w:pPr>
          </w:p>
        </w:tc>
      </w:tr>
      <w:tr w:rsidR="00995228" w:rsidRPr="003B7D59" w14:paraId="6DC80784" w14:textId="77777777" w:rsidTr="00735910">
        <w:tc>
          <w:tcPr>
            <w:tcW w:w="5968" w:type="dxa"/>
            <w:gridSpan w:val="5"/>
          </w:tcPr>
          <w:p w14:paraId="54BFC58A" w14:textId="77777777" w:rsidR="00995228" w:rsidRPr="003B7D59" w:rsidRDefault="00995228">
            <w:pPr>
              <w:numPr>
                <w:ilvl w:val="0"/>
                <w:numId w:val="23"/>
              </w:numPr>
              <w:contextualSpacing/>
              <w:rPr>
                <w:rFonts w:ascii="Times New Roman" w:hAnsi="Times New Roman"/>
                <w:sz w:val="24"/>
                <w:szCs w:val="24"/>
              </w:rPr>
            </w:pPr>
            <w:r w:rsidRPr="003B7D59">
              <w:rPr>
                <w:rFonts w:ascii="Times New Roman" w:hAnsi="Times New Roman"/>
                <w:b/>
                <w:i/>
                <w:sz w:val="24"/>
                <w:szCs w:val="24"/>
              </w:rPr>
              <w:t>Competențe sociale și personale</w:t>
            </w:r>
          </w:p>
        </w:tc>
        <w:tc>
          <w:tcPr>
            <w:tcW w:w="467" w:type="dxa"/>
          </w:tcPr>
          <w:p w14:paraId="5C0A30DF" w14:textId="77777777" w:rsidR="00995228" w:rsidRPr="003B7D59" w:rsidRDefault="00995228" w:rsidP="007D1BFC">
            <w:pPr>
              <w:rPr>
                <w:rFonts w:ascii="Times New Roman" w:hAnsi="Times New Roman"/>
                <w:sz w:val="24"/>
                <w:szCs w:val="24"/>
              </w:rPr>
            </w:pPr>
          </w:p>
        </w:tc>
        <w:tc>
          <w:tcPr>
            <w:tcW w:w="467" w:type="dxa"/>
          </w:tcPr>
          <w:p w14:paraId="0E01D0E1" w14:textId="77777777" w:rsidR="00995228" w:rsidRPr="003B7D59" w:rsidRDefault="00995228" w:rsidP="007D1BFC">
            <w:pPr>
              <w:rPr>
                <w:rFonts w:ascii="Times New Roman" w:hAnsi="Times New Roman"/>
                <w:sz w:val="24"/>
                <w:szCs w:val="24"/>
              </w:rPr>
            </w:pPr>
          </w:p>
        </w:tc>
        <w:tc>
          <w:tcPr>
            <w:tcW w:w="467" w:type="dxa"/>
          </w:tcPr>
          <w:p w14:paraId="76B6F07F" w14:textId="77777777" w:rsidR="00995228" w:rsidRPr="003B7D59" w:rsidRDefault="00995228" w:rsidP="007D1BFC">
            <w:pPr>
              <w:rPr>
                <w:rFonts w:ascii="Times New Roman" w:hAnsi="Times New Roman"/>
                <w:sz w:val="24"/>
                <w:szCs w:val="24"/>
              </w:rPr>
            </w:pPr>
          </w:p>
        </w:tc>
        <w:tc>
          <w:tcPr>
            <w:tcW w:w="467" w:type="dxa"/>
          </w:tcPr>
          <w:p w14:paraId="63353125" w14:textId="77777777" w:rsidR="00995228" w:rsidRPr="003B7D59" w:rsidRDefault="00995228" w:rsidP="007D1BFC">
            <w:pPr>
              <w:rPr>
                <w:rFonts w:ascii="Times New Roman" w:hAnsi="Times New Roman"/>
                <w:sz w:val="24"/>
                <w:szCs w:val="24"/>
              </w:rPr>
            </w:pPr>
          </w:p>
        </w:tc>
        <w:tc>
          <w:tcPr>
            <w:tcW w:w="467" w:type="dxa"/>
          </w:tcPr>
          <w:p w14:paraId="0AAB3FC5" w14:textId="77777777" w:rsidR="00995228" w:rsidRPr="003B7D59" w:rsidRDefault="00995228" w:rsidP="007D1BFC">
            <w:pPr>
              <w:rPr>
                <w:rFonts w:ascii="Times New Roman" w:hAnsi="Times New Roman"/>
                <w:sz w:val="24"/>
                <w:szCs w:val="24"/>
              </w:rPr>
            </w:pPr>
          </w:p>
        </w:tc>
        <w:tc>
          <w:tcPr>
            <w:tcW w:w="467" w:type="dxa"/>
          </w:tcPr>
          <w:p w14:paraId="66BA2E8C" w14:textId="77777777" w:rsidR="00995228" w:rsidRPr="003B7D59" w:rsidRDefault="00995228" w:rsidP="007D1BFC">
            <w:pPr>
              <w:rPr>
                <w:rFonts w:ascii="Times New Roman" w:hAnsi="Times New Roman"/>
                <w:sz w:val="24"/>
                <w:szCs w:val="24"/>
              </w:rPr>
            </w:pPr>
          </w:p>
        </w:tc>
        <w:tc>
          <w:tcPr>
            <w:tcW w:w="467" w:type="dxa"/>
          </w:tcPr>
          <w:p w14:paraId="0F98A3BA" w14:textId="77777777" w:rsidR="00995228" w:rsidRPr="003B7D59" w:rsidRDefault="00995228" w:rsidP="007D1BFC">
            <w:pPr>
              <w:rPr>
                <w:rFonts w:ascii="Times New Roman" w:hAnsi="Times New Roman"/>
                <w:sz w:val="24"/>
                <w:szCs w:val="24"/>
              </w:rPr>
            </w:pPr>
          </w:p>
        </w:tc>
        <w:tc>
          <w:tcPr>
            <w:tcW w:w="2098" w:type="dxa"/>
          </w:tcPr>
          <w:p w14:paraId="6DCDDB80" w14:textId="77777777" w:rsidR="00995228" w:rsidRPr="003B7D59" w:rsidRDefault="00995228" w:rsidP="007D1BFC">
            <w:pPr>
              <w:rPr>
                <w:rFonts w:ascii="Times New Roman" w:hAnsi="Times New Roman"/>
                <w:sz w:val="24"/>
                <w:szCs w:val="24"/>
              </w:rPr>
            </w:pPr>
          </w:p>
        </w:tc>
        <w:tc>
          <w:tcPr>
            <w:tcW w:w="567" w:type="dxa"/>
          </w:tcPr>
          <w:p w14:paraId="0D6AC1E7" w14:textId="77777777" w:rsidR="00995228" w:rsidRPr="003B7D59" w:rsidRDefault="00995228" w:rsidP="007D1BFC">
            <w:pPr>
              <w:rPr>
                <w:rFonts w:ascii="Times New Roman" w:hAnsi="Times New Roman"/>
                <w:sz w:val="24"/>
                <w:szCs w:val="24"/>
              </w:rPr>
            </w:pPr>
          </w:p>
        </w:tc>
        <w:tc>
          <w:tcPr>
            <w:tcW w:w="709" w:type="dxa"/>
          </w:tcPr>
          <w:p w14:paraId="539D6CE5" w14:textId="77777777" w:rsidR="00995228" w:rsidRPr="003B7D59" w:rsidRDefault="00995228" w:rsidP="007D1BFC">
            <w:pPr>
              <w:rPr>
                <w:rFonts w:ascii="Times New Roman" w:hAnsi="Times New Roman"/>
                <w:sz w:val="24"/>
                <w:szCs w:val="24"/>
              </w:rPr>
            </w:pPr>
          </w:p>
        </w:tc>
        <w:tc>
          <w:tcPr>
            <w:tcW w:w="992" w:type="dxa"/>
          </w:tcPr>
          <w:p w14:paraId="59676CF3" w14:textId="3BB56630" w:rsidR="00995228" w:rsidRPr="003B7D59" w:rsidRDefault="00995228" w:rsidP="007D1BFC">
            <w:pPr>
              <w:rPr>
                <w:rFonts w:ascii="Times New Roman" w:hAnsi="Times New Roman"/>
                <w:sz w:val="24"/>
                <w:szCs w:val="24"/>
              </w:rPr>
            </w:pPr>
          </w:p>
        </w:tc>
        <w:tc>
          <w:tcPr>
            <w:tcW w:w="993" w:type="dxa"/>
          </w:tcPr>
          <w:p w14:paraId="6FCB855C" w14:textId="77777777" w:rsidR="00995228" w:rsidRPr="003B7D59" w:rsidRDefault="00995228" w:rsidP="007D1BFC">
            <w:pPr>
              <w:rPr>
                <w:rFonts w:ascii="Times New Roman" w:hAnsi="Times New Roman"/>
                <w:sz w:val="24"/>
                <w:szCs w:val="24"/>
              </w:rPr>
            </w:pPr>
          </w:p>
        </w:tc>
      </w:tr>
      <w:tr w:rsidR="00995228" w:rsidRPr="003B7D59" w14:paraId="37708725" w14:textId="77777777" w:rsidTr="00735910">
        <w:tc>
          <w:tcPr>
            <w:tcW w:w="3935" w:type="dxa"/>
            <w:gridSpan w:val="2"/>
          </w:tcPr>
          <w:p w14:paraId="2DD53EC7" w14:textId="77777777" w:rsidR="00995228" w:rsidRPr="003B7D59" w:rsidRDefault="00995228" w:rsidP="007D1BFC">
            <w:pPr>
              <w:jc w:val="both"/>
              <w:rPr>
                <w:rFonts w:ascii="Times New Roman" w:hAnsi="Times New Roman"/>
                <w:i/>
                <w:iCs/>
                <w:sz w:val="24"/>
                <w:szCs w:val="24"/>
              </w:rPr>
            </w:pPr>
            <w:r w:rsidRPr="003B7D59">
              <w:rPr>
                <w:rFonts w:ascii="Times New Roman" w:hAnsi="Times New Roman"/>
                <w:i/>
                <w:iCs/>
                <w:sz w:val="24"/>
                <w:szCs w:val="24"/>
              </w:rPr>
              <w:t>4.1  Comunicare interpersonală și instituțională</w:t>
            </w:r>
          </w:p>
        </w:tc>
        <w:tc>
          <w:tcPr>
            <w:tcW w:w="861" w:type="dxa"/>
          </w:tcPr>
          <w:p w14:paraId="68D61A74"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opt.</w:t>
            </w:r>
          </w:p>
        </w:tc>
        <w:tc>
          <w:tcPr>
            <w:tcW w:w="586" w:type="dxa"/>
          </w:tcPr>
          <w:p w14:paraId="78C1BCE3" w14:textId="77777777" w:rsidR="00995228" w:rsidRPr="003B7D59" w:rsidRDefault="00995228" w:rsidP="007D1BFC">
            <w:pPr>
              <w:jc w:val="both"/>
              <w:rPr>
                <w:rFonts w:ascii="Times New Roman" w:hAnsi="Times New Roman"/>
                <w:sz w:val="24"/>
                <w:szCs w:val="24"/>
              </w:rPr>
            </w:pPr>
          </w:p>
        </w:tc>
        <w:tc>
          <w:tcPr>
            <w:tcW w:w="586" w:type="dxa"/>
          </w:tcPr>
          <w:p w14:paraId="3B784E1F"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1</w:t>
            </w:r>
          </w:p>
        </w:tc>
        <w:tc>
          <w:tcPr>
            <w:tcW w:w="467" w:type="dxa"/>
          </w:tcPr>
          <w:p w14:paraId="1159C645" w14:textId="77777777" w:rsidR="00995228" w:rsidRPr="003B7D59" w:rsidRDefault="00995228" w:rsidP="007D1BFC">
            <w:pPr>
              <w:jc w:val="both"/>
              <w:rPr>
                <w:rFonts w:ascii="Times New Roman" w:hAnsi="Times New Roman"/>
                <w:sz w:val="24"/>
                <w:szCs w:val="24"/>
              </w:rPr>
            </w:pPr>
          </w:p>
        </w:tc>
        <w:tc>
          <w:tcPr>
            <w:tcW w:w="467" w:type="dxa"/>
          </w:tcPr>
          <w:p w14:paraId="3C17F1B9" w14:textId="77777777" w:rsidR="00995228" w:rsidRPr="003B7D59" w:rsidRDefault="00995228" w:rsidP="007D1BFC">
            <w:pPr>
              <w:jc w:val="both"/>
              <w:rPr>
                <w:rFonts w:ascii="Times New Roman" w:hAnsi="Times New Roman"/>
                <w:sz w:val="24"/>
                <w:szCs w:val="24"/>
              </w:rPr>
            </w:pPr>
          </w:p>
        </w:tc>
        <w:tc>
          <w:tcPr>
            <w:tcW w:w="467" w:type="dxa"/>
          </w:tcPr>
          <w:p w14:paraId="7DA129EF" w14:textId="77777777" w:rsidR="00995228" w:rsidRPr="003B7D59" w:rsidRDefault="00995228" w:rsidP="007D1BFC">
            <w:pPr>
              <w:jc w:val="both"/>
              <w:rPr>
                <w:rFonts w:ascii="Times New Roman" w:hAnsi="Times New Roman"/>
                <w:sz w:val="24"/>
                <w:szCs w:val="24"/>
              </w:rPr>
            </w:pPr>
          </w:p>
        </w:tc>
        <w:tc>
          <w:tcPr>
            <w:tcW w:w="467" w:type="dxa"/>
          </w:tcPr>
          <w:p w14:paraId="2AD2ACF6" w14:textId="77777777" w:rsidR="00995228" w:rsidRPr="003B7D59" w:rsidRDefault="00995228" w:rsidP="007D1BFC">
            <w:pPr>
              <w:jc w:val="both"/>
              <w:rPr>
                <w:rFonts w:ascii="Times New Roman" w:hAnsi="Times New Roman"/>
                <w:sz w:val="24"/>
                <w:szCs w:val="24"/>
              </w:rPr>
            </w:pPr>
          </w:p>
        </w:tc>
        <w:tc>
          <w:tcPr>
            <w:tcW w:w="467" w:type="dxa"/>
          </w:tcPr>
          <w:p w14:paraId="6F422C03" w14:textId="77777777" w:rsidR="00995228" w:rsidRPr="003B7D59" w:rsidRDefault="00995228" w:rsidP="007D1BFC">
            <w:pPr>
              <w:jc w:val="both"/>
              <w:rPr>
                <w:rFonts w:ascii="Times New Roman" w:hAnsi="Times New Roman"/>
                <w:sz w:val="24"/>
                <w:szCs w:val="24"/>
              </w:rPr>
            </w:pPr>
          </w:p>
        </w:tc>
        <w:tc>
          <w:tcPr>
            <w:tcW w:w="467" w:type="dxa"/>
          </w:tcPr>
          <w:p w14:paraId="589F5657" w14:textId="77777777" w:rsidR="00995228" w:rsidRPr="003B7D59" w:rsidRDefault="00995228" w:rsidP="007D1BFC">
            <w:pPr>
              <w:jc w:val="both"/>
              <w:rPr>
                <w:rFonts w:ascii="Times New Roman" w:hAnsi="Times New Roman"/>
                <w:sz w:val="24"/>
                <w:szCs w:val="24"/>
              </w:rPr>
            </w:pPr>
          </w:p>
        </w:tc>
        <w:tc>
          <w:tcPr>
            <w:tcW w:w="467" w:type="dxa"/>
          </w:tcPr>
          <w:p w14:paraId="73C02D21" w14:textId="77777777" w:rsidR="00995228" w:rsidRPr="003B7D59" w:rsidRDefault="00995228" w:rsidP="007D1BFC">
            <w:pPr>
              <w:jc w:val="both"/>
              <w:rPr>
                <w:rFonts w:ascii="Times New Roman" w:hAnsi="Times New Roman"/>
                <w:sz w:val="24"/>
                <w:szCs w:val="24"/>
              </w:rPr>
            </w:pPr>
          </w:p>
        </w:tc>
        <w:tc>
          <w:tcPr>
            <w:tcW w:w="2098" w:type="dxa"/>
          </w:tcPr>
          <w:p w14:paraId="2E904FEA" w14:textId="77777777" w:rsidR="00995228" w:rsidRPr="003B7D59" w:rsidRDefault="00995228" w:rsidP="007D1BFC">
            <w:pPr>
              <w:jc w:val="both"/>
              <w:rPr>
                <w:rFonts w:ascii="Times New Roman" w:hAnsi="Times New Roman"/>
                <w:sz w:val="24"/>
                <w:szCs w:val="24"/>
              </w:rPr>
            </w:pPr>
          </w:p>
        </w:tc>
        <w:tc>
          <w:tcPr>
            <w:tcW w:w="567" w:type="dxa"/>
          </w:tcPr>
          <w:p w14:paraId="71568079" w14:textId="77777777" w:rsidR="00995228" w:rsidRPr="003B7D59" w:rsidRDefault="00995228" w:rsidP="007D1BFC">
            <w:pPr>
              <w:jc w:val="both"/>
              <w:rPr>
                <w:rFonts w:ascii="Times New Roman" w:hAnsi="Times New Roman"/>
                <w:sz w:val="24"/>
                <w:szCs w:val="24"/>
              </w:rPr>
            </w:pPr>
          </w:p>
        </w:tc>
        <w:tc>
          <w:tcPr>
            <w:tcW w:w="709" w:type="dxa"/>
          </w:tcPr>
          <w:p w14:paraId="1E8B9234" w14:textId="77777777" w:rsidR="00995228" w:rsidRPr="003B7D59" w:rsidRDefault="00995228" w:rsidP="007D1BFC">
            <w:pPr>
              <w:jc w:val="both"/>
              <w:rPr>
                <w:rFonts w:ascii="Times New Roman" w:hAnsi="Times New Roman"/>
                <w:sz w:val="24"/>
                <w:szCs w:val="24"/>
              </w:rPr>
            </w:pPr>
          </w:p>
        </w:tc>
        <w:tc>
          <w:tcPr>
            <w:tcW w:w="992" w:type="dxa"/>
          </w:tcPr>
          <w:p w14:paraId="6B748C43" w14:textId="391E1861" w:rsidR="00995228" w:rsidRPr="003B7D59" w:rsidRDefault="00735910" w:rsidP="007D1BFC">
            <w:pPr>
              <w:jc w:val="both"/>
              <w:rPr>
                <w:rFonts w:ascii="Times New Roman" w:hAnsi="Times New Roman"/>
                <w:sz w:val="24"/>
                <w:szCs w:val="24"/>
              </w:rPr>
            </w:pPr>
            <w:r w:rsidRPr="003B7D59">
              <w:rPr>
                <w:rFonts w:ascii="Times New Roman" w:hAnsi="Times New Roman"/>
                <w:sz w:val="24"/>
                <w:szCs w:val="24"/>
              </w:rPr>
              <w:t>60</w:t>
            </w:r>
          </w:p>
        </w:tc>
        <w:tc>
          <w:tcPr>
            <w:tcW w:w="993" w:type="dxa"/>
          </w:tcPr>
          <w:p w14:paraId="7135C918" w14:textId="77777777" w:rsidR="00995228" w:rsidRPr="003B7D59" w:rsidRDefault="00995228" w:rsidP="007D1BFC">
            <w:pPr>
              <w:jc w:val="both"/>
              <w:rPr>
                <w:rFonts w:ascii="Times New Roman" w:hAnsi="Times New Roman"/>
                <w:sz w:val="24"/>
                <w:szCs w:val="24"/>
              </w:rPr>
            </w:pPr>
          </w:p>
        </w:tc>
      </w:tr>
      <w:tr w:rsidR="00995228" w:rsidRPr="003B7D59" w14:paraId="5484E6CE" w14:textId="77777777" w:rsidTr="00735910">
        <w:tc>
          <w:tcPr>
            <w:tcW w:w="3935" w:type="dxa"/>
            <w:gridSpan w:val="2"/>
          </w:tcPr>
          <w:p w14:paraId="72FD5FCB" w14:textId="77777777" w:rsidR="00995228" w:rsidRPr="003B7D59" w:rsidRDefault="00995228" w:rsidP="007D1BFC">
            <w:pPr>
              <w:jc w:val="both"/>
              <w:rPr>
                <w:rFonts w:ascii="Times New Roman" w:hAnsi="Times New Roman"/>
                <w:i/>
                <w:iCs/>
                <w:sz w:val="24"/>
                <w:szCs w:val="24"/>
              </w:rPr>
            </w:pPr>
            <w:r w:rsidRPr="003B7D59">
              <w:rPr>
                <w:rFonts w:ascii="Times New Roman" w:hAnsi="Times New Roman"/>
                <w:i/>
                <w:iCs/>
                <w:sz w:val="24"/>
                <w:szCs w:val="24"/>
              </w:rPr>
              <w:t>4.2 Cunoașterea și aplicarea eticii și integrității în activitatea profesională/managerială</w:t>
            </w:r>
          </w:p>
        </w:tc>
        <w:tc>
          <w:tcPr>
            <w:tcW w:w="861" w:type="dxa"/>
          </w:tcPr>
          <w:p w14:paraId="7D50E847"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oblig.</w:t>
            </w:r>
          </w:p>
        </w:tc>
        <w:tc>
          <w:tcPr>
            <w:tcW w:w="586" w:type="dxa"/>
          </w:tcPr>
          <w:p w14:paraId="23EBDD9C" w14:textId="77777777" w:rsidR="00995228" w:rsidRPr="003B7D59" w:rsidRDefault="00995228" w:rsidP="007D1BFC">
            <w:pPr>
              <w:jc w:val="both"/>
              <w:rPr>
                <w:rFonts w:ascii="Times New Roman" w:hAnsi="Times New Roman"/>
                <w:sz w:val="24"/>
                <w:szCs w:val="24"/>
              </w:rPr>
            </w:pPr>
          </w:p>
        </w:tc>
        <w:tc>
          <w:tcPr>
            <w:tcW w:w="586" w:type="dxa"/>
          </w:tcPr>
          <w:p w14:paraId="2AA18037"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1</w:t>
            </w:r>
          </w:p>
        </w:tc>
        <w:tc>
          <w:tcPr>
            <w:tcW w:w="467" w:type="dxa"/>
          </w:tcPr>
          <w:p w14:paraId="10C08FF5" w14:textId="77777777" w:rsidR="00995228" w:rsidRPr="003B7D59" w:rsidRDefault="00995228" w:rsidP="007D1BFC">
            <w:pPr>
              <w:jc w:val="both"/>
              <w:rPr>
                <w:rFonts w:ascii="Times New Roman" w:hAnsi="Times New Roman"/>
                <w:sz w:val="24"/>
                <w:szCs w:val="24"/>
              </w:rPr>
            </w:pPr>
          </w:p>
        </w:tc>
        <w:tc>
          <w:tcPr>
            <w:tcW w:w="467" w:type="dxa"/>
          </w:tcPr>
          <w:p w14:paraId="465F528A" w14:textId="77777777" w:rsidR="00995228" w:rsidRPr="003B7D59" w:rsidRDefault="00995228" w:rsidP="007D1BFC">
            <w:pPr>
              <w:jc w:val="both"/>
              <w:rPr>
                <w:rFonts w:ascii="Times New Roman" w:hAnsi="Times New Roman"/>
                <w:sz w:val="24"/>
                <w:szCs w:val="24"/>
              </w:rPr>
            </w:pPr>
          </w:p>
        </w:tc>
        <w:tc>
          <w:tcPr>
            <w:tcW w:w="467" w:type="dxa"/>
          </w:tcPr>
          <w:p w14:paraId="51EE5C3C" w14:textId="77777777" w:rsidR="00995228" w:rsidRPr="003B7D59" w:rsidRDefault="00995228" w:rsidP="007D1BFC">
            <w:pPr>
              <w:jc w:val="both"/>
              <w:rPr>
                <w:rFonts w:ascii="Times New Roman" w:hAnsi="Times New Roman"/>
                <w:sz w:val="24"/>
                <w:szCs w:val="24"/>
              </w:rPr>
            </w:pPr>
          </w:p>
        </w:tc>
        <w:tc>
          <w:tcPr>
            <w:tcW w:w="467" w:type="dxa"/>
          </w:tcPr>
          <w:p w14:paraId="40555D69" w14:textId="77777777" w:rsidR="00995228" w:rsidRPr="003B7D59" w:rsidRDefault="00995228" w:rsidP="007D1BFC">
            <w:pPr>
              <w:jc w:val="both"/>
              <w:rPr>
                <w:rFonts w:ascii="Times New Roman" w:hAnsi="Times New Roman"/>
                <w:sz w:val="24"/>
                <w:szCs w:val="24"/>
              </w:rPr>
            </w:pPr>
          </w:p>
        </w:tc>
        <w:tc>
          <w:tcPr>
            <w:tcW w:w="467" w:type="dxa"/>
          </w:tcPr>
          <w:p w14:paraId="25ED6967" w14:textId="77777777" w:rsidR="00995228" w:rsidRPr="003B7D59" w:rsidRDefault="00995228" w:rsidP="007D1BFC">
            <w:pPr>
              <w:jc w:val="both"/>
              <w:rPr>
                <w:rFonts w:ascii="Times New Roman" w:hAnsi="Times New Roman"/>
                <w:sz w:val="24"/>
                <w:szCs w:val="24"/>
              </w:rPr>
            </w:pPr>
          </w:p>
        </w:tc>
        <w:tc>
          <w:tcPr>
            <w:tcW w:w="467" w:type="dxa"/>
          </w:tcPr>
          <w:p w14:paraId="1FF1493F" w14:textId="77777777" w:rsidR="00995228" w:rsidRPr="003B7D59" w:rsidRDefault="00995228" w:rsidP="007D1BFC">
            <w:pPr>
              <w:jc w:val="both"/>
              <w:rPr>
                <w:rFonts w:ascii="Times New Roman" w:hAnsi="Times New Roman"/>
                <w:sz w:val="24"/>
                <w:szCs w:val="24"/>
              </w:rPr>
            </w:pPr>
          </w:p>
        </w:tc>
        <w:tc>
          <w:tcPr>
            <w:tcW w:w="467" w:type="dxa"/>
          </w:tcPr>
          <w:p w14:paraId="0693AB8A" w14:textId="77777777" w:rsidR="00995228" w:rsidRPr="003B7D59" w:rsidRDefault="00995228" w:rsidP="007D1BFC">
            <w:pPr>
              <w:jc w:val="both"/>
              <w:rPr>
                <w:rFonts w:ascii="Times New Roman" w:hAnsi="Times New Roman"/>
                <w:sz w:val="24"/>
                <w:szCs w:val="24"/>
              </w:rPr>
            </w:pPr>
          </w:p>
        </w:tc>
        <w:tc>
          <w:tcPr>
            <w:tcW w:w="2098" w:type="dxa"/>
          </w:tcPr>
          <w:p w14:paraId="6A2882B4" w14:textId="77777777" w:rsidR="00995228" w:rsidRPr="003B7D59" w:rsidRDefault="00995228" w:rsidP="007D1BFC">
            <w:pPr>
              <w:jc w:val="both"/>
              <w:rPr>
                <w:rFonts w:ascii="Times New Roman" w:hAnsi="Times New Roman"/>
                <w:sz w:val="24"/>
                <w:szCs w:val="24"/>
              </w:rPr>
            </w:pPr>
          </w:p>
        </w:tc>
        <w:tc>
          <w:tcPr>
            <w:tcW w:w="567" w:type="dxa"/>
          </w:tcPr>
          <w:p w14:paraId="2F2B2EB9" w14:textId="77777777" w:rsidR="00995228" w:rsidRPr="003B7D59" w:rsidRDefault="00995228" w:rsidP="007D1BFC">
            <w:pPr>
              <w:jc w:val="both"/>
              <w:rPr>
                <w:rFonts w:ascii="Times New Roman" w:hAnsi="Times New Roman"/>
                <w:sz w:val="24"/>
                <w:szCs w:val="24"/>
              </w:rPr>
            </w:pPr>
          </w:p>
        </w:tc>
        <w:tc>
          <w:tcPr>
            <w:tcW w:w="709" w:type="dxa"/>
          </w:tcPr>
          <w:p w14:paraId="26AC484C" w14:textId="77777777" w:rsidR="00995228" w:rsidRPr="003B7D59" w:rsidRDefault="00995228" w:rsidP="007D1BFC">
            <w:pPr>
              <w:jc w:val="both"/>
              <w:rPr>
                <w:rFonts w:ascii="Times New Roman" w:hAnsi="Times New Roman"/>
                <w:sz w:val="24"/>
                <w:szCs w:val="24"/>
              </w:rPr>
            </w:pPr>
          </w:p>
        </w:tc>
        <w:tc>
          <w:tcPr>
            <w:tcW w:w="992" w:type="dxa"/>
          </w:tcPr>
          <w:p w14:paraId="3A5E6453" w14:textId="529A0C04" w:rsidR="00995228" w:rsidRPr="003B7D59" w:rsidRDefault="00735910" w:rsidP="007D1BFC">
            <w:pPr>
              <w:jc w:val="both"/>
              <w:rPr>
                <w:rFonts w:ascii="Times New Roman" w:hAnsi="Times New Roman"/>
                <w:sz w:val="24"/>
                <w:szCs w:val="24"/>
              </w:rPr>
            </w:pPr>
            <w:r w:rsidRPr="003B7D59">
              <w:rPr>
                <w:rFonts w:ascii="Times New Roman" w:hAnsi="Times New Roman"/>
                <w:sz w:val="24"/>
                <w:szCs w:val="24"/>
              </w:rPr>
              <w:t>60</w:t>
            </w:r>
          </w:p>
        </w:tc>
        <w:tc>
          <w:tcPr>
            <w:tcW w:w="993" w:type="dxa"/>
          </w:tcPr>
          <w:p w14:paraId="523BA063" w14:textId="77777777" w:rsidR="00995228" w:rsidRPr="003B7D59" w:rsidRDefault="00995228" w:rsidP="007D1BFC">
            <w:pPr>
              <w:jc w:val="both"/>
              <w:rPr>
                <w:rFonts w:ascii="Times New Roman" w:hAnsi="Times New Roman"/>
                <w:sz w:val="24"/>
                <w:szCs w:val="24"/>
              </w:rPr>
            </w:pPr>
          </w:p>
        </w:tc>
      </w:tr>
      <w:tr w:rsidR="00995228" w:rsidRPr="003B7D59" w14:paraId="791BBFC7" w14:textId="77777777" w:rsidTr="00735910">
        <w:tc>
          <w:tcPr>
            <w:tcW w:w="3935" w:type="dxa"/>
            <w:gridSpan w:val="2"/>
          </w:tcPr>
          <w:p w14:paraId="09975BCF" w14:textId="77777777" w:rsidR="00995228" w:rsidRPr="003B7D59" w:rsidRDefault="00995228">
            <w:pPr>
              <w:numPr>
                <w:ilvl w:val="0"/>
                <w:numId w:val="23"/>
              </w:numPr>
              <w:contextualSpacing/>
              <w:rPr>
                <w:rFonts w:ascii="Times New Roman" w:hAnsi="Times New Roman"/>
                <w:b/>
                <w:i/>
                <w:iCs/>
                <w:sz w:val="24"/>
                <w:szCs w:val="24"/>
              </w:rPr>
            </w:pPr>
            <w:r w:rsidRPr="003B7D59">
              <w:rPr>
                <w:rFonts w:ascii="Times New Roman" w:hAnsi="Times New Roman"/>
                <w:b/>
                <w:bCs/>
                <w:i/>
                <w:iCs/>
                <w:sz w:val="24"/>
                <w:szCs w:val="24"/>
              </w:rPr>
              <w:t>Experiență pe plan local și internațional</w:t>
            </w:r>
          </w:p>
        </w:tc>
        <w:tc>
          <w:tcPr>
            <w:tcW w:w="861" w:type="dxa"/>
          </w:tcPr>
          <w:p w14:paraId="0EA9C80E" w14:textId="77777777" w:rsidR="00995228" w:rsidRPr="003B7D59" w:rsidRDefault="00995228" w:rsidP="007D1BFC">
            <w:pPr>
              <w:rPr>
                <w:rFonts w:ascii="Times New Roman" w:hAnsi="Times New Roman"/>
                <w:sz w:val="24"/>
                <w:szCs w:val="24"/>
              </w:rPr>
            </w:pPr>
          </w:p>
        </w:tc>
        <w:tc>
          <w:tcPr>
            <w:tcW w:w="586" w:type="dxa"/>
          </w:tcPr>
          <w:p w14:paraId="226C68E0" w14:textId="77777777" w:rsidR="00995228" w:rsidRPr="003B7D59" w:rsidRDefault="00995228" w:rsidP="007D1BFC">
            <w:pPr>
              <w:rPr>
                <w:rFonts w:ascii="Times New Roman" w:hAnsi="Times New Roman"/>
                <w:sz w:val="24"/>
                <w:szCs w:val="24"/>
              </w:rPr>
            </w:pPr>
          </w:p>
        </w:tc>
        <w:tc>
          <w:tcPr>
            <w:tcW w:w="586" w:type="dxa"/>
          </w:tcPr>
          <w:p w14:paraId="34001E29" w14:textId="77777777" w:rsidR="00995228" w:rsidRPr="003B7D59" w:rsidRDefault="00995228" w:rsidP="007D1BFC">
            <w:pPr>
              <w:rPr>
                <w:rFonts w:ascii="Times New Roman" w:hAnsi="Times New Roman"/>
                <w:sz w:val="24"/>
                <w:szCs w:val="24"/>
              </w:rPr>
            </w:pPr>
          </w:p>
        </w:tc>
        <w:tc>
          <w:tcPr>
            <w:tcW w:w="467" w:type="dxa"/>
          </w:tcPr>
          <w:p w14:paraId="0391DAFF" w14:textId="77777777" w:rsidR="00995228" w:rsidRPr="003B7D59" w:rsidRDefault="00995228" w:rsidP="007D1BFC">
            <w:pPr>
              <w:rPr>
                <w:rFonts w:ascii="Times New Roman" w:hAnsi="Times New Roman"/>
                <w:sz w:val="24"/>
                <w:szCs w:val="24"/>
              </w:rPr>
            </w:pPr>
          </w:p>
        </w:tc>
        <w:tc>
          <w:tcPr>
            <w:tcW w:w="467" w:type="dxa"/>
          </w:tcPr>
          <w:p w14:paraId="0D8B22C9" w14:textId="77777777" w:rsidR="00995228" w:rsidRPr="003B7D59" w:rsidRDefault="00995228" w:rsidP="007D1BFC">
            <w:pPr>
              <w:rPr>
                <w:rFonts w:ascii="Times New Roman" w:hAnsi="Times New Roman"/>
                <w:sz w:val="24"/>
                <w:szCs w:val="24"/>
              </w:rPr>
            </w:pPr>
          </w:p>
        </w:tc>
        <w:tc>
          <w:tcPr>
            <w:tcW w:w="467" w:type="dxa"/>
          </w:tcPr>
          <w:p w14:paraId="2DC22AB3" w14:textId="77777777" w:rsidR="00995228" w:rsidRPr="003B7D59" w:rsidRDefault="00995228" w:rsidP="007D1BFC">
            <w:pPr>
              <w:rPr>
                <w:rFonts w:ascii="Times New Roman" w:hAnsi="Times New Roman"/>
                <w:sz w:val="24"/>
                <w:szCs w:val="24"/>
              </w:rPr>
            </w:pPr>
          </w:p>
        </w:tc>
        <w:tc>
          <w:tcPr>
            <w:tcW w:w="467" w:type="dxa"/>
          </w:tcPr>
          <w:p w14:paraId="0CECD8EA" w14:textId="77777777" w:rsidR="00995228" w:rsidRPr="003B7D59" w:rsidRDefault="00995228" w:rsidP="007D1BFC">
            <w:pPr>
              <w:rPr>
                <w:rFonts w:ascii="Times New Roman" w:hAnsi="Times New Roman"/>
                <w:sz w:val="24"/>
                <w:szCs w:val="24"/>
              </w:rPr>
            </w:pPr>
          </w:p>
        </w:tc>
        <w:tc>
          <w:tcPr>
            <w:tcW w:w="467" w:type="dxa"/>
          </w:tcPr>
          <w:p w14:paraId="754A5236" w14:textId="77777777" w:rsidR="00995228" w:rsidRPr="003B7D59" w:rsidRDefault="00995228" w:rsidP="007D1BFC">
            <w:pPr>
              <w:rPr>
                <w:rFonts w:ascii="Times New Roman" w:hAnsi="Times New Roman"/>
                <w:sz w:val="24"/>
                <w:szCs w:val="24"/>
              </w:rPr>
            </w:pPr>
          </w:p>
        </w:tc>
        <w:tc>
          <w:tcPr>
            <w:tcW w:w="467" w:type="dxa"/>
          </w:tcPr>
          <w:p w14:paraId="3F40CD37" w14:textId="77777777" w:rsidR="00995228" w:rsidRPr="003B7D59" w:rsidRDefault="00995228" w:rsidP="007D1BFC">
            <w:pPr>
              <w:rPr>
                <w:rFonts w:ascii="Times New Roman" w:hAnsi="Times New Roman"/>
                <w:sz w:val="24"/>
                <w:szCs w:val="24"/>
              </w:rPr>
            </w:pPr>
          </w:p>
        </w:tc>
        <w:tc>
          <w:tcPr>
            <w:tcW w:w="467" w:type="dxa"/>
          </w:tcPr>
          <w:p w14:paraId="340D8A87" w14:textId="77777777" w:rsidR="00995228" w:rsidRPr="003B7D59" w:rsidRDefault="00995228" w:rsidP="007D1BFC">
            <w:pPr>
              <w:rPr>
                <w:rFonts w:ascii="Times New Roman" w:hAnsi="Times New Roman"/>
                <w:sz w:val="24"/>
                <w:szCs w:val="24"/>
              </w:rPr>
            </w:pPr>
          </w:p>
        </w:tc>
        <w:tc>
          <w:tcPr>
            <w:tcW w:w="2098" w:type="dxa"/>
          </w:tcPr>
          <w:p w14:paraId="068824D4" w14:textId="77777777" w:rsidR="00995228" w:rsidRPr="003B7D59" w:rsidRDefault="00995228" w:rsidP="007D1BFC">
            <w:pPr>
              <w:rPr>
                <w:rFonts w:ascii="Times New Roman" w:hAnsi="Times New Roman"/>
                <w:sz w:val="24"/>
                <w:szCs w:val="24"/>
              </w:rPr>
            </w:pPr>
          </w:p>
        </w:tc>
        <w:tc>
          <w:tcPr>
            <w:tcW w:w="567" w:type="dxa"/>
          </w:tcPr>
          <w:p w14:paraId="2FF98CF1" w14:textId="77777777" w:rsidR="00995228" w:rsidRPr="003B7D59" w:rsidRDefault="00995228" w:rsidP="007D1BFC">
            <w:pPr>
              <w:rPr>
                <w:rFonts w:ascii="Times New Roman" w:hAnsi="Times New Roman"/>
                <w:sz w:val="24"/>
                <w:szCs w:val="24"/>
              </w:rPr>
            </w:pPr>
          </w:p>
        </w:tc>
        <w:tc>
          <w:tcPr>
            <w:tcW w:w="709" w:type="dxa"/>
          </w:tcPr>
          <w:p w14:paraId="13A0CEAC" w14:textId="77777777" w:rsidR="00995228" w:rsidRPr="003B7D59" w:rsidRDefault="00995228" w:rsidP="007D1BFC">
            <w:pPr>
              <w:rPr>
                <w:rFonts w:ascii="Times New Roman" w:hAnsi="Times New Roman"/>
                <w:sz w:val="24"/>
                <w:szCs w:val="24"/>
              </w:rPr>
            </w:pPr>
          </w:p>
        </w:tc>
        <w:tc>
          <w:tcPr>
            <w:tcW w:w="992" w:type="dxa"/>
          </w:tcPr>
          <w:p w14:paraId="1B255D26" w14:textId="77777777" w:rsidR="00995228" w:rsidRPr="003B7D59" w:rsidRDefault="00995228" w:rsidP="007D1BFC">
            <w:pPr>
              <w:rPr>
                <w:rFonts w:ascii="Times New Roman" w:hAnsi="Times New Roman"/>
                <w:sz w:val="24"/>
                <w:szCs w:val="24"/>
              </w:rPr>
            </w:pPr>
          </w:p>
        </w:tc>
        <w:tc>
          <w:tcPr>
            <w:tcW w:w="993" w:type="dxa"/>
          </w:tcPr>
          <w:p w14:paraId="03734B48" w14:textId="77777777" w:rsidR="00995228" w:rsidRPr="003B7D59" w:rsidRDefault="00995228" w:rsidP="007D1BFC">
            <w:pPr>
              <w:rPr>
                <w:rFonts w:ascii="Times New Roman" w:hAnsi="Times New Roman"/>
                <w:sz w:val="24"/>
                <w:szCs w:val="24"/>
              </w:rPr>
            </w:pPr>
          </w:p>
        </w:tc>
      </w:tr>
      <w:tr w:rsidR="00995228" w:rsidRPr="003B7D59" w14:paraId="3DC18421" w14:textId="77777777" w:rsidTr="00735910">
        <w:tc>
          <w:tcPr>
            <w:tcW w:w="3935" w:type="dxa"/>
            <w:gridSpan w:val="2"/>
          </w:tcPr>
          <w:p w14:paraId="38991F18" w14:textId="77777777" w:rsidR="00995228" w:rsidRPr="003B7D59" w:rsidRDefault="00995228" w:rsidP="007D1BFC">
            <w:pPr>
              <w:jc w:val="both"/>
              <w:rPr>
                <w:rFonts w:ascii="Times New Roman" w:hAnsi="Times New Roman"/>
                <w:i/>
                <w:iCs/>
                <w:sz w:val="24"/>
                <w:szCs w:val="24"/>
              </w:rPr>
            </w:pPr>
            <w:r w:rsidRPr="003B7D59">
              <w:rPr>
                <w:rFonts w:ascii="Times New Roman" w:hAnsi="Times New Roman"/>
                <w:sz w:val="24"/>
                <w:szCs w:val="24"/>
              </w:rPr>
              <w:t xml:space="preserve">5.1 </w:t>
            </w:r>
            <w:r w:rsidRPr="003B7D59">
              <w:rPr>
                <w:rFonts w:ascii="Times New Roman" w:hAnsi="Times New Roman"/>
                <w:i/>
                <w:iCs/>
                <w:sz w:val="24"/>
                <w:szCs w:val="24"/>
              </w:rPr>
              <w:t>Experiență de administrare sau management pe plan local/național</w:t>
            </w:r>
          </w:p>
        </w:tc>
        <w:tc>
          <w:tcPr>
            <w:tcW w:w="861" w:type="dxa"/>
          </w:tcPr>
          <w:p w14:paraId="654AA17A"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oblig.</w:t>
            </w:r>
          </w:p>
        </w:tc>
        <w:tc>
          <w:tcPr>
            <w:tcW w:w="586" w:type="dxa"/>
          </w:tcPr>
          <w:p w14:paraId="7B21A347" w14:textId="77777777" w:rsidR="00995228" w:rsidRPr="003B7D59" w:rsidRDefault="00995228" w:rsidP="007D1BFC">
            <w:pPr>
              <w:jc w:val="both"/>
              <w:rPr>
                <w:rFonts w:ascii="Times New Roman" w:hAnsi="Times New Roman"/>
                <w:sz w:val="24"/>
                <w:szCs w:val="24"/>
              </w:rPr>
            </w:pPr>
          </w:p>
        </w:tc>
        <w:tc>
          <w:tcPr>
            <w:tcW w:w="586" w:type="dxa"/>
          </w:tcPr>
          <w:p w14:paraId="5481D274"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1</w:t>
            </w:r>
          </w:p>
        </w:tc>
        <w:tc>
          <w:tcPr>
            <w:tcW w:w="467" w:type="dxa"/>
          </w:tcPr>
          <w:p w14:paraId="13738921" w14:textId="77777777" w:rsidR="00995228" w:rsidRPr="003B7D59" w:rsidRDefault="00995228" w:rsidP="007D1BFC">
            <w:pPr>
              <w:jc w:val="both"/>
              <w:rPr>
                <w:rFonts w:ascii="Times New Roman" w:hAnsi="Times New Roman"/>
                <w:sz w:val="24"/>
                <w:szCs w:val="24"/>
              </w:rPr>
            </w:pPr>
          </w:p>
        </w:tc>
        <w:tc>
          <w:tcPr>
            <w:tcW w:w="467" w:type="dxa"/>
          </w:tcPr>
          <w:p w14:paraId="52607A6C" w14:textId="77777777" w:rsidR="00995228" w:rsidRPr="003B7D59" w:rsidRDefault="00995228" w:rsidP="007D1BFC">
            <w:pPr>
              <w:jc w:val="both"/>
              <w:rPr>
                <w:rFonts w:ascii="Times New Roman" w:hAnsi="Times New Roman"/>
                <w:sz w:val="24"/>
                <w:szCs w:val="24"/>
              </w:rPr>
            </w:pPr>
          </w:p>
        </w:tc>
        <w:tc>
          <w:tcPr>
            <w:tcW w:w="467" w:type="dxa"/>
          </w:tcPr>
          <w:p w14:paraId="5A456D5B" w14:textId="77777777" w:rsidR="00995228" w:rsidRPr="003B7D59" w:rsidRDefault="00995228" w:rsidP="007D1BFC">
            <w:pPr>
              <w:jc w:val="both"/>
              <w:rPr>
                <w:rFonts w:ascii="Times New Roman" w:hAnsi="Times New Roman"/>
                <w:sz w:val="24"/>
                <w:szCs w:val="24"/>
              </w:rPr>
            </w:pPr>
          </w:p>
        </w:tc>
        <w:tc>
          <w:tcPr>
            <w:tcW w:w="467" w:type="dxa"/>
          </w:tcPr>
          <w:p w14:paraId="34811A05" w14:textId="77777777" w:rsidR="00995228" w:rsidRPr="003B7D59" w:rsidRDefault="00995228" w:rsidP="007D1BFC">
            <w:pPr>
              <w:jc w:val="both"/>
              <w:rPr>
                <w:rFonts w:ascii="Times New Roman" w:hAnsi="Times New Roman"/>
                <w:sz w:val="24"/>
                <w:szCs w:val="24"/>
              </w:rPr>
            </w:pPr>
          </w:p>
        </w:tc>
        <w:tc>
          <w:tcPr>
            <w:tcW w:w="467" w:type="dxa"/>
          </w:tcPr>
          <w:p w14:paraId="57D0031D" w14:textId="77777777" w:rsidR="00995228" w:rsidRPr="003B7D59" w:rsidRDefault="00995228" w:rsidP="007D1BFC">
            <w:pPr>
              <w:jc w:val="both"/>
              <w:rPr>
                <w:rFonts w:ascii="Times New Roman" w:hAnsi="Times New Roman"/>
                <w:sz w:val="24"/>
                <w:szCs w:val="24"/>
              </w:rPr>
            </w:pPr>
          </w:p>
        </w:tc>
        <w:tc>
          <w:tcPr>
            <w:tcW w:w="467" w:type="dxa"/>
          </w:tcPr>
          <w:p w14:paraId="62144C72" w14:textId="77777777" w:rsidR="00995228" w:rsidRPr="003B7D59" w:rsidRDefault="00995228" w:rsidP="007D1BFC">
            <w:pPr>
              <w:jc w:val="both"/>
              <w:rPr>
                <w:rFonts w:ascii="Times New Roman" w:hAnsi="Times New Roman"/>
                <w:sz w:val="24"/>
                <w:szCs w:val="24"/>
              </w:rPr>
            </w:pPr>
          </w:p>
        </w:tc>
        <w:tc>
          <w:tcPr>
            <w:tcW w:w="467" w:type="dxa"/>
          </w:tcPr>
          <w:p w14:paraId="3FC5943F" w14:textId="77777777" w:rsidR="00995228" w:rsidRPr="003B7D59" w:rsidRDefault="00995228" w:rsidP="007D1BFC">
            <w:pPr>
              <w:jc w:val="both"/>
              <w:rPr>
                <w:rFonts w:ascii="Times New Roman" w:hAnsi="Times New Roman"/>
                <w:sz w:val="24"/>
                <w:szCs w:val="24"/>
              </w:rPr>
            </w:pPr>
          </w:p>
        </w:tc>
        <w:tc>
          <w:tcPr>
            <w:tcW w:w="2098" w:type="dxa"/>
          </w:tcPr>
          <w:p w14:paraId="19D4FEC5" w14:textId="77777777" w:rsidR="00995228" w:rsidRPr="003B7D59" w:rsidRDefault="00995228" w:rsidP="007D1BFC">
            <w:pPr>
              <w:jc w:val="both"/>
              <w:rPr>
                <w:rFonts w:ascii="Times New Roman" w:hAnsi="Times New Roman"/>
                <w:sz w:val="24"/>
                <w:szCs w:val="24"/>
              </w:rPr>
            </w:pPr>
          </w:p>
        </w:tc>
        <w:tc>
          <w:tcPr>
            <w:tcW w:w="567" w:type="dxa"/>
          </w:tcPr>
          <w:p w14:paraId="1B3E82CB" w14:textId="77777777" w:rsidR="00995228" w:rsidRPr="003B7D59" w:rsidRDefault="00995228" w:rsidP="007D1BFC">
            <w:pPr>
              <w:jc w:val="both"/>
              <w:rPr>
                <w:rFonts w:ascii="Times New Roman" w:hAnsi="Times New Roman"/>
                <w:sz w:val="24"/>
                <w:szCs w:val="24"/>
              </w:rPr>
            </w:pPr>
          </w:p>
        </w:tc>
        <w:tc>
          <w:tcPr>
            <w:tcW w:w="709" w:type="dxa"/>
          </w:tcPr>
          <w:p w14:paraId="482C5434" w14:textId="77777777" w:rsidR="00995228" w:rsidRPr="003B7D59" w:rsidRDefault="00995228" w:rsidP="007D1BFC">
            <w:pPr>
              <w:jc w:val="both"/>
              <w:rPr>
                <w:rFonts w:ascii="Times New Roman" w:hAnsi="Times New Roman"/>
                <w:sz w:val="24"/>
                <w:szCs w:val="24"/>
              </w:rPr>
            </w:pPr>
          </w:p>
        </w:tc>
        <w:tc>
          <w:tcPr>
            <w:tcW w:w="992" w:type="dxa"/>
          </w:tcPr>
          <w:p w14:paraId="67A71A0B" w14:textId="7ACBD9EE" w:rsidR="00995228" w:rsidRPr="003B7D59" w:rsidRDefault="00735910" w:rsidP="007D1BFC">
            <w:pPr>
              <w:jc w:val="both"/>
              <w:rPr>
                <w:rFonts w:ascii="Times New Roman" w:hAnsi="Times New Roman"/>
                <w:sz w:val="24"/>
                <w:szCs w:val="24"/>
              </w:rPr>
            </w:pPr>
            <w:r w:rsidRPr="003B7D59">
              <w:rPr>
                <w:rFonts w:ascii="Times New Roman" w:hAnsi="Times New Roman"/>
                <w:sz w:val="24"/>
                <w:szCs w:val="24"/>
              </w:rPr>
              <w:t>60</w:t>
            </w:r>
          </w:p>
        </w:tc>
        <w:tc>
          <w:tcPr>
            <w:tcW w:w="993" w:type="dxa"/>
          </w:tcPr>
          <w:p w14:paraId="109EF8F5" w14:textId="77777777" w:rsidR="00995228" w:rsidRPr="003B7D59" w:rsidRDefault="00995228" w:rsidP="007D1BFC">
            <w:pPr>
              <w:jc w:val="both"/>
              <w:rPr>
                <w:rFonts w:ascii="Times New Roman" w:hAnsi="Times New Roman"/>
                <w:sz w:val="24"/>
                <w:szCs w:val="24"/>
              </w:rPr>
            </w:pPr>
          </w:p>
        </w:tc>
      </w:tr>
      <w:tr w:rsidR="00995228" w:rsidRPr="003B7D59" w14:paraId="0BDE73B1" w14:textId="77777777" w:rsidTr="00735910">
        <w:tc>
          <w:tcPr>
            <w:tcW w:w="3935" w:type="dxa"/>
            <w:gridSpan w:val="2"/>
          </w:tcPr>
          <w:p w14:paraId="43F6B783"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 xml:space="preserve">5.2 </w:t>
            </w:r>
            <w:r w:rsidRPr="003B7D59">
              <w:rPr>
                <w:rFonts w:ascii="Times New Roman" w:hAnsi="Times New Roman"/>
                <w:i/>
                <w:iCs/>
                <w:sz w:val="24"/>
                <w:szCs w:val="24"/>
              </w:rPr>
              <w:t>Experiență de administrare și management pe plan internațional</w:t>
            </w:r>
          </w:p>
        </w:tc>
        <w:tc>
          <w:tcPr>
            <w:tcW w:w="861" w:type="dxa"/>
          </w:tcPr>
          <w:p w14:paraId="6AEAE80A"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opt.</w:t>
            </w:r>
          </w:p>
        </w:tc>
        <w:tc>
          <w:tcPr>
            <w:tcW w:w="586" w:type="dxa"/>
          </w:tcPr>
          <w:p w14:paraId="50D4C476" w14:textId="77777777" w:rsidR="00995228" w:rsidRPr="003B7D59" w:rsidRDefault="00995228" w:rsidP="007D1BFC">
            <w:pPr>
              <w:jc w:val="both"/>
              <w:rPr>
                <w:rFonts w:ascii="Times New Roman" w:hAnsi="Times New Roman"/>
                <w:sz w:val="24"/>
                <w:szCs w:val="24"/>
              </w:rPr>
            </w:pPr>
          </w:p>
        </w:tc>
        <w:tc>
          <w:tcPr>
            <w:tcW w:w="586" w:type="dxa"/>
          </w:tcPr>
          <w:p w14:paraId="0D81D463"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0,5</w:t>
            </w:r>
          </w:p>
        </w:tc>
        <w:tc>
          <w:tcPr>
            <w:tcW w:w="467" w:type="dxa"/>
          </w:tcPr>
          <w:p w14:paraId="48BD948F" w14:textId="77777777" w:rsidR="00995228" w:rsidRPr="003B7D59" w:rsidRDefault="00995228" w:rsidP="007D1BFC">
            <w:pPr>
              <w:jc w:val="both"/>
              <w:rPr>
                <w:rFonts w:ascii="Times New Roman" w:hAnsi="Times New Roman"/>
                <w:sz w:val="24"/>
                <w:szCs w:val="24"/>
              </w:rPr>
            </w:pPr>
          </w:p>
        </w:tc>
        <w:tc>
          <w:tcPr>
            <w:tcW w:w="467" w:type="dxa"/>
          </w:tcPr>
          <w:p w14:paraId="2BF90D70" w14:textId="77777777" w:rsidR="00995228" w:rsidRPr="003B7D59" w:rsidRDefault="00995228" w:rsidP="007D1BFC">
            <w:pPr>
              <w:jc w:val="both"/>
              <w:rPr>
                <w:rFonts w:ascii="Times New Roman" w:hAnsi="Times New Roman"/>
                <w:sz w:val="24"/>
                <w:szCs w:val="24"/>
              </w:rPr>
            </w:pPr>
          </w:p>
        </w:tc>
        <w:tc>
          <w:tcPr>
            <w:tcW w:w="467" w:type="dxa"/>
          </w:tcPr>
          <w:p w14:paraId="0C855337" w14:textId="77777777" w:rsidR="00995228" w:rsidRPr="003B7D59" w:rsidRDefault="00995228" w:rsidP="007D1BFC">
            <w:pPr>
              <w:jc w:val="both"/>
              <w:rPr>
                <w:rFonts w:ascii="Times New Roman" w:hAnsi="Times New Roman"/>
                <w:sz w:val="24"/>
                <w:szCs w:val="24"/>
              </w:rPr>
            </w:pPr>
          </w:p>
        </w:tc>
        <w:tc>
          <w:tcPr>
            <w:tcW w:w="467" w:type="dxa"/>
          </w:tcPr>
          <w:p w14:paraId="71D60A11" w14:textId="77777777" w:rsidR="00995228" w:rsidRPr="003B7D59" w:rsidRDefault="00995228" w:rsidP="007D1BFC">
            <w:pPr>
              <w:jc w:val="both"/>
              <w:rPr>
                <w:rFonts w:ascii="Times New Roman" w:hAnsi="Times New Roman"/>
                <w:sz w:val="24"/>
                <w:szCs w:val="24"/>
              </w:rPr>
            </w:pPr>
          </w:p>
        </w:tc>
        <w:tc>
          <w:tcPr>
            <w:tcW w:w="467" w:type="dxa"/>
          </w:tcPr>
          <w:p w14:paraId="3B4D2B02" w14:textId="77777777" w:rsidR="00995228" w:rsidRPr="003B7D59" w:rsidRDefault="00995228" w:rsidP="007D1BFC">
            <w:pPr>
              <w:jc w:val="both"/>
              <w:rPr>
                <w:rFonts w:ascii="Times New Roman" w:hAnsi="Times New Roman"/>
                <w:sz w:val="24"/>
                <w:szCs w:val="24"/>
              </w:rPr>
            </w:pPr>
          </w:p>
        </w:tc>
        <w:tc>
          <w:tcPr>
            <w:tcW w:w="467" w:type="dxa"/>
          </w:tcPr>
          <w:p w14:paraId="1A77B6E2" w14:textId="77777777" w:rsidR="00995228" w:rsidRPr="003B7D59" w:rsidRDefault="00995228" w:rsidP="007D1BFC">
            <w:pPr>
              <w:jc w:val="both"/>
              <w:rPr>
                <w:rFonts w:ascii="Times New Roman" w:hAnsi="Times New Roman"/>
                <w:sz w:val="24"/>
                <w:szCs w:val="24"/>
              </w:rPr>
            </w:pPr>
          </w:p>
        </w:tc>
        <w:tc>
          <w:tcPr>
            <w:tcW w:w="467" w:type="dxa"/>
          </w:tcPr>
          <w:p w14:paraId="7DAFB6B1" w14:textId="77777777" w:rsidR="00995228" w:rsidRPr="003B7D59" w:rsidRDefault="00995228" w:rsidP="007D1BFC">
            <w:pPr>
              <w:jc w:val="both"/>
              <w:rPr>
                <w:rFonts w:ascii="Times New Roman" w:hAnsi="Times New Roman"/>
                <w:sz w:val="24"/>
                <w:szCs w:val="24"/>
              </w:rPr>
            </w:pPr>
          </w:p>
        </w:tc>
        <w:tc>
          <w:tcPr>
            <w:tcW w:w="2098" w:type="dxa"/>
          </w:tcPr>
          <w:p w14:paraId="5900A626" w14:textId="77777777" w:rsidR="00995228" w:rsidRPr="003B7D59" w:rsidRDefault="00995228" w:rsidP="007D1BFC">
            <w:pPr>
              <w:jc w:val="both"/>
              <w:rPr>
                <w:rFonts w:ascii="Times New Roman" w:hAnsi="Times New Roman"/>
                <w:sz w:val="24"/>
                <w:szCs w:val="24"/>
              </w:rPr>
            </w:pPr>
          </w:p>
        </w:tc>
        <w:tc>
          <w:tcPr>
            <w:tcW w:w="567" w:type="dxa"/>
          </w:tcPr>
          <w:p w14:paraId="08F2F7C5" w14:textId="77777777" w:rsidR="00995228" w:rsidRPr="003B7D59" w:rsidRDefault="00995228" w:rsidP="007D1BFC">
            <w:pPr>
              <w:jc w:val="both"/>
              <w:rPr>
                <w:rFonts w:ascii="Times New Roman" w:hAnsi="Times New Roman"/>
                <w:sz w:val="24"/>
                <w:szCs w:val="24"/>
              </w:rPr>
            </w:pPr>
          </w:p>
        </w:tc>
        <w:tc>
          <w:tcPr>
            <w:tcW w:w="709" w:type="dxa"/>
          </w:tcPr>
          <w:p w14:paraId="6C17EC9F" w14:textId="77777777" w:rsidR="00995228" w:rsidRPr="003B7D59" w:rsidRDefault="00995228" w:rsidP="007D1BFC">
            <w:pPr>
              <w:jc w:val="both"/>
              <w:rPr>
                <w:rFonts w:ascii="Times New Roman" w:hAnsi="Times New Roman"/>
                <w:sz w:val="24"/>
                <w:szCs w:val="24"/>
              </w:rPr>
            </w:pPr>
          </w:p>
        </w:tc>
        <w:tc>
          <w:tcPr>
            <w:tcW w:w="992" w:type="dxa"/>
          </w:tcPr>
          <w:p w14:paraId="6CDD8878" w14:textId="79746F8D" w:rsidR="00995228" w:rsidRPr="003B7D59" w:rsidRDefault="00735910" w:rsidP="007D1BFC">
            <w:pPr>
              <w:jc w:val="both"/>
              <w:rPr>
                <w:rFonts w:ascii="Times New Roman" w:hAnsi="Times New Roman"/>
                <w:sz w:val="24"/>
                <w:szCs w:val="24"/>
              </w:rPr>
            </w:pPr>
            <w:r w:rsidRPr="003B7D59">
              <w:rPr>
                <w:rFonts w:ascii="Times New Roman" w:hAnsi="Times New Roman"/>
                <w:sz w:val="24"/>
                <w:szCs w:val="24"/>
              </w:rPr>
              <w:t>60</w:t>
            </w:r>
          </w:p>
        </w:tc>
        <w:tc>
          <w:tcPr>
            <w:tcW w:w="993" w:type="dxa"/>
          </w:tcPr>
          <w:p w14:paraId="09C9556A" w14:textId="77777777" w:rsidR="00995228" w:rsidRPr="003B7D59" w:rsidRDefault="00995228" w:rsidP="007D1BFC">
            <w:pPr>
              <w:jc w:val="both"/>
              <w:rPr>
                <w:rFonts w:ascii="Times New Roman" w:hAnsi="Times New Roman"/>
                <w:sz w:val="24"/>
                <w:szCs w:val="24"/>
              </w:rPr>
            </w:pPr>
          </w:p>
        </w:tc>
      </w:tr>
      <w:tr w:rsidR="00995228" w:rsidRPr="003B7D59" w14:paraId="66DBB997" w14:textId="77777777" w:rsidTr="00735910">
        <w:tc>
          <w:tcPr>
            <w:tcW w:w="3935" w:type="dxa"/>
            <w:gridSpan w:val="2"/>
          </w:tcPr>
          <w:p w14:paraId="7008F8E8" w14:textId="77777777" w:rsidR="00995228" w:rsidRPr="003B7D59" w:rsidRDefault="00995228">
            <w:pPr>
              <w:numPr>
                <w:ilvl w:val="0"/>
                <w:numId w:val="23"/>
              </w:numPr>
              <w:contextualSpacing/>
              <w:jc w:val="both"/>
              <w:rPr>
                <w:rFonts w:ascii="Times New Roman" w:hAnsi="Times New Roman"/>
                <w:i/>
                <w:iCs/>
                <w:sz w:val="24"/>
                <w:szCs w:val="24"/>
              </w:rPr>
            </w:pPr>
            <w:r w:rsidRPr="003B7D59">
              <w:rPr>
                <w:rFonts w:ascii="Times New Roman" w:hAnsi="Times New Roman"/>
                <w:b/>
                <w:bCs/>
                <w:i/>
                <w:iCs/>
                <w:sz w:val="24"/>
                <w:szCs w:val="24"/>
              </w:rPr>
              <w:t>Competențe și restricții specifice pentru funcționarii publici sau alte categorii de personal din cadrul autorității publice tutelare ori din cadrul altor autorități sau instituții publice</w:t>
            </w:r>
          </w:p>
        </w:tc>
        <w:tc>
          <w:tcPr>
            <w:tcW w:w="861" w:type="dxa"/>
          </w:tcPr>
          <w:p w14:paraId="2341D18C" w14:textId="77777777" w:rsidR="00995228" w:rsidRPr="003B7D59" w:rsidRDefault="00995228" w:rsidP="007D1BFC">
            <w:pPr>
              <w:jc w:val="both"/>
              <w:rPr>
                <w:rFonts w:ascii="Times New Roman" w:hAnsi="Times New Roman"/>
                <w:sz w:val="24"/>
                <w:szCs w:val="24"/>
              </w:rPr>
            </w:pPr>
          </w:p>
        </w:tc>
        <w:tc>
          <w:tcPr>
            <w:tcW w:w="586" w:type="dxa"/>
          </w:tcPr>
          <w:p w14:paraId="2F10A5AD" w14:textId="77777777" w:rsidR="00995228" w:rsidRPr="003B7D59" w:rsidRDefault="00995228" w:rsidP="007D1BFC">
            <w:pPr>
              <w:jc w:val="both"/>
              <w:rPr>
                <w:rFonts w:ascii="Times New Roman" w:hAnsi="Times New Roman"/>
                <w:sz w:val="24"/>
                <w:szCs w:val="24"/>
              </w:rPr>
            </w:pPr>
          </w:p>
        </w:tc>
        <w:tc>
          <w:tcPr>
            <w:tcW w:w="586" w:type="dxa"/>
          </w:tcPr>
          <w:p w14:paraId="2CB0B212" w14:textId="77777777" w:rsidR="00995228" w:rsidRPr="003B7D59" w:rsidRDefault="00995228" w:rsidP="007D1BFC">
            <w:pPr>
              <w:jc w:val="both"/>
              <w:rPr>
                <w:rFonts w:ascii="Times New Roman" w:hAnsi="Times New Roman"/>
                <w:sz w:val="24"/>
                <w:szCs w:val="24"/>
              </w:rPr>
            </w:pPr>
          </w:p>
        </w:tc>
        <w:tc>
          <w:tcPr>
            <w:tcW w:w="467" w:type="dxa"/>
          </w:tcPr>
          <w:p w14:paraId="11AC1650" w14:textId="77777777" w:rsidR="00995228" w:rsidRPr="003B7D59" w:rsidRDefault="00995228" w:rsidP="007D1BFC">
            <w:pPr>
              <w:jc w:val="both"/>
              <w:rPr>
                <w:rFonts w:ascii="Times New Roman" w:hAnsi="Times New Roman"/>
                <w:sz w:val="24"/>
                <w:szCs w:val="24"/>
              </w:rPr>
            </w:pPr>
          </w:p>
        </w:tc>
        <w:tc>
          <w:tcPr>
            <w:tcW w:w="467" w:type="dxa"/>
          </w:tcPr>
          <w:p w14:paraId="11E0B044" w14:textId="77777777" w:rsidR="00995228" w:rsidRPr="003B7D59" w:rsidRDefault="00995228" w:rsidP="007D1BFC">
            <w:pPr>
              <w:jc w:val="both"/>
              <w:rPr>
                <w:rFonts w:ascii="Times New Roman" w:hAnsi="Times New Roman"/>
                <w:sz w:val="24"/>
                <w:szCs w:val="24"/>
              </w:rPr>
            </w:pPr>
          </w:p>
        </w:tc>
        <w:tc>
          <w:tcPr>
            <w:tcW w:w="467" w:type="dxa"/>
          </w:tcPr>
          <w:p w14:paraId="73D6D2D4" w14:textId="77777777" w:rsidR="00995228" w:rsidRPr="003B7D59" w:rsidRDefault="00995228" w:rsidP="007D1BFC">
            <w:pPr>
              <w:jc w:val="both"/>
              <w:rPr>
                <w:rFonts w:ascii="Times New Roman" w:hAnsi="Times New Roman"/>
                <w:sz w:val="24"/>
                <w:szCs w:val="24"/>
              </w:rPr>
            </w:pPr>
          </w:p>
        </w:tc>
        <w:tc>
          <w:tcPr>
            <w:tcW w:w="467" w:type="dxa"/>
          </w:tcPr>
          <w:p w14:paraId="1362FCB7" w14:textId="77777777" w:rsidR="00995228" w:rsidRPr="003B7D59" w:rsidRDefault="00995228" w:rsidP="007D1BFC">
            <w:pPr>
              <w:jc w:val="both"/>
              <w:rPr>
                <w:rFonts w:ascii="Times New Roman" w:hAnsi="Times New Roman"/>
                <w:sz w:val="24"/>
                <w:szCs w:val="24"/>
              </w:rPr>
            </w:pPr>
          </w:p>
        </w:tc>
        <w:tc>
          <w:tcPr>
            <w:tcW w:w="467" w:type="dxa"/>
          </w:tcPr>
          <w:p w14:paraId="5785A8F5" w14:textId="77777777" w:rsidR="00995228" w:rsidRPr="003B7D59" w:rsidRDefault="00995228" w:rsidP="007D1BFC">
            <w:pPr>
              <w:jc w:val="both"/>
              <w:rPr>
                <w:rFonts w:ascii="Times New Roman" w:hAnsi="Times New Roman"/>
                <w:sz w:val="24"/>
                <w:szCs w:val="24"/>
              </w:rPr>
            </w:pPr>
          </w:p>
        </w:tc>
        <w:tc>
          <w:tcPr>
            <w:tcW w:w="467" w:type="dxa"/>
          </w:tcPr>
          <w:p w14:paraId="3DAFACD9" w14:textId="77777777" w:rsidR="00995228" w:rsidRPr="003B7D59" w:rsidRDefault="00995228" w:rsidP="007D1BFC">
            <w:pPr>
              <w:jc w:val="both"/>
              <w:rPr>
                <w:rFonts w:ascii="Times New Roman" w:hAnsi="Times New Roman"/>
                <w:sz w:val="24"/>
                <w:szCs w:val="24"/>
              </w:rPr>
            </w:pPr>
          </w:p>
        </w:tc>
        <w:tc>
          <w:tcPr>
            <w:tcW w:w="467" w:type="dxa"/>
          </w:tcPr>
          <w:p w14:paraId="1786E59D" w14:textId="77777777" w:rsidR="00995228" w:rsidRPr="003B7D59" w:rsidRDefault="00995228" w:rsidP="007D1BFC">
            <w:pPr>
              <w:jc w:val="both"/>
              <w:rPr>
                <w:rFonts w:ascii="Times New Roman" w:hAnsi="Times New Roman"/>
                <w:sz w:val="24"/>
                <w:szCs w:val="24"/>
              </w:rPr>
            </w:pPr>
          </w:p>
        </w:tc>
        <w:tc>
          <w:tcPr>
            <w:tcW w:w="2098" w:type="dxa"/>
          </w:tcPr>
          <w:p w14:paraId="2D237747" w14:textId="77777777" w:rsidR="00995228" w:rsidRPr="003B7D59" w:rsidRDefault="00995228" w:rsidP="007D1BFC">
            <w:pPr>
              <w:jc w:val="both"/>
              <w:rPr>
                <w:rFonts w:ascii="Times New Roman" w:hAnsi="Times New Roman"/>
                <w:sz w:val="24"/>
                <w:szCs w:val="24"/>
              </w:rPr>
            </w:pPr>
          </w:p>
        </w:tc>
        <w:tc>
          <w:tcPr>
            <w:tcW w:w="567" w:type="dxa"/>
          </w:tcPr>
          <w:p w14:paraId="44A39DF5" w14:textId="77777777" w:rsidR="00995228" w:rsidRPr="003B7D59" w:rsidRDefault="00995228" w:rsidP="007D1BFC">
            <w:pPr>
              <w:jc w:val="both"/>
              <w:rPr>
                <w:rFonts w:ascii="Times New Roman" w:hAnsi="Times New Roman"/>
                <w:sz w:val="24"/>
                <w:szCs w:val="24"/>
              </w:rPr>
            </w:pPr>
          </w:p>
        </w:tc>
        <w:tc>
          <w:tcPr>
            <w:tcW w:w="709" w:type="dxa"/>
          </w:tcPr>
          <w:p w14:paraId="53EF9E90" w14:textId="77777777" w:rsidR="00995228" w:rsidRPr="003B7D59" w:rsidRDefault="00995228" w:rsidP="007D1BFC">
            <w:pPr>
              <w:jc w:val="both"/>
              <w:rPr>
                <w:rFonts w:ascii="Times New Roman" w:hAnsi="Times New Roman"/>
                <w:sz w:val="24"/>
                <w:szCs w:val="24"/>
              </w:rPr>
            </w:pPr>
          </w:p>
        </w:tc>
        <w:tc>
          <w:tcPr>
            <w:tcW w:w="992" w:type="dxa"/>
          </w:tcPr>
          <w:p w14:paraId="2AA2DCFF" w14:textId="77777777" w:rsidR="00995228" w:rsidRPr="003B7D59" w:rsidRDefault="00995228" w:rsidP="007D1BFC">
            <w:pPr>
              <w:jc w:val="both"/>
              <w:rPr>
                <w:rFonts w:ascii="Times New Roman" w:hAnsi="Times New Roman"/>
                <w:sz w:val="24"/>
                <w:szCs w:val="24"/>
              </w:rPr>
            </w:pPr>
          </w:p>
        </w:tc>
        <w:tc>
          <w:tcPr>
            <w:tcW w:w="993" w:type="dxa"/>
          </w:tcPr>
          <w:p w14:paraId="4504DE94" w14:textId="77777777" w:rsidR="00995228" w:rsidRPr="003B7D59" w:rsidRDefault="00995228" w:rsidP="007D1BFC">
            <w:pPr>
              <w:jc w:val="both"/>
              <w:rPr>
                <w:rFonts w:ascii="Times New Roman" w:hAnsi="Times New Roman"/>
                <w:sz w:val="24"/>
                <w:szCs w:val="24"/>
              </w:rPr>
            </w:pPr>
          </w:p>
        </w:tc>
      </w:tr>
      <w:tr w:rsidR="00995228" w:rsidRPr="003B7D59" w14:paraId="585E0A40" w14:textId="77777777" w:rsidTr="00735910">
        <w:tc>
          <w:tcPr>
            <w:tcW w:w="3935" w:type="dxa"/>
            <w:gridSpan w:val="2"/>
          </w:tcPr>
          <w:p w14:paraId="166BD04B" w14:textId="77777777" w:rsidR="00995228" w:rsidRPr="003B7D59" w:rsidRDefault="00995228" w:rsidP="007D1BFC">
            <w:pPr>
              <w:jc w:val="both"/>
              <w:rPr>
                <w:rFonts w:ascii="Times New Roman" w:hAnsi="Times New Roman"/>
                <w:i/>
                <w:iCs/>
                <w:sz w:val="24"/>
                <w:szCs w:val="24"/>
              </w:rPr>
            </w:pPr>
            <w:r w:rsidRPr="003B7D59">
              <w:rPr>
                <w:rFonts w:ascii="Times New Roman" w:hAnsi="Times New Roman"/>
                <w:i/>
                <w:iCs/>
                <w:sz w:val="24"/>
                <w:szCs w:val="24"/>
              </w:rPr>
              <w:t xml:space="preserve">6.1 </w:t>
            </w:r>
            <w:proofErr w:type="spellStart"/>
            <w:r w:rsidRPr="003B7D59">
              <w:rPr>
                <w:rFonts w:ascii="Times New Roman" w:hAnsi="Times New Roman"/>
                <w:i/>
                <w:iCs/>
                <w:sz w:val="24"/>
                <w:szCs w:val="24"/>
              </w:rPr>
              <w:t>Competenţe</w:t>
            </w:r>
            <w:proofErr w:type="spellEnd"/>
            <w:r w:rsidRPr="003B7D59">
              <w:rPr>
                <w:rFonts w:ascii="Times New Roman" w:hAnsi="Times New Roman"/>
                <w:i/>
                <w:iCs/>
                <w:sz w:val="24"/>
                <w:szCs w:val="24"/>
              </w:rPr>
              <w:t xml:space="preserve"> </w:t>
            </w:r>
            <w:proofErr w:type="spellStart"/>
            <w:r w:rsidRPr="003B7D59">
              <w:rPr>
                <w:rFonts w:ascii="Times New Roman" w:hAnsi="Times New Roman"/>
                <w:i/>
                <w:iCs/>
                <w:sz w:val="24"/>
                <w:szCs w:val="24"/>
              </w:rPr>
              <w:t>şi</w:t>
            </w:r>
            <w:proofErr w:type="spellEnd"/>
            <w:r w:rsidRPr="003B7D59">
              <w:rPr>
                <w:rFonts w:ascii="Times New Roman" w:hAnsi="Times New Roman"/>
                <w:i/>
                <w:iCs/>
                <w:sz w:val="24"/>
                <w:szCs w:val="24"/>
              </w:rPr>
              <w:t xml:space="preserve"> </w:t>
            </w:r>
            <w:proofErr w:type="spellStart"/>
            <w:r w:rsidRPr="003B7D59">
              <w:rPr>
                <w:rFonts w:ascii="Times New Roman" w:hAnsi="Times New Roman"/>
                <w:i/>
                <w:iCs/>
                <w:sz w:val="24"/>
                <w:szCs w:val="24"/>
              </w:rPr>
              <w:t>restricţii</w:t>
            </w:r>
            <w:proofErr w:type="spellEnd"/>
            <w:r w:rsidRPr="003B7D59">
              <w:rPr>
                <w:rFonts w:ascii="Times New Roman" w:hAnsi="Times New Roman"/>
                <w:i/>
                <w:iCs/>
                <w:sz w:val="24"/>
                <w:szCs w:val="24"/>
              </w:rPr>
              <w:t xml:space="preserve"> specifice pentru </w:t>
            </w:r>
            <w:proofErr w:type="spellStart"/>
            <w:r w:rsidRPr="003B7D59">
              <w:rPr>
                <w:rFonts w:ascii="Times New Roman" w:hAnsi="Times New Roman"/>
                <w:i/>
                <w:iCs/>
                <w:sz w:val="24"/>
                <w:szCs w:val="24"/>
              </w:rPr>
              <w:t>funcţionarii</w:t>
            </w:r>
            <w:proofErr w:type="spellEnd"/>
            <w:r w:rsidRPr="003B7D59">
              <w:rPr>
                <w:rFonts w:ascii="Times New Roman" w:hAnsi="Times New Roman"/>
                <w:i/>
                <w:iCs/>
                <w:sz w:val="24"/>
                <w:szCs w:val="24"/>
              </w:rPr>
              <w:t xml:space="preserve"> publici sau alte categorii de personal</w:t>
            </w:r>
          </w:p>
        </w:tc>
        <w:tc>
          <w:tcPr>
            <w:tcW w:w="861" w:type="dxa"/>
          </w:tcPr>
          <w:p w14:paraId="41227914"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 xml:space="preserve">oblig. </w:t>
            </w:r>
          </w:p>
        </w:tc>
        <w:tc>
          <w:tcPr>
            <w:tcW w:w="586" w:type="dxa"/>
          </w:tcPr>
          <w:p w14:paraId="628BD811" w14:textId="77777777" w:rsidR="00995228" w:rsidRPr="003B7D59" w:rsidRDefault="00995228" w:rsidP="007D1BFC">
            <w:pPr>
              <w:jc w:val="both"/>
              <w:rPr>
                <w:rFonts w:ascii="Times New Roman" w:hAnsi="Times New Roman"/>
                <w:sz w:val="24"/>
                <w:szCs w:val="24"/>
              </w:rPr>
            </w:pPr>
          </w:p>
        </w:tc>
        <w:tc>
          <w:tcPr>
            <w:tcW w:w="586" w:type="dxa"/>
          </w:tcPr>
          <w:p w14:paraId="29ED0248"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1</w:t>
            </w:r>
          </w:p>
        </w:tc>
        <w:tc>
          <w:tcPr>
            <w:tcW w:w="467" w:type="dxa"/>
          </w:tcPr>
          <w:p w14:paraId="047D5289" w14:textId="77777777" w:rsidR="00995228" w:rsidRPr="003B7D59" w:rsidRDefault="00995228" w:rsidP="007D1BFC">
            <w:pPr>
              <w:jc w:val="both"/>
              <w:rPr>
                <w:rFonts w:ascii="Times New Roman" w:hAnsi="Times New Roman"/>
                <w:sz w:val="24"/>
                <w:szCs w:val="24"/>
              </w:rPr>
            </w:pPr>
          </w:p>
        </w:tc>
        <w:tc>
          <w:tcPr>
            <w:tcW w:w="467" w:type="dxa"/>
          </w:tcPr>
          <w:p w14:paraId="56D40518" w14:textId="77777777" w:rsidR="00995228" w:rsidRPr="003B7D59" w:rsidRDefault="00995228" w:rsidP="007D1BFC">
            <w:pPr>
              <w:jc w:val="both"/>
              <w:rPr>
                <w:rFonts w:ascii="Times New Roman" w:hAnsi="Times New Roman"/>
                <w:sz w:val="24"/>
                <w:szCs w:val="24"/>
              </w:rPr>
            </w:pPr>
          </w:p>
        </w:tc>
        <w:tc>
          <w:tcPr>
            <w:tcW w:w="467" w:type="dxa"/>
          </w:tcPr>
          <w:p w14:paraId="1ED453D2" w14:textId="77777777" w:rsidR="00995228" w:rsidRPr="003B7D59" w:rsidRDefault="00995228" w:rsidP="007D1BFC">
            <w:pPr>
              <w:jc w:val="both"/>
              <w:rPr>
                <w:rFonts w:ascii="Times New Roman" w:hAnsi="Times New Roman"/>
                <w:sz w:val="24"/>
                <w:szCs w:val="24"/>
              </w:rPr>
            </w:pPr>
          </w:p>
        </w:tc>
        <w:tc>
          <w:tcPr>
            <w:tcW w:w="467" w:type="dxa"/>
          </w:tcPr>
          <w:p w14:paraId="52A05A8E" w14:textId="77777777" w:rsidR="00995228" w:rsidRPr="003B7D59" w:rsidRDefault="00995228" w:rsidP="007D1BFC">
            <w:pPr>
              <w:jc w:val="both"/>
              <w:rPr>
                <w:rFonts w:ascii="Times New Roman" w:hAnsi="Times New Roman"/>
                <w:sz w:val="24"/>
                <w:szCs w:val="24"/>
              </w:rPr>
            </w:pPr>
          </w:p>
        </w:tc>
        <w:tc>
          <w:tcPr>
            <w:tcW w:w="467" w:type="dxa"/>
          </w:tcPr>
          <w:p w14:paraId="6CBEED6C" w14:textId="77777777" w:rsidR="00995228" w:rsidRPr="003B7D59" w:rsidRDefault="00995228" w:rsidP="007D1BFC">
            <w:pPr>
              <w:jc w:val="both"/>
              <w:rPr>
                <w:rFonts w:ascii="Times New Roman" w:hAnsi="Times New Roman"/>
                <w:sz w:val="24"/>
                <w:szCs w:val="24"/>
              </w:rPr>
            </w:pPr>
          </w:p>
        </w:tc>
        <w:tc>
          <w:tcPr>
            <w:tcW w:w="467" w:type="dxa"/>
          </w:tcPr>
          <w:p w14:paraId="73A74164" w14:textId="77777777" w:rsidR="00995228" w:rsidRPr="003B7D59" w:rsidRDefault="00995228" w:rsidP="007D1BFC">
            <w:pPr>
              <w:jc w:val="both"/>
              <w:rPr>
                <w:rFonts w:ascii="Times New Roman" w:hAnsi="Times New Roman"/>
                <w:sz w:val="24"/>
                <w:szCs w:val="24"/>
              </w:rPr>
            </w:pPr>
          </w:p>
        </w:tc>
        <w:tc>
          <w:tcPr>
            <w:tcW w:w="467" w:type="dxa"/>
          </w:tcPr>
          <w:p w14:paraId="72848E97" w14:textId="77777777" w:rsidR="00995228" w:rsidRPr="003B7D59" w:rsidRDefault="00995228" w:rsidP="007D1BFC">
            <w:pPr>
              <w:jc w:val="both"/>
              <w:rPr>
                <w:rFonts w:ascii="Times New Roman" w:hAnsi="Times New Roman"/>
                <w:sz w:val="24"/>
                <w:szCs w:val="24"/>
              </w:rPr>
            </w:pPr>
          </w:p>
        </w:tc>
        <w:tc>
          <w:tcPr>
            <w:tcW w:w="2098" w:type="dxa"/>
          </w:tcPr>
          <w:p w14:paraId="625F1B08" w14:textId="77777777" w:rsidR="00995228" w:rsidRPr="003B7D59" w:rsidRDefault="00995228" w:rsidP="007D1BFC">
            <w:pPr>
              <w:jc w:val="both"/>
              <w:rPr>
                <w:rFonts w:ascii="Times New Roman" w:hAnsi="Times New Roman"/>
                <w:sz w:val="24"/>
                <w:szCs w:val="24"/>
              </w:rPr>
            </w:pPr>
          </w:p>
        </w:tc>
        <w:tc>
          <w:tcPr>
            <w:tcW w:w="567" w:type="dxa"/>
          </w:tcPr>
          <w:p w14:paraId="759CFC90" w14:textId="77777777" w:rsidR="00995228" w:rsidRPr="003B7D59" w:rsidRDefault="00995228" w:rsidP="007D1BFC">
            <w:pPr>
              <w:jc w:val="both"/>
              <w:rPr>
                <w:rFonts w:ascii="Times New Roman" w:hAnsi="Times New Roman"/>
                <w:sz w:val="24"/>
                <w:szCs w:val="24"/>
              </w:rPr>
            </w:pPr>
          </w:p>
        </w:tc>
        <w:tc>
          <w:tcPr>
            <w:tcW w:w="709" w:type="dxa"/>
          </w:tcPr>
          <w:p w14:paraId="2292076A" w14:textId="77777777" w:rsidR="00995228" w:rsidRPr="003B7D59" w:rsidRDefault="00995228" w:rsidP="007D1BFC">
            <w:pPr>
              <w:jc w:val="both"/>
              <w:rPr>
                <w:rFonts w:ascii="Times New Roman" w:hAnsi="Times New Roman"/>
                <w:sz w:val="24"/>
                <w:szCs w:val="24"/>
              </w:rPr>
            </w:pPr>
          </w:p>
        </w:tc>
        <w:tc>
          <w:tcPr>
            <w:tcW w:w="992" w:type="dxa"/>
          </w:tcPr>
          <w:p w14:paraId="573344F3" w14:textId="02E86A3D" w:rsidR="00995228" w:rsidRPr="003B7D59" w:rsidRDefault="00735910" w:rsidP="007D1BFC">
            <w:pPr>
              <w:jc w:val="both"/>
              <w:rPr>
                <w:rFonts w:ascii="Times New Roman" w:hAnsi="Times New Roman"/>
                <w:sz w:val="24"/>
                <w:szCs w:val="24"/>
              </w:rPr>
            </w:pPr>
            <w:r w:rsidRPr="003B7D59">
              <w:rPr>
                <w:rFonts w:ascii="Times New Roman" w:hAnsi="Times New Roman"/>
                <w:sz w:val="24"/>
                <w:szCs w:val="24"/>
              </w:rPr>
              <w:t>60</w:t>
            </w:r>
          </w:p>
        </w:tc>
        <w:tc>
          <w:tcPr>
            <w:tcW w:w="993" w:type="dxa"/>
          </w:tcPr>
          <w:p w14:paraId="64E8F724" w14:textId="77777777" w:rsidR="00995228" w:rsidRPr="003B7D59" w:rsidRDefault="00995228" w:rsidP="007D1BFC">
            <w:pPr>
              <w:jc w:val="both"/>
              <w:rPr>
                <w:rFonts w:ascii="Times New Roman" w:hAnsi="Times New Roman"/>
                <w:sz w:val="24"/>
                <w:szCs w:val="24"/>
              </w:rPr>
            </w:pPr>
          </w:p>
        </w:tc>
      </w:tr>
      <w:tr w:rsidR="00995228" w:rsidRPr="003B7D59" w14:paraId="27D17A7D" w14:textId="77777777" w:rsidTr="00735910">
        <w:tc>
          <w:tcPr>
            <w:tcW w:w="3935" w:type="dxa"/>
            <w:gridSpan w:val="2"/>
          </w:tcPr>
          <w:p w14:paraId="2ABC21DA" w14:textId="77777777" w:rsidR="00995228" w:rsidRPr="003B7D59" w:rsidRDefault="00995228">
            <w:pPr>
              <w:numPr>
                <w:ilvl w:val="0"/>
                <w:numId w:val="23"/>
              </w:numPr>
              <w:contextualSpacing/>
              <w:jc w:val="both"/>
              <w:rPr>
                <w:rFonts w:ascii="Times New Roman" w:hAnsi="Times New Roman"/>
                <w:i/>
                <w:iCs/>
                <w:sz w:val="24"/>
                <w:szCs w:val="24"/>
              </w:rPr>
            </w:pPr>
            <w:r w:rsidRPr="003B7D59">
              <w:rPr>
                <w:rFonts w:ascii="Times New Roman" w:hAnsi="Times New Roman"/>
                <w:b/>
                <w:bCs/>
                <w:i/>
                <w:iCs/>
                <w:sz w:val="24"/>
                <w:szCs w:val="24"/>
              </w:rPr>
              <w:lastRenderedPageBreak/>
              <w:t>Competențe specifice acționarilor și autorității publice tutelare</w:t>
            </w:r>
          </w:p>
        </w:tc>
        <w:tc>
          <w:tcPr>
            <w:tcW w:w="861" w:type="dxa"/>
          </w:tcPr>
          <w:p w14:paraId="0E6B718E" w14:textId="77777777" w:rsidR="00995228" w:rsidRPr="003B7D59" w:rsidRDefault="00995228" w:rsidP="007D1BFC">
            <w:pPr>
              <w:jc w:val="both"/>
              <w:rPr>
                <w:rFonts w:ascii="Times New Roman" w:hAnsi="Times New Roman"/>
                <w:sz w:val="24"/>
                <w:szCs w:val="24"/>
              </w:rPr>
            </w:pPr>
          </w:p>
        </w:tc>
        <w:tc>
          <w:tcPr>
            <w:tcW w:w="586" w:type="dxa"/>
          </w:tcPr>
          <w:p w14:paraId="4AF00165" w14:textId="77777777" w:rsidR="00995228" w:rsidRPr="003B7D59" w:rsidRDefault="00995228" w:rsidP="007D1BFC">
            <w:pPr>
              <w:jc w:val="both"/>
              <w:rPr>
                <w:rFonts w:ascii="Times New Roman" w:hAnsi="Times New Roman"/>
                <w:sz w:val="24"/>
                <w:szCs w:val="24"/>
              </w:rPr>
            </w:pPr>
          </w:p>
        </w:tc>
        <w:tc>
          <w:tcPr>
            <w:tcW w:w="586" w:type="dxa"/>
          </w:tcPr>
          <w:p w14:paraId="74724AFE" w14:textId="77777777" w:rsidR="00995228" w:rsidRPr="003B7D59" w:rsidRDefault="00995228" w:rsidP="007D1BFC">
            <w:pPr>
              <w:jc w:val="both"/>
              <w:rPr>
                <w:rFonts w:ascii="Times New Roman" w:hAnsi="Times New Roman"/>
                <w:sz w:val="24"/>
                <w:szCs w:val="24"/>
              </w:rPr>
            </w:pPr>
          </w:p>
        </w:tc>
        <w:tc>
          <w:tcPr>
            <w:tcW w:w="467" w:type="dxa"/>
          </w:tcPr>
          <w:p w14:paraId="5FB3E12A" w14:textId="77777777" w:rsidR="00995228" w:rsidRPr="003B7D59" w:rsidRDefault="00995228" w:rsidP="007D1BFC">
            <w:pPr>
              <w:jc w:val="both"/>
              <w:rPr>
                <w:rFonts w:ascii="Times New Roman" w:hAnsi="Times New Roman"/>
                <w:sz w:val="24"/>
                <w:szCs w:val="24"/>
              </w:rPr>
            </w:pPr>
          </w:p>
        </w:tc>
        <w:tc>
          <w:tcPr>
            <w:tcW w:w="467" w:type="dxa"/>
          </w:tcPr>
          <w:p w14:paraId="12D201DF" w14:textId="77777777" w:rsidR="00995228" w:rsidRPr="003B7D59" w:rsidRDefault="00995228" w:rsidP="007D1BFC">
            <w:pPr>
              <w:jc w:val="both"/>
              <w:rPr>
                <w:rFonts w:ascii="Times New Roman" w:hAnsi="Times New Roman"/>
                <w:sz w:val="24"/>
                <w:szCs w:val="24"/>
              </w:rPr>
            </w:pPr>
          </w:p>
        </w:tc>
        <w:tc>
          <w:tcPr>
            <w:tcW w:w="467" w:type="dxa"/>
          </w:tcPr>
          <w:p w14:paraId="1D9E73EC" w14:textId="77777777" w:rsidR="00995228" w:rsidRPr="003B7D59" w:rsidRDefault="00995228" w:rsidP="007D1BFC">
            <w:pPr>
              <w:jc w:val="both"/>
              <w:rPr>
                <w:rFonts w:ascii="Times New Roman" w:hAnsi="Times New Roman"/>
                <w:sz w:val="24"/>
                <w:szCs w:val="24"/>
              </w:rPr>
            </w:pPr>
          </w:p>
        </w:tc>
        <w:tc>
          <w:tcPr>
            <w:tcW w:w="467" w:type="dxa"/>
          </w:tcPr>
          <w:p w14:paraId="62D1E924" w14:textId="77777777" w:rsidR="00995228" w:rsidRPr="003B7D59" w:rsidRDefault="00995228" w:rsidP="007D1BFC">
            <w:pPr>
              <w:jc w:val="both"/>
              <w:rPr>
                <w:rFonts w:ascii="Times New Roman" w:hAnsi="Times New Roman"/>
                <w:sz w:val="24"/>
                <w:szCs w:val="24"/>
              </w:rPr>
            </w:pPr>
          </w:p>
        </w:tc>
        <w:tc>
          <w:tcPr>
            <w:tcW w:w="467" w:type="dxa"/>
          </w:tcPr>
          <w:p w14:paraId="29EA0410" w14:textId="77777777" w:rsidR="00995228" w:rsidRPr="003B7D59" w:rsidRDefault="00995228" w:rsidP="007D1BFC">
            <w:pPr>
              <w:jc w:val="both"/>
              <w:rPr>
                <w:rFonts w:ascii="Times New Roman" w:hAnsi="Times New Roman"/>
                <w:sz w:val="24"/>
                <w:szCs w:val="24"/>
              </w:rPr>
            </w:pPr>
          </w:p>
        </w:tc>
        <w:tc>
          <w:tcPr>
            <w:tcW w:w="467" w:type="dxa"/>
          </w:tcPr>
          <w:p w14:paraId="11AAA891" w14:textId="77777777" w:rsidR="00995228" w:rsidRPr="003B7D59" w:rsidRDefault="00995228" w:rsidP="007D1BFC">
            <w:pPr>
              <w:jc w:val="both"/>
              <w:rPr>
                <w:rFonts w:ascii="Times New Roman" w:hAnsi="Times New Roman"/>
                <w:sz w:val="24"/>
                <w:szCs w:val="24"/>
              </w:rPr>
            </w:pPr>
          </w:p>
        </w:tc>
        <w:tc>
          <w:tcPr>
            <w:tcW w:w="467" w:type="dxa"/>
          </w:tcPr>
          <w:p w14:paraId="5B11727B" w14:textId="77777777" w:rsidR="00995228" w:rsidRPr="003B7D59" w:rsidRDefault="00995228" w:rsidP="007D1BFC">
            <w:pPr>
              <w:jc w:val="both"/>
              <w:rPr>
                <w:rFonts w:ascii="Times New Roman" w:hAnsi="Times New Roman"/>
                <w:sz w:val="24"/>
                <w:szCs w:val="24"/>
              </w:rPr>
            </w:pPr>
          </w:p>
        </w:tc>
        <w:tc>
          <w:tcPr>
            <w:tcW w:w="2098" w:type="dxa"/>
          </w:tcPr>
          <w:p w14:paraId="4761AE2D" w14:textId="77777777" w:rsidR="00995228" w:rsidRPr="003B7D59" w:rsidRDefault="00995228" w:rsidP="007D1BFC">
            <w:pPr>
              <w:jc w:val="both"/>
              <w:rPr>
                <w:rFonts w:ascii="Times New Roman" w:hAnsi="Times New Roman"/>
                <w:sz w:val="24"/>
                <w:szCs w:val="24"/>
              </w:rPr>
            </w:pPr>
          </w:p>
        </w:tc>
        <w:tc>
          <w:tcPr>
            <w:tcW w:w="567" w:type="dxa"/>
          </w:tcPr>
          <w:p w14:paraId="0963D7DB" w14:textId="77777777" w:rsidR="00995228" w:rsidRPr="003B7D59" w:rsidRDefault="00995228" w:rsidP="007D1BFC">
            <w:pPr>
              <w:jc w:val="both"/>
              <w:rPr>
                <w:rFonts w:ascii="Times New Roman" w:hAnsi="Times New Roman"/>
                <w:sz w:val="24"/>
                <w:szCs w:val="24"/>
              </w:rPr>
            </w:pPr>
          </w:p>
        </w:tc>
        <w:tc>
          <w:tcPr>
            <w:tcW w:w="709" w:type="dxa"/>
          </w:tcPr>
          <w:p w14:paraId="565CA86D" w14:textId="77777777" w:rsidR="00995228" w:rsidRPr="003B7D59" w:rsidRDefault="00995228" w:rsidP="007D1BFC">
            <w:pPr>
              <w:jc w:val="both"/>
              <w:rPr>
                <w:rFonts w:ascii="Times New Roman" w:hAnsi="Times New Roman"/>
                <w:sz w:val="24"/>
                <w:szCs w:val="24"/>
              </w:rPr>
            </w:pPr>
          </w:p>
        </w:tc>
        <w:tc>
          <w:tcPr>
            <w:tcW w:w="992" w:type="dxa"/>
          </w:tcPr>
          <w:p w14:paraId="3BB63C75" w14:textId="3F3F8F0C" w:rsidR="00995228" w:rsidRPr="003B7D59" w:rsidRDefault="00995228" w:rsidP="007D1BFC">
            <w:pPr>
              <w:jc w:val="both"/>
              <w:rPr>
                <w:rFonts w:ascii="Times New Roman" w:hAnsi="Times New Roman"/>
                <w:sz w:val="24"/>
                <w:szCs w:val="24"/>
              </w:rPr>
            </w:pPr>
          </w:p>
        </w:tc>
        <w:tc>
          <w:tcPr>
            <w:tcW w:w="993" w:type="dxa"/>
          </w:tcPr>
          <w:p w14:paraId="593A2CB1" w14:textId="77777777" w:rsidR="00995228" w:rsidRPr="003B7D59" w:rsidRDefault="00995228" w:rsidP="007D1BFC">
            <w:pPr>
              <w:jc w:val="both"/>
              <w:rPr>
                <w:rFonts w:ascii="Times New Roman" w:hAnsi="Times New Roman"/>
                <w:sz w:val="24"/>
                <w:szCs w:val="24"/>
              </w:rPr>
            </w:pPr>
          </w:p>
        </w:tc>
      </w:tr>
      <w:tr w:rsidR="00995228" w:rsidRPr="003B7D59" w14:paraId="2125C432" w14:textId="77777777" w:rsidTr="00735910">
        <w:tc>
          <w:tcPr>
            <w:tcW w:w="3935" w:type="dxa"/>
            <w:gridSpan w:val="2"/>
          </w:tcPr>
          <w:p w14:paraId="2A54CE60" w14:textId="0BB9BB53" w:rsidR="00995228" w:rsidRPr="003B7D59" w:rsidRDefault="00995228" w:rsidP="007D1BFC">
            <w:pPr>
              <w:jc w:val="both"/>
              <w:rPr>
                <w:rFonts w:ascii="Times New Roman" w:hAnsi="Times New Roman"/>
                <w:i/>
                <w:iCs/>
                <w:sz w:val="24"/>
                <w:szCs w:val="24"/>
              </w:rPr>
            </w:pPr>
            <w:r w:rsidRPr="003B7D59">
              <w:rPr>
                <w:rFonts w:ascii="Times New Roman" w:hAnsi="Times New Roman"/>
                <w:i/>
                <w:iCs/>
                <w:sz w:val="24"/>
                <w:szCs w:val="24"/>
              </w:rPr>
              <w:t xml:space="preserve">7.1 Cunoștințe despre domeniul de activitate al </w:t>
            </w:r>
            <w:proofErr w:type="spellStart"/>
            <w:r w:rsidR="00E62673">
              <w:rPr>
                <w:rFonts w:ascii="Times New Roman" w:hAnsi="Times New Roman"/>
                <w:sz w:val="24"/>
                <w:szCs w:val="24"/>
                <w:lang w:val="en-US"/>
              </w:rPr>
              <w:t>regiei</w:t>
            </w:r>
            <w:proofErr w:type="spellEnd"/>
            <w:r w:rsidR="00E62673">
              <w:rPr>
                <w:rFonts w:ascii="Times New Roman" w:hAnsi="Times New Roman"/>
                <w:sz w:val="24"/>
                <w:szCs w:val="24"/>
                <w:lang w:val="en-US"/>
              </w:rPr>
              <w:t xml:space="preserve"> </w:t>
            </w:r>
            <w:proofErr w:type="spellStart"/>
            <w:r w:rsidR="00E62673">
              <w:rPr>
                <w:rFonts w:ascii="Times New Roman" w:hAnsi="Times New Roman"/>
                <w:sz w:val="24"/>
                <w:szCs w:val="24"/>
                <w:lang w:val="en-US"/>
              </w:rPr>
              <w:t>autonome</w:t>
            </w:r>
            <w:proofErr w:type="spellEnd"/>
          </w:p>
        </w:tc>
        <w:tc>
          <w:tcPr>
            <w:tcW w:w="861" w:type="dxa"/>
          </w:tcPr>
          <w:p w14:paraId="127DFEDC"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oblig.</w:t>
            </w:r>
          </w:p>
        </w:tc>
        <w:tc>
          <w:tcPr>
            <w:tcW w:w="586" w:type="dxa"/>
          </w:tcPr>
          <w:p w14:paraId="06A70A6D" w14:textId="77777777" w:rsidR="00995228" w:rsidRPr="003B7D59" w:rsidRDefault="00995228" w:rsidP="007D1BFC">
            <w:pPr>
              <w:jc w:val="both"/>
              <w:rPr>
                <w:rFonts w:ascii="Times New Roman" w:hAnsi="Times New Roman"/>
                <w:sz w:val="24"/>
                <w:szCs w:val="24"/>
              </w:rPr>
            </w:pPr>
          </w:p>
        </w:tc>
        <w:tc>
          <w:tcPr>
            <w:tcW w:w="586" w:type="dxa"/>
          </w:tcPr>
          <w:p w14:paraId="5147BC88"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1</w:t>
            </w:r>
          </w:p>
        </w:tc>
        <w:tc>
          <w:tcPr>
            <w:tcW w:w="467" w:type="dxa"/>
          </w:tcPr>
          <w:p w14:paraId="48188B71" w14:textId="77777777" w:rsidR="00995228" w:rsidRPr="003B7D59" w:rsidRDefault="00995228" w:rsidP="007D1BFC">
            <w:pPr>
              <w:jc w:val="both"/>
              <w:rPr>
                <w:rFonts w:ascii="Times New Roman" w:hAnsi="Times New Roman"/>
                <w:sz w:val="24"/>
                <w:szCs w:val="24"/>
              </w:rPr>
            </w:pPr>
          </w:p>
        </w:tc>
        <w:tc>
          <w:tcPr>
            <w:tcW w:w="467" w:type="dxa"/>
          </w:tcPr>
          <w:p w14:paraId="70AA4650" w14:textId="77777777" w:rsidR="00995228" w:rsidRPr="003B7D59" w:rsidRDefault="00995228" w:rsidP="007D1BFC">
            <w:pPr>
              <w:jc w:val="both"/>
              <w:rPr>
                <w:rFonts w:ascii="Times New Roman" w:hAnsi="Times New Roman"/>
                <w:sz w:val="24"/>
                <w:szCs w:val="24"/>
              </w:rPr>
            </w:pPr>
          </w:p>
        </w:tc>
        <w:tc>
          <w:tcPr>
            <w:tcW w:w="467" w:type="dxa"/>
          </w:tcPr>
          <w:p w14:paraId="4F586A37" w14:textId="77777777" w:rsidR="00995228" w:rsidRPr="003B7D59" w:rsidRDefault="00995228" w:rsidP="007D1BFC">
            <w:pPr>
              <w:jc w:val="both"/>
              <w:rPr>
                <w:rFonts w:ascii="Times New Roman" w:hAnsi="Times New Roman"/>
                <w:sz w:val="24"/>
                <w:szCs w:val="24"/>
              </w:rPr>
            </w:pPr>
          </w:p>
        </w:tc>
        <w:tc>
          <w:tcPr>
            <w:tcW w:w="467" w:type="dxa"/>
          </w:tcPr>
          <w:p w14:paraId="0DEFA344" w14:textId="77777777" w:rsidR="00995228" w:rsidRPr="003B7D59" w:rsidRDefault="00995228" w:rsidP="007D1BFC">
            <w:pPr>
              <w:jc w:val="both"/>
              <w:rPr>
                <w:rFonts w:ascii="Times New Roman" w:hAnsi="Times New Roman"/>
                <w:sz w:val="24"/>
                <w:szCs w:val="24"/>
              </w:rPr>
            </w:pPr>
          </w:p>
        </w:tc>
        <w:tc>
          <w:tcPr>
            <w:tcW w:w="467" w:type="dxa"/>
          </w:tcPr>
          <w:p w14:paraId="3D570EAB" w14:textId="77777777" w:rsidR="00995228" w:rsidRPr="003B7D59" w:rsidRDefault="00995228" w:rsidP="007D1BFC">
            <w:pPr>
              <w:jc w:val="both"/>
              <w:rPr>
                <w:rFonts w:ascii="Times New Roman" w:hAnsi="Times New Roman"/>
                <w:sz w:val="24"/>
                <w:szCs w:val="24"/>
              </w:rPr>
            </w:pPr>
          </w:p>
        </w:tc>
        <w:tc>
          <w:tcPr>
            <w:tcW w:w="467" w:type="dxa"/>
          </w:tcPr>
          <w:p w14:paraId="4FDA7AFB" w14:textId="77777777" w:rsidR="00995228" w:rsidRPr="003B7D59" w:rsidRDefault="00995228" w:rsidP="007D1BFC">
            <w:pPr>
              <w:jc w:val="both"/>
              <w:rPr>
                <w:rFonts w:ascii="Times New Roman" w:hAnsi="Times New Roman"/>
                <w:sz w:val="24"/>
                <w:szCs w:val="24"/>
              </w:rPr>
            </w:pPr>
          </w:p>
        </w:tc>
        <w:tc>
          <w:tcPr>
            <w:tcW w:w="467" w:type="dxa"/>
          </w:tcPr>
          <w:p w14:paraId="0BACC641" w14:textId="77777777" w:rsidR="00995228" w:rsidRPr="003B7D59" w:rsidRDefault="00995228" w:rsidP="007D1BFC">
            <w:pPr>
              <w:jc w:val="both"/>
              <w:rPr>
                <w:rFonts w:ascii="Times New Roman" w:hAnsi="Times New Roman"/>
                <w:sz w:val="24"/>
                <w:szCs w:val="24"/>
              </w:rPr>
            </w:pPr>
          </w:p>
        </w:tc>
        <w:tc>
          <w:tcPr>
            <w:tcW w:w="2098" w:type="dxa"/>
          </w:tcPr>
          <w:p w14:paraId="7E3E61A2" w14:textId="77777777" w:rsidR="00995228" w:rsidRPr="003B7D59" w:rsidRDefault="00995228" w:rsidP="007D1BFC">
            <w:pPr>
              <w:jc w:val="both"/>
              <w:rPr>
                <w:rFonts w:ascii="Times New Roman" w:hAnsi="Times New Roman"/>
                <w:sz w:val="24"/>
                <w:szCs w:val="24"/>
              </w:rPr>
            </w:pPr>
          </w:p>
        </w:tc>
        <w:tc>
          <w:tcPr>
            <w:tcW w:w="567" w:type="dxa"/>
          </w:tcPr>
          <w:p w14:paraId="3A3482A2" w14:textId="77777777" w:rsidR="00995228" w:rsidRPr="003B7D59" w:rsidRDefault="00995228" w:rsidP="007D1BFC">
            <w:pPr>
              <w:jc w:val="both"/>
              <w:rPr>
                <w:rFonts w:ascii="Times New Roman" w:hAnsi="Times New Roman"/>
                <w:sz w:val="24"/>
                <w:szCs w:val="24"/>
              </w:rPr>
            </w:pPr>
          </w:p>
        </w:tc>
        <w:tc>
          <w:tcPr>
            <w:tcW w:w="709" w:type="dxa"/>
          </w:tcPr>
          <w:p w14:paraId="0B844138" w14:textId="77777777" w:rsidR="00995228" w:rsidRPr="003B7D59" w:rsidRDefault="00995228" w:rsidP="007D1BFC">
            <w:pPr>
              <w:jc w:val="both"/>
              <w:rPr>
                <w:rFonts w:ascii="Times New Roman" w:hAnsi="Times New Roman"/>
                <w:sz w:val="24"/>
                <w:szCs w:val="24"/>
              </w:rPr>
            </w:pPr>
          </w:p>
        </w:tc>
        <w:tc>
          <w:tcPr>
            <w:tcW w:w="992" w:type="dxa"/>
          </w:tcPr>
          <w:p w14:paraId="6BC6B5F1" w14:textId="045F9502" w:rsidR="00995228" w:rsidRPr="003B7D59" w:rsidRDefault="00735910" w:rsidP="007D1BFC">
            <w:pPr>
              <w:jc w:val="both"/>
              <w:rPr>
                <w:rFonts w:ascii="Times New Roman" w:hAnsi="Times New Roman"/>
                <w:sz w:val="24"/>
                <w:szCs w:val="24"/>
              </w:rPr>
            </w:pPr>
            <w:r w:rsidRPr="003B7D59">
              <w:rPr>
                <w:rFonts w:ascii="Times New Roman" w:hAnsi="Times New Roman"/>
                <w:sz w:val="24"/>
                <w:szCs w:val="24"/>
              </w:rPr>
              <w:t>60</w:t>
            </w:r>
          </w:p>
        </w:tc>
        <w:tc>
          <w:tcPr>
            <w:tcW w:w="993" w:type="dxa"/>
          </w:tcPr>
          <w:p w14:paraId="413ECC05" w14:textId="77777777" w:rsidR="00995228" w:rsidRPr="003B7D59" w:rsidRDefault="00995228" w:rsidP="007D1BFC">
            <w:pPr>
              <w:jc w:val="both"/>
              <w:rPr>
                <w:rFonts w:ascii="Times New Roman" w:hAnsi="Times New Roman"/>
                <w:sz w:val="24"/>
                <w:szCs w:val="24"/>
              </w:rPr>
            </w:pPr>
          </w:p>
        </w:tc>
      </w:tr>
      <w:tr w:rsidR="00995228" w:rsidRPr="003B7D59" w14:paraId="1C3F234A" w14:textId="77777777" w:rsidTr="00735910">
        <w:tc>
          <w:tcPr>
            <w:tcW w:w="3935" w:type="dxa"/>
            <w:gridSpan w:val="2"/>
          </w:tcPr>
          <w:p w14:paraId="40E4669D" w14:textId="77777777" w:rsidR="00995228" w:rsidRPr="003B7D59" w:rsidRDefault="00995228" w:rsidP="007D1BFC">
            <w:pPr>
              <w:jc w:val="both"/>
              <w:rPr>
                <w:rFonts w:ascii="Times New Roman" w:hAnsi="Times New Roman"/>
                <w:i/>
                <w:iCs/>
                <w:sz w:val="24"/>
                <w:szCs w:val="24"/>
              </w:rPr>
            </w:pPr>
            <w:r w:rsidRPr="003B7D59">
              <w:rPr>
                <w:rFonts w:ascii="Times New Roman" w:hAnsi="Times New Roman"/>
                <w:i/>
                <w:iCs/>
                <w:sz w:val="24"/>
                <w:szCs w:val="24"/>
              </w:rPr>
              <w:t>7.2 Experiență anterioară în relația cu autoritățile publice, locale/centrale</w:t>
            </w:r>
          </w:p>
        </w:tc>
        <w:tc>
          <w:tcPr>
            <w:tcW w:w="861" w:type="dxa"/>
          </w:tcPr>
          <w:p w14:paraId="15417492"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 xml:space="preserve">opt. </w:t>
            </w:r>
          </w:p>
        </w:tc>
        <w:tc>
          <w:tcPr>
            <w:tcW w:w="586" w:type="dxa"/>
          </w:tcPr>
          <w:p w14:paraId="0B21CF39" w14:textId="77777777" w:rsidR="00995228" w:rsidRPr="003B7D59" w:rsidRDefault="00995228" w:rsidP="007D1BFC">
            <w:pPr>
              <w:jc w:val="both"/>
              <w:rPr>
                <w:rFonts w:ascii="Times New Roman" w:hAnsi="Times New Roman"/>
                <w:sz w:val="24"/>
                <w:szCs w:val="24"/>
              </w:rPr>
            </w:pPr>
          </w:p>
        </w:tc>
        <w:tc>
          <w:tcPr>
            <w:tcW w:w="586" w:type="dxa"/>
          </w:tcPr>
          <w:p w14:paraId="2B176A71"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0,5</w:t>
            </w:r>
          </w:p>
        </w:tc>
        <w:tc>
          <w:tcPr>
            <w:tcW w:w="467" w:type="dxa"/>
          </w:tcPr>
          <w:p w14:paraId="3C5B3563" w14:textId="77777777" w:rsidR="00995228" w:rsidRPr="003B7D59" w:rsidRDefault="00995228" w:rsidP="007D1BFC">
            <w:pPr>
              <w:jc w:val="both"/>
              <w:rPr>
                <w:rFonts w:ascii="Times New Roman" w:hAnsi="Times New Roman"/>
                <w:sz w:val="24"/>
                <w:szCs w:val="24"/>
              </w:rPr>
            </w:pPr>
          </w:p>
        </w:tc>
        <w:tc>
          <w:tcPr>
            <w:tcW w:w="467" w:type="dxa"/>
          </w:tcPr>
          <w:p w14:paraId="121BE39F" w14:textId="77777777" w:rsidR="00995228" w:rsidRPr="003B7D59" w:rsidRDefault="00995228" w:rsidP="007D1BFC">
            <w:pPr>
              <w:jc w:val="both"/>
              <w:rPr>
                <w:rFonts w:ascii="Times New Roman" w:hAnsi="Times New Roman"/>
                <w:sz w:val="24"/>
                <w:szCs w:val="24"/>
              </w:rPr>
            </w:pPr>
          </w:p>
        </w:tc>
        <w:tc>
          <w:tcPr>
            <w:tcW w:w="467" w:type="dxa"/>
          </w:tcPr>
          <w:p w14:paraId="52F7F745" w14:textId="77777777" w:rsidR="00995228" w:rsidRPr="003B7D59" w:rsidRDefault="00995228" w:rsidP="007D1BFC">
            <w:pPr>
              <w:jc w:val="both"/>
              <w:rPr>
                <w:rFonts w:ascii="Times New Roman" w:hAnsi="Times New Roman"/>
                <w:sz w:val="24"/>
                <w:szCs w:val="24"/>
              </w:rPr>
            </w:pPr>
          </w:p>
        </w:tc>
        <w:tc>
          <w:tcPr>
            <w:tcW w:w="467" w:type="dxa"/>
          </w:tcPr>
          <w:p w14:paraId="0DD5E7DD" w14:textId="77777777" w:rsidR="00995228" w:rsidRPr="003B7D59" w:rsidRDefault="00995228" w:rsidP="007D1BFC">
            <w:pPr>
              <w:jc w:val="both"/>
              <w:rPr>
                <w:rFonts w:ascii="Times New Roman" w:hAnsi="Times New Roman"/>
                <w:sz w:val="24"/>
                <w:szCs w:val="24"/>
              </w:rPr>
            </w:pPr>
          </w:p>
        </w:tc>
        <w:tc>
          <w:tcPr>
            <w:tcW w:w="467" w:type="dxa"/>
          </w:tcPr>
          <w:p w14:paraId="622CBBEF" w14:textId="77777777" w:rsidR="00995228" w:rsidRPr="003B7D59" w:rsidRDefault="00995228" w:rsidP="007D1BFC">
            <w:pPr>
              <w:jc w:val="both"/>
              <w:rPr>
                <w:rFonts w:ascii="Times New Roman" w:hAnsi="Times New Roman"/>
                <w:sz w:val="24"/>
                <w:szCs w:val="24"/>
              </w:rPr>
            </w:pPr>
          </w:p>
        </w:tc>
        <w:tc>
          <w:tcPr>
            <w:tcW w:w="467" w:type="dxa"/>
          </w:tcPr>
          <w:p w14:paraId="6932B7EF" w14:textId="77777777" w:rsidR="00995228" w:rsidRPr="003B7D59" w:rsidRDefault="00995228" w:rsidP="007D1BFC">
            <w:pPr>
              <w:jc w:val="both"/>
              <w:rPr>
                <w:rFonts w:ascii="Times New Roman" w:hAnsi="Times New Roman"/>
                <w:sz w:val="24"/>
                <w:szCs w:val="24"/>
              </w:rPr>
            </w:pPr>
          </w:p>
        </w:tc>
        <w:tc>
          <w:tcPr>
            <w:tcW w:w="467" w:type="dxa"/>
          </w:tcPr>
          <w:p w14:paraId="59C72C2E" w14:textId="77777777" w:rsidR="00995228" w:rsidRPr="003B7D59" w:rsidRDefault="00995228" w:rsidP="007D1BFC">
            <w:pPr>
              <w:jc w:val="both"/>
              <w:rPr>
                <w:rFonts w:ascii="Times New Roman" w:hAnsi="Times New Roman"/>
                <w:sz w:val="24"/>
                <w:szCs w:val="24"/>
              </w:rPr>
            </w:pPr>
          </w:p>
        </w:tc>
        <w:tc>
          <w:tcPr>
            <w:tcW w:w="2098" w:type="dxa"/>
          </w:tcPr>
          <w:p w14:paraId="48F6D12E" w14:textId="77777777" w:rsidR="00995228" w:rsidRPr="003B7D59" w:rsidRDefault="00995228" w:rsidP="007D1BFC">
            <w:pPr>
              <w:jc w:val="both"/>
              <w:rPr>
                <w:rFonts w:ascii="Times New Roman" w:hAnsi="Times New Roman"/>
                <w:sz w:val="24"/>
                <w:szCs w:val="24"/>
              </w:rPr>
            </w:pPr>
          </w:p>
        </w:tc>
        <w:tc>
          <w:tcPr>
            <w:tcW w:w="567" w:type="dxa"/>
          </w:tcPr>
          <w:p w14:paraId="3FC39DD7" w14:textId="77777777" w:rsidR="00995228" w:rsidRPr="003B7D59" w:rsidRDefault="00995228" w:rsidP="007D1BFC">
            <w:pPr>
              <w:jc w:val="both"/>
              <w:rPr>
                <w:rFonts w:ascii="Times New Roman" w:hAnsi="Times New Roman"/>
                <w:sz w:val="24"/>
                <w:szCs w:val="24"/>
              </w:rPr>
            </w:pPr>
          </w:p>
        </w:tc>
        <w:tc>
          <w:tcPr>
            <w:tcW w:w="709" w:type="dxa"/>
          </w:tcPr>
          <w:p w14:paraId="4E8B0990" w14:textId="77777777" w:rsidR="00995228" w:rsidRPr="003B7D59" w:rsidRDefault="00995228" w:rsidP="007D1BFC">
            <w:pPr>
              <w:jc w:val="both"/>
              <w:rPr>
                <w:rFonts w:ascii="Times New Roman" w:hAnsi="Times New Roman"/>
                <w:sz w:val="24"/>
                <w:szCs w:val="24"/>
              </w:rPr>
            </w:pPr>
          </w:p>
        </w:tc>
        <w:tc>
          <w:tcPr>
            <w:tcW w:w="992" w:type="dxa"/>
          </w:tcPr>
          <w:p w14:paraId="46FAA597" w14:textId="6EBB3F21" w:rsidR="00995228" w:rsidRPr="003B7D59" w:rsidRDefault="00735910" w:rsidP="007D1BFC">
            <w:pPr>
              <w:jc w:val="both"/>
              <w:rPr>
                <w:rFonts w:ascii="Times New Roman" w:hAnsi="Times New Roman"/>
                <w:sz w:val="24"/>
                <w:szCs w:val="24"/>
              </w:rPr>
            </w:pPr>
            <w:r>
              <w:rPr>
                <w:rFonts w:ascii="Times New Roman" w:hAnsi="Times New Roman"/>
                <w:sz w:val="24"/>
                <w:szCs w:val="24"/>
              </w:rPr>
              <w:t>NA</w:t>
            </w:r>
          </w:p>
        </w:tc>
        <w:tc>
          <w:tcPr>
            <w:tcW w:w="993" w:type="dxa"/>
          </w:tcPr>
          <w:p w14:paraId="18AF6840" w14:textId="77777777" w:rsidR="00995228" w:rsidRPr="003B7D59" w:rsidRDefault="00995228" w:rsidP="007D1BFC">
            <w:pPr>
              <w:jc w:val="both"/>
              <w:rPr>
                <w:rFonts w:ascii="Times New Roman" w:hAnsi="Times New Roman"/>
                <w:sz w:val="24"/>
                <w:szCs w:val="24"/>
              </w:rPr>
            </w:pPr>
          </w:p>
        </w:tc>
      </w:tr>
      <w:tr w:rsidR="00995228" w:rsidRPr="003B7D59" w14:paraId="45CCA095" w14:textId="77777777" w:rsidTr="00735910">
        <w:tc>
          <w:tcPr>
            <w:tcW w:w="3935" w:type="dxa"/>
            <w:gridSpan w:val="2"/>
          </w:tcPr>
          <w:p w14:paraId="3D397EA9" w14:textId="77777777" w:rsidR="00995228" w:rsidRPr="003B7D59" w:rsidRDefault="00995228" w:rsidP="007D1BFC">
            <w:pPr>
              <w:jc w:val="right"/>
              <w:rPr>
                <w:rFonts w:ascii="Times New Roman" w:hAnsi="Times New Roman"/>
                <w:b/>
                <w:sz w:val="24"/>
                <w:szCs w:val="24"/>
              </w:rPr>
            </w:pPr>
            <w:proofErr w:type="spellStart"/>
            <w:r w:rsidRPr="003B7D59">
              <w:rPr>
                <w:rFonts w:ascii="Times New Roman" w:hAnsi="Times New Roman"/>
                <w:b/>
                <w:sz w:val="24"/>
                <w:szCs w:val="24"/>
              </w:rPr>
              <w:t>Subtotal</w:t>
            </w:r>
            <w:proofErr w:type="spellEnd"/>
          </w:p>
        </w:tc>
        <w:tc>
          <w:tcPr>
            <w:tcW w:w="861" w:type="dxa"/>
          </w:tcPr>
          <w:p w14:paraId="61BCFCBF" w14:textId="77777777" w:rsidR="00995228" w:rsidRPr="003B7D59" w:rsidRDefault="00995228" w:rsidP="007D1BFC">
            <w:pPr>
              <w:jc w:val="center"/>
              <w:rPr>
                <w:rFonts w:ascii="Times New Roman" w:hAnsi="Times New Roman"/>
                <w:b/>
                <w:sz w:val="24"/>
                <w:szCs w:val="24"/>
              </w:rPr>
            </w:pPr>
          </w:p>
        </w:tc>
        <w:tc>
          <w:tcPr>
            <w:tcW w:w="586" w:type="dxa"/>
          </w:tcPr>
          <w:p w14:paraId="2A39260C" w14:textId="77777777" w:rsidR="00995228" w:rsidRPr="003B7D59" w:rsidRDefault="00995228" w:rsidP="007D1BFC">
            <w:pPr>
              <w:jc w:val="center"/>
              <w:rPr>
                <w:rFonts w:ascii="Times New Roman" w:hAnsi="Times New Roman"/>
                <w:b/>
                <w:sz w:val="24"/>
                <w:szCs w:val="24"/>
              </w:rPr>
            </w:pPr>
          </w:p>
        </w:tc>
        <w:tc>
          <w:tcPr>
            <w:tcW w:w="586" w:type="dxa"/>
          </w:tcPr>
          <w:p w14:paraId="6D755B18" w14:textId="77777777" w:rsidR="00995228" w:rsidRPr="003B7D59" w:rsidRDefault="00995228" w:rsidP="007D1BFC">
            <w:pPr>
              <w:jc w:val="center"/>
              <w:rPr>
                <w:rFonts w:ascii="Times New Roman" w:hAnsi="Times New Roman"/>
                <w:b/>
                <w:sz w:val="24"/>
                <w:szCs w:val="24"/>
              </w:rPr>
            </w:pPr>
          </w:p>
        </w:tc>
        <w:tc>
          <w:tcPr>
            <w:tcW w:w="467" w:type="dxa"/>
          </w:tcPr>
          <w:p w14:paraId="4A34A586" w14:textId="77777777" w:rsidR="00995228" w:rsidRPr="003B7D59" w:rsidRDefault="00995228" w:rsidP="007D1BFC">
            <w:pPr>
              <w:jc w:val="center"/>
              <w:rPr>
                <w:rFonts w:ascii="Times New Roman" w:hAnsi="Times New Roman"/>
                <w:b/>
                <w:sz w:val="24"/>
                <w:szCs w:val="24"/>
              </w:rPr>
            </w:pPr>
          </w:p>
        </w:tc>
        <w:tc>
          <w:tcPr>
            <w:tcW w:w="467" w:type="dxa"/>
          </w:tcPr>
          <w:p w14:paraId="60BEDE9E" w14:textId="77777777" w:rsidR="00995228" w:rsidRPr="003B7D59" w:rsidRDefault="00995228" w:rsidP="007D1BFC">
            <w:pPr>
              <w:jc w:val="center"/>
              <w:rPr>
                <w:rFonts w:ascii="Times New Roman" w:hAnsi="Times New Roman"/>
                <w:b/>
                <w:sz w:val="24"/>
                <w:szCs w:val="24"/>
              </w:rPr>
            </w:pPr>
          </w:p>
        </w:tc>
        <w:tc>
          <w:tcPr>
            <w:tcW w:w="467" w:type="dxa"/>
          </w:tcPr>
          <w:p w14:paraId="156F448B" w14:textId="77777777" w:rsidR="00995228" w:rsidRPr="003B7D59" w:rsidRDefault="00995228" w:rsidP="007D1BFC">
            <w:pPr>
              <w:jc w:val="center"/>
              <w:rPr>
                <w:rFonts w:ascii="Times New Roman" w:hAnsi="Times New Roman"/>
                <w:b/>
                <w:sz w:val="24"/>
                <w:szCs w:val="24"/>
              </w:rPr>
            </w:pPr>
          </w:p>
        </w:tc>
        <w:tc>
          <w:tcPr>
            <w:tcW w:w="467" w:type="dxa"/>
          </w:tcPr>
          <w:p w14:paraId="68A5469C" w14:textId="77777777" w:rsidR="00995228" w:rsidRPr="003B7D59" w:rsidRDefault="00995228" w:rsidP="007D1BFC">
            <w:pPr>
              <w:jc w:val="center"/>
              <w:rPr>
                <w:rFonts w:ascii="Times New Roman" w:hAnsi="Times New Roman"/>
                <w:b/>
                <w:sz w:val="24"/>
                <w:szCs w:val="24"/>
              </w:rPr>
            </w:pPr>
          </w:p>
        </w:tc>
        <w:tc>
          <w:tcPr>
            <w:tcW w:w="467" w:type="dxa"/>
          </w:tcPr>
          <w:p w14:paraId="2792BEC4" w14:textId="77777777" w:rsidR="00995228" w:rsidRPr="003B7D59" w:rsidRDefault="00995228" w:rsidP="007D1BFC">
            <w:pPr>
              <w:jc w:val="center"/>
              <w:rPr>
                <w:rFonts w:ascii="Times New Roman" w:hAnsi="Times New Roman"/>
                <w:b/>
                <w:sz w:val="24"/>
                <w:szCs w:val="24"/>
              </w:rPr>
            </w:pPr>
          </w:p>
        </w:tc>
        <w:tc>
          <w:tcPr>
            <w:tcW w:w="467" w:type="dxa"/>
          </w:tcPr>
          <w:p w14:paraId="43AD34DA" w14:textId="77777777" w:rsidR="00995228" w:rsidRPr="003B7D59" w:rsidRDefault="00995228" w:rsidP="007D1BFC">
            <w:pPr>
              <w:jc w:val="center"/>
              <w:rPr>
                <w:rFonts w:ascii="Times New Roman" w:hAnsi="Times New Roman"/>
                <w:b/>
                <w:sz w:val="24"/>
                <w:szCs w:val="24"/>
              </w:rPr>
            </w:pPr>
          </w:p>
        </w:tc>
        <w:tc>
          <w:tcPr>
            <w:tcW w:w="467" w:type="dxa"/>
          </w:tcPr>
          <w:p w14:paraId="66D16C41" w14:textId="77777777" w:rsidR="00995228" w:rsidRPr="003B7D59" w:rsidRDefault="00995228" w:rsidP="007D1BFC">
            <w:pPr>
              <w:jc w:val="center"/>
              <w:rPr>
                <w:rFonts w:ascii="Times New Roman" w:hAnsi="Times New Roman"/>
                <w:b/>
                <w:sz w:val="24"/>
                <w:szCs w:val="24"/>
              </w:rPr>
            </w:pPr>
          </w:p>
        </w:tc>
        <w:tc>
          <w:tcPr>
            <w:tcW w:w="2098" w:type="dxa"/>
          </w:tcPr>
          <w:p w14:paraId="0B32EA62" w14:textId="77777777" w:rsidR="00995228" w:rsidRPr="003B7D59" w:rsidRDefault="00995228" w:rsidP="007D1BFC">
            <w:pPr>
              <w:jc w:val="center"/>
              <w:rPr>
                <w:rFonts w:ascii="Times New Roman" w:hAnsi="Times New Roman"/>
                <w:b/>
                <w:sz w:val="24"/>
                <w:szCs w:val="24"/>
              </w:rPr>
            </w:pPr>
          </w:p>
        </w:tc>
        <w:tc>
          <w:tcPr>
            <w:tcW w:w="567" w:type="dxa"/>
          </w:tcPr>
          <w:p w14:paraId="3B56733D" w14:textId="77777777" w:rsidR="00995228" w:rsidRPr="003B7D59" w:rsidRDefault="00995228" w:rsidP="007D1BFC">
            <w:pPr>
              <w:jc w:val="center"/>
              <w:rPr>
                <w:rFonts w:ascii="Times New Roman" w:hAnsi="Times New Roman"/>
                <w:b/>
                <w:sz w:val="24"/>
                <w:szCs w:val="24"/>
              </w:rPr>
            </w:pPr>
          </w:p>
        </w:tc>
        <w:tc>
          <w:tcPr>
            <w:tcW w:w="709" w:type="dxa"/>
          </w:tcPr>
          <w:p w14:paraId="7E8FC97E" w14:textId="77777777" w:rsidR="00995228" w:rsidRPr="003B7D59" w:rsidRDefault="00995228" w:rsidP="007D1BFC">
            <w:pPr>
              <w:jc w:val="center"/>
              <w:rPr>
                <w:rFonts w:ascii="Times New Roman" w:hAnsi="Times New Roman"/>
                <w:b/>
                <w:sz w:val="24"/>
                <w:szCs w:val="24"/>
              </w:rPr>
            </w:pPr>
          </w:p>
        </w:tc>
        <w:tc>
          <w:tcPr>
            <w:tcW w:w="992" w:type="dxa"/>
          </w:tcPr>
          <w:p w14:paraId="6D31DAE9" w14:textId="77777777" w:rsidR="00995228" w:rsidRPr="003B7D59" w:rsidRDefault="00995228" w:rsidP="007D1BFC">
            <w:pPr>
              <w:jc w:val="center"/>
              <w:rPr>
                <w:rFonts w:ascii="Times New Roman" w:hAnsi="Times New Roman"/>
                <w:b/>
                <w:sz w:val="24"/>
                <w:szCs w:val="24"/>
              </w:rPr>
            </w:pPr>
          </w:p>
        </w:tc>
        <w:tc>
          <w:tcPr>
            <w:tcW w:w="993" w:type="dxa"/>
          </w:tcPr>
          <w:p w14:paraId="2CA80B77" w14:textId="77777777" w:rsidR="00995228" w:rsidRPr="003B7D59" w:rsidRDefault="00995228" w:rsidP="007D1BFC">
            <w:pPr>
              <w:jc w:val="center"/>
              <w:rPr>
                <w:rFonts w:ascii="Times New Roman" w:hAnsi="Times New Roman"/>
                <w:b/>
                <w:sz w:val="24"/>
                <w:szCs w:val="24"/>
              </w:rPr>
            </w:pPr>
          </w:p>
        </w:tc>
      </w:tr>
      <w:tr w:rsidR="00995228" w:rsidRPr="003B7D59" w14:paraId="09CFC3E6" w14:textId="77777777" w:rsidTr="00735910">
        <w:tc>
          <w:tcPr>
            <w:tcW w:w="3935" w:type="dxa"/>
            <w:gridSpan w:val="2"/>
          </w:tcPr>
          <w:p w14:paraId="5639517D" w14:textId="77777777" w:rsidR="00995228" w:rsidRPr="003B7D59" w:rsidRDefault="00995228" w:rsidP="007D1BFC">
            <w:pPr>
              <w:jc w:val="right"/>
              <w:rPr>
                <w:rFonts w:ascii="Times New Roman" w:hAnsi="Times New Roman"/>
                <w:b/>
                <w:sz w:val="24"/>
                <w:szCs w:val="24"/>
              </w:rPr>
            </w:pPr>
            <w:proofErr w:type="spellStart"/>
            <w:r w:rsidRPr="003B7D59">
              <w:rPr>
                <w:rFonts w:ascii="Times New Roman" w:hAnsi="Times New Roman"/>
                <w:b/>
                <w:sz w:val="24"/>
                <w:szCs w:val="24"/>
              </w:rPr>
              <w:t>Subtotal</w:t>
            </w:r>
            <w:proofErr w:type="spellEnd"/>
            <w:r w:rsidRPr="003B7D59">
              <w:rPr>
                <w:rFonts w:ascii="Times New Roman" w:hAnsi="Times New Roman"/>
                <w:b/>
                <w:sz w:val="24"/>
                <w:szCs w:val="24"/>
              </w:rPr>
              <w:t xml:space="preserve"> ponderat</w:t>
            </w:r>
          </w:p>
        </w:tc>
        <w:tc>
          <w:tcPr>
            <w:tcW w:w="861" w:type="dxa"/>
          </w:tcPr>
          <w:p w14:paraId="6FF80EAF" w14:textId="77777777" w:rsidR="00995228" w:rsidRPr="003B7D59" w:rsidRDefault="00995228" w:rsidP="007D1BFC">
            <w:pPr>
              <w:jc w:val="center"/>
              <w:rPr>
                <w:rFonts w:ascii="Times New Roman" w:hAnsi="Times New Roman"/>
                <w:b/>
                <w:sz w:val="24"/>
                <w:szCs w:val="24"/>
              </w:rPr>
            </w:pPr>
          </w:p>
        </w:tc>
        <w:tc>
          <w:tcPr>
            <w:tcW w:w="586" w:type="dxa"/>
          </w:tcPr>
          <w:p w14:paraId="1A584D75" w14:textId="77777777" w:rsidR="00995228" w:rsidRPr="003B7D59" w:rsidRDefault="00995228" w:rsidP="007D1BFC">
            <w:pPr>
              <w:jc w:val="center"/>
              <w:rPr>
                <w:rFonts w:ascii="Times New Roman" w:hAnsi="Times New Roman"/>
                <w:b/>
                <w:sz w:val="24"/>
                <w:szCs w:val="24"/>
              </w:rPr>
            </w:pPr>
          </w:p>
        </w:tc>
        <w:tc>
          <w:tcPr>
            <w:tcW w:w="586" w:type="dxa"/>
          </w:tcPr>
          <w:p w14:paraId="48A03AF9" w14:textId="77777777" w:rsidR="00995228" w:rsidRPr="003B7D59" w:rsidRDefault="00995228" w:rsidP="007D1BFC">
            <w:pPr>
              <w:jc w:val="center"/>
              <w:rPr>
                <w:rFonts w:ascii="Times New Roman" w:hAnsi="Times New Roman"/>
                <w:b/>
                <w:sz w:val="24"/>
                <w:szCs w:val="24"/>
              </w:rPr>
            </w:pPr>
          </w:p>
        </w:tc>
        <w:tc>
          <w:tcPr>
            <w:tcW w:w="467" w:type="dxa"/>
          </w:tcPr>
          <w:p w14:paraId="46034882" w14:textId="77777777" w:rsidR="00995228" w:rsidRPr="003B7D59" w:rsidRDefault="00995228" w:rsidP="007D1BFC">
            <w:pPr>
              <w:jc w:val="center"/>
              <w:rPr>
                <w:rFonts w:ascii="Times New Roman" w:hAnsi="Times New Roman"/>
                <w:b/>
                <w:sz w:val="24"/>
                <w:szCs w:val="24"/>
              </w:rPr>
            </w:pPr>
          </w:p>
        </w:tc>
        <w:tc>
          <w:tcPr>
            <w:tcW w:w="467" w:type="dxa"/>
          </w:tcPr>
          <w:p w14:paraId="07018C34" w14:textId="77777777" w:rsidR="00995228" w:rsidRPr="003B7D59" w:rsidRDefault="00995228" w:rsidP="007D1BFC">
            <w:pPr>
              <w:jc w:val="center"/>
              <w:rPr>
                <w:rFonts w:ascii="Times New Roman" w:hAnsi="Times New Roman"/>
                <w:b/>
                <w:sz w:val="24"/>
                <w:szCs w:val="24"/>
              </w:rPr>
            </w:pPr>
          </w:p>
        </w:tc>
        <w:tc>
          <w:tcPr>
            <w:tcW w:w="467" w:type="dxa"/>
          </w:tcPr>
          <w:p w14:paraId="616C6CB9" w14:textId="77777777" w:rsidR="00995228" w:rsidRPr="003B7D59" w:rsidRDefault="00995228" w:rsidP="007D1BFC">
            <w:pPr>
              <w:jc w:val="center"/>
              <w:rPr>
                <w:rFonts w:ascii="Times New Roman" w:hAnsi="Times New Roman"/>
                <w:b/>
                <w:sz w:val="24"/>
                <w:szCs w:val="24"/>
              </w:rPr>
            </w:pPr>
          </w:p>
        </w:tc>
        <w:tc>
          <w:tcPr>
            <w:tcW w:w="467" w:type="dxa"/>
          </w:tcPr>
          <w:p w14:paraId="1793DA23" w14:textId="77777777" w:rsidR="00995228" w:rsidRPr="003B7D59" w:rsidRDefault="00995228" w:rsidP="007D1BFC">
            <w:pPr>
              <w:jc w:val="center"/>
              <w:rPr>
                <w:rFonts w:ascii="Times New Roman" w:hAnsi="Times New Roman"/>
                <w:b/>
                <w:sz w:val="24"/>
                <w:szCs w:val="24"/>
              </w:rPr>
            </w:pPr>
          </w:p>
        </w:tc>
        <w:tc>
          <w:tcPr>
            <w:tcW w:w="467" w:type="dxa"/>
          </w:tcPr>
          <w:p w14:paraId="1E243DE5" w14:textId="77777777" w:rsidR="00995228" w:rsidRPr="003B7D59" w:rsidRDefault="00995228" w:rsidP="007D1BFC">
            <w:pPr>
              <w:jc w:val="center"/>
              <w:rPr>
                <w:rFonts w:ascii="Times New Roman" w:hAnsi="Times New Roman"/>
                <w:b/>
                <w:sz w:val="24"/>
                <w:szCs w:val="24"/>
              </w:rPr>
            </w:pPr>
          </w:p>
        </w:tc>
        <w:tc>
          <w:tcPr>
            <w:tcW w:w="467" w:type="dxa"/>
          </w:tcPr>
          <w:p w14:paraId="6F67311C" w14:textId="77777777" w:rsidR="00995228" w:rsidRPr="003B7D59" w:rsidRDefault="00995228" w:rsidP="007D1BFC">
            <w:pPr>
              <w:jc w:val="center"/>
              <w:rPr>
                <w:rFonts w:ascii="Times New Roman" w:hAnsi="Times New Roman"/>
                <w:b/>
                <w:sz w:val="24"/>
                <w:szCs w:val="24"/>
              </w:rPr>
            </w:pPr>
          </w:p>
        </w:tc>
        <w:tc>
          <w:tcPr>
            <w:tcW w:w="467" w:type="dxa"/>
          </w:tcPr>
          <w:p w14:paraId="64D404D8" w14:textId="77777777" w:rsidR="00995228" w:rsidRPr="003B7D59" w:rsidRDefault="00995228" w:rsidP="007D1BFC">
            <w:pPr>
              <w:jc w:val="center"/>
              <w:rPr>
                <w:rFonts w:ascii="Times New Roman" w:hAnsi="Times New Roman"/>
                <w:b/>
                <w:sz w:val="24"/>
                <w:szCs w:val="24"/>
              </w:rPr>
            </w:pPr>
          </w:p>
        </w:tc>
        <w:tc>
          <w:tcPr>
            <w:tcW w:w="2098" w:type="dxa"/>
          </w:tcPr>
          <w:p w14:paraId="34CAAE1B" w14:textId="77777777" w:rsidR="00995228" w:rsidRPr="003B7D59" w:rsidRDefault="00995228" w:rsidP="007D1BFC">
            <w:pPr>
              <w:jc w:val="center"/>
              <w:rPr>
                <w:rFonts w:ascii="Times New Roman" w:hAnsi="Times New Roman"/>
                <w:b/>
                <w:sz w:val="24"/>
                <w:szCs w:val="24"/>
              </w:rPr>
            </w:pPr>
          </w:p>
        </w:tc>
        <w:tc>
          <w:tcPr>
            <w:tcW w:w="567" w:type="dxa"/>
          </w:tcPr>
          <w:p w14:paraId="5E862144" w14:textId="77777777" w:rsidR="00995228" w:rsidRPr="003B7D59" w:rsidRDefault="00995228" w:rsidP="007D1BFC">
            <w:pPr>
              <w:jc w:val="center"/>
              <w:rPr>
                <w:rFonts w:ascii="Times New Roman" w:hAnsi="Times New Roman"/>
                <w:b/>
                <w:sz w:val="24"/>
                <w:szCs w:val="24"/>
              </w:rPr>
            </w:pPr>
          </w:p>
        </w:tc>
        <w:tc>
          <w:tcPr>
            <w:tcW w:w="709" w:type="dxa"/>
          </w:tcPr>
          <w:p w14:paraId="5AB71747" w14:textId="77777777" w:rsidR="00995228" w:rsidRPr="003B7D59" w:rsidRDefault="00995228" w:rsidP="007D1BFC">
            <w:pPr>
              <w:jc w:val="center"/>
              <w:rPr>
                <w:rFonts w:ascii="Times New Roman" w:hAnsi="Times New Roman"/>
                <w:b/>
                <w:sz w:val="24"/>
                <w:szCs w:val="24"/>
              </w:rPr>
            </w:pPr>
          </w:p>
        </w:tc>
        <w:tc>
          <w:tcPr>
            <w:tcW w:w="992" w:type="dxa"/>
          </w:tcPr>
          <w:p w14:paraId="3D04D603" w14:textId="77777777" w:rsidR="00995228" w:rsidRPr="003B7D59" w:rsidRDefault="00995228" w:rsidP="007D1BFC">
            <w:pPr>
              <w:jc w:val="center"/>
              <w:rPr>
                <w:rFonts w:ascii="Times New Roman" w:hAnsi="Times New Roman"/>
                <w:b/>
                <w:sz w:val="24"/>
                <w:szCs w:val="24"/>
              </w:rPr>
            </w:pPr>
          </w:p>
        </w:tc>
        <w:tc>
          <w:tcPr>
            <w:tcW w:w="993" w:type="dxa"/>
          </w:tcPr>
          <w:p w14:paraId="7D92F50C" w14:textId="77777777" w:rsidR="00995228" w:rsidRPr="003B7D59" w:rsidRDefault="00995228" w:rsidP="007D1BFC">
            <w:pPr>
              <w:jc w:val="center"/>
              <w:rPr>
                <w:rFonts w:ascii="Times New Roman" w:hAnsi="Times New Roman"/>
                <w:b/>
                <w:sz w:val="24"/>
                <w:szCs w:val="24"/>
              </w:rPr>
            </w:pPr>
          </w:p>
        </w:tc>
      </w:tr>
      <w:tr w:rsidR="00995228" w:rsidRPr="003B7D59" w14:paraId="7BD74DCF" w14:textId="77777777" w:rsidTr="00735910">
        <w:tc>
          <w:tcPr>
            <w:tcW w:w="3935" w:type="dxa"/>
            <w:gridSpan w:val="2"/>
          </w:tcPr>
          <w:p w14:paraId="029B0FD2" w14:textId="77777777" w:rsidR="00995228" w:rsidRPr="003B7D59" w:rsidRDefault="00995228">
            <w:pPr>
              <w:numPr>
                <w:ilvl w:val="0"/>
                <w:numId w:val="25"/>
              </w:numPr>
              <w:contextualSpacing/>
              <w:jc w:val="center"/>
              <w:rPr>
                <w:rFonts w:ascii="Times New Roman" w:hAnsi="Times New Roman"/>
                <w:b/>
                <w:sz w:val="24"/>
                <w:szCs w:val="24"/>
              </w:rPr>
            </w:pPr>
            <w:r w:rsidRPr="003B7D59">
              <w:rPr>
                <w:rFonts w:ascii="Times New Roman" w:hAnsi="Times New Roman"/>
                <w:b/>
                <w:sz w:val="24"/>
                <w:szCs w:val="24"/>
              </w:rPr>
              <w:t xml:space="preserve">T R Ă S Ă T U R I </w:t>
            </w:r>
          </w:p>
        </w:tc>
        <w:tc>
          <w:tcPr>
            <w:tcW w:w="861" w:type="dxa"/>
          </w:tcPr>
          <w:p w14:paraId="11BAA6C9" w14:textId="77777777" w:rsidR="00995228" w:rsidRPr="003B7D59" w:rsidRDefault="00995228" w:rsidP="007D1BFC">
            <w:pPr>
              <w:jc w:val="center"/>
              <w:rPr>
                <w:rFonts w:ascii="Times New Roman" w:hAnsi="Times New Roman"/>
                <w:b/>
                <w:sz w:val="24"/>
                <w:szCs w:val="24"/>
              </w:rPr>
            </w:pPr>
          </w:p>
        </w:tc>
        <w:tc>
          <w:tcPr>
            <w:tcW w:w="586" w:type="dxa"/>
          </w:tcPr>
          <w:p w14:paraId="409D290A" w14:textId="77777777" w:rsidR="00995228" w:rsidRPr="003B7D59" w:rsidRDefault="00995228" w:rsidP="007D1BFC">
            <w:pPr>
              <w:jc w:val="center"/>
              <w:rPr>
                <w:rFonts w:ascii="Times New Roman" w:hAnsi="Times New Roman"/>
                <w:b/>
                <w:sz w:val="24"/>
                <w:szCs w:val="24"/>
              </w:rPr>
            </w:pPr>
          </w:p>
        </w:tc>
        <w:tc>
          <w:tcPr>
            <w:tcW w:w="586" w:type="dxa"/>
          </w:tcPr>
          <w:p w14:paraId="683C4211" w14:textId="77777777" w:rsidR="00995228" w:rsidRPr="003B7D59" w:rsidRDefault="00995228" w:rsidP="007D1BFC">
            <w:pPr>
              <w:jc w:val="center"/>
              <w:rPr>
                <w:rFonts w:ascii="Times New Roman" w:hAnsi="Times New Roman"/>
                <w:b/>
                <w:sz w:val="24"/>
                <w:szCs w:val="24"/>
              </w:rPr>
            </w:pPr>
          </w:p>
        </w:tc>
        <w:tc>
          <w:tcPr>
            <w:tcW w:w="467" w:type="dxa"/>
          </w:tcPr>
          <w:p w14:paraId="6ABF736B" w14:textId="77777777" w:rsidR="00995228" w:rsidRPr="003B7D59" w:rsidRDefault="00995228" w:rsidP="007D1BFC">
            <w:pPr>
              <w:jc w:val="center"/>
              <w:rPr>
                <w:rFonts w:ascii="Times New Roman" w:hAnsi="Times New Roman"/>
                <w:b/>
                <w:sz w:val="24"/>
                <w:szCs w:val="24"/>
              </w:rPr>
            </w:pPr>
          </w:p>
        </w:tc>
        <w:tc>
          <w:tcPr>
            <w:tcW w:w="467" w:type="dxa"/>
          </w:tcPr>
          <w:p w14:paraId="4DBBC9A1" w14:textId="77777777" w:rsidR="00995228" w:rsidRPr="003B7D59" w:rsidRDefault="00995228" w:rsidP="007D1BFC">
            <w:pPr>
              <w:jc w:val="center"/>
              <w:rPr>
                <w:rFonts w:ascii="Times New Roman" w:hAnsi="Times New Roman"/>
                <w:b/>
                <w:sz w:val="24"/>
                <w:szCs w:val="24"/>
              </w:rPr>
            </w:pPr>
          </w:p>
        </w:tc>
        <w:tc>
          <w:tcPr>
            <w:tcW w:w="467" w:type="dxa"/>
          </w:tcPr>
          <w:p w14:paraId="383305B2" w14:textId="77777777" w:rsidR="00995228" w:rsidRPr="003B7D59" w:rsidRDefault="00995228" w:rsidP="007D1BFC">
            <w:pPr>
              <w:jc w:val="center"/>
              <w:rPr>
                <w:rFonts w:ascii="Times New Roman" w:hAnsi="Times New Roman"/>
                <w:b/>
                <w:sz w:val="24"/>
                <w:szCs w:val="24"/>
              </w:rPr>
            </w:pPr>
          </w:p>
        </w:tc>
        <w:tc>
          <w:tcPr>
            <w:tcW w:w="467" w:type="dxa"/>
          </w:tcPr>
          <w:p w14:paraId="186E6033" w14:textId="77777777" w:rsidR="00995228" w:rsidRPr="003B7D59" w:rsidRDefault="00995228" w:rsidP="007D1BFC">
            <w:pPr>
              <w:jc w:val="center"/>
              <w:rPr>
                <w:rFonts w:ascii="Times New Roman" w:hAnsi="Times New Roman"/>
                <w:b/>
                <w:sz w:val="24"/>
                <w:szCs w:val="24"/>
              </w:rPr>
            </w:pPr>
          </w:p>
        </w:tc>
        <w:tc>
          <w:tcPr>
            <w:tcW w:w="467" w:type="dxa"/>
          </w:tcPr>
          <w:p w14:paraId="5D6D3288" w14:textId="77777777" w:rsidR="00995228" w:rsidRPr="003B7D59" w:rsidRDefault="00995228" w:rsidP="007D1BFC">
            <w:pPr>
              <w:jc w:val="center"/>
              <w:rPr>
                <w:rFonts w:ascii="Times New Roman" w:hAnsi="Times New Roman"/>
                <w:b/>
                <w:sz w:val="24"/>
                <w:szCs w:val="24"/>
              </w:rPr>
            </w:pPr>
          </w:p>
        </w:tc>
        <w:tc>
          <w:tcPr>
            <w:tcW w:w="467" w:type="dxa"/>
          </w:tcPr>
          <w:p w14:paraId="4138797A" w14:textId="77777777" w:rsidR="00995228" w:rsidRPr="003B7D59" w:rsidRDefault="00995228" w:rsidP="007D1BFC">
            <w:pPr>
              <w:jc w:val="center"/>
              <w:rPr>
                <w:rFonts w:ascii="Times New Roman" w:hAnsi="Times New Roman"/>
                <w:b/>
                <w:sz w:val="24"/>
                <w:szCs w:val="24"/>
              </w:rPr>
            </w:pPr>
          </w:p>
        </w:tc>
        <w:tc>
          <w:tcPr>
            <w:tcW w:w="467" w:type="dxa"/>
          </w:tcPr>
          <w:p w14:paraId="2E9910A4" w14:textId="77777777" w:rsidR="00995228" w:rsidRPr="003B7D59" w:rsidRDefault="00995228" w:rsidP="007D1BFC">
            <w:pPr>
              <w:jc w:val="center"/>
              <w:rPr>
                <w:rFonts w:ascii="Times New Roman" w:hAnsi="Times New Roman"/>
                <w:b/>
                <w:sz w:val="24"/>
                <w:szCs w:val="24"/>
              </w:rPr>
            </w:pPr>
          </w:p>
        </w:tc>
        <w:tc>
          <w:tcPr>
            <w:tcW w:w="2098" w:type="dxa"/>
          </w:tcPr>
          <w:p w14:paraId="41203CD1" w14:textId="77777777" w:rsidR="00995228" w:rsidRPr="003B7D59" w:rsidRDefault="00995228" w:rsidP="007D1BFC">
            <w:pPr>
              <w:jc w:val="center"/>
              <w:rPr>
                <w:rFonts w:ascii="Times New Roman" w:hAnsi="Times New Roman"/>
                <w:b/>
                <w:sz w:val="24"/>
                <w:szCs w:val="24"/>
              </w:rPr>
            </w:pPr>
          </w:p>
        </w:tc>
        <w:tc>
          <w:tcPr>
            <w:tcW w:w="567" w:type="dxa"/>
          </w:tcPr>
          <w:p w14:paraId="0CCA0495" w14:textId="77777777" w:rsidR="00995228" w:rsidRPr="003B7D59" w:rsidRDefault="00995228" w:rsidP="007D1BFC">
            <w:pPr>
              <w:jc w:val="center"/>
              <w:rPr>
                <w:rFonts w:ascii="Times New Roman" w:hAnsi="Times New Roman"/>
                <w:b/>
                <w:sz w:val="24"/>
                <w:szCs w:val="24"/>
              </w:rPr>
            </w:pPr>
          </w:p>
        </w:tc>
        <w:tc>
          <w:tcPr>
            <w:tcW w:w="709" w:type="dxa"/>
          </w:tcPr>
          <w:p w14:paraId="3D1E75C3" w14:textId="77777777" w:rsidR="00995228" w:rsidRPr="003B7D59" w:rsidRDefault="00995228" w:rsidP="007D1BFC">
            <w:pPr>
              <w:jc w:val="center"/>
              <w:rPr>
                <w:rFonts w:ascii="Times New Roman" w:hAnsi="Times New Roman"/>
                <w:b/>
                <w:sz w:val="24"/>
                <w:szCs w:val="24"/>
              </w:rPr>
            </w:pPr>
          </w:p>
        </w:tc>
        <w:tc>
          <w:tcPr>
            <w:tcW w:w="992" w:type="dxa"/>
          </w:tcPr>
          <w:p w14:paraId="54988511" w14:textId="77777777" w:rsidR="00995228" w:rsidRPr="003B7D59" w:rsidRDefault="00995228" w:rsidP="007D1BFC">
            <w:pPr>
              <w:jc w:val="center"/>
              <w:rPr>
                <w:rFonts w:ascii="Times New Roman" w:hAnsi="Times New Roman"/>
                <w:b/>
                <w:sz w:val="24"/>
                <w:szCs w:val="24"/>
              </w:rPr>
            </w:pPr>
          </w:p>
        </w:tc>
        <w:tc>
          <w:tcPr>
            <w:tcW w:w="993" w:type="dxa"/>
          </w:tcPr>
          <w:p w14:paraId="7A35C519" w14:textId="77777777" w:rsidR="00995228" w:rsidRPr="003B7D59" w:rsidRDefault="00995228" w:rsidP="007D1BFC">
            <w:pPr>
              <w:jc w:val="center"/>
              <w:rPr>
                <w:rFonts w:ascii="Times New Roman" w:hAnsi="Times New Roman"/>
                <w:b/>
                <w:sz w:val="24"/>
                <w:szCs w:val="24"/>
              </w:rPr>
            </w:pPr>
          </w:p>
        </w:tc>
      </w:tr>
      <w:tr w:rsidR="00995228" w:rsidRPr="003B7D59" w14:paraId="25ADDBEF" w14:textId="77777777" w:rsidTr="00735910">
        <w:tc>
          <w:tcPr>
            <w:tcW w:w="3935" w:type="dxa"/>
            <w:gridSpan w:val="2"/>
          </w:tcPr>
          <w:p w14:paraId="0DD0F69D" w14:textId="77777777" w:rsidR="00995228" w:rsidRPr="003B7D59" w:rsidRDefault="00995228">
            <w:pPr>
              <w:numPr>
                <w:ilvl w:val="0"/>
                <w:numId w:val="26"/>
              </w:numPr>
              <w:contextualSpacing/>
              <w:jc w:val="both"/>
              <w:rPr>
                <w:rFonts w:ascii="Times New Roman" w:hAnsi="Times New Roman"/>
                <w:b/>
                <w:i/>
                <w:sz w:val="24"/>
                <w:szCs w:val="24"/>
              </w:rPr>
            </w:pPr>
            <w:r w:rsidRPr="003B7D59">
              <w:rPr>
                <w:rFonts w:ascii="Times New Roman" w:hAnsi="Times New Roman"/>
                <w:b/>
                <w:i/>
                <w:sz w:val="24"/>
                <w:szCs w:val="24"/>
              </w:rPr>
              <w:t>Integritate și reputație personală/profesională</w:t>
            </w:r>
          </w:p>
        </w:tc>
        <w:tc>
          <w:tcPr>
            <w:tcW w:w="861" w:type="dxa"/>
          </w:tcPr>
          <w:p w14:paraId="2491949E"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oblig.</w:t>
            </w:r>
          </w:p>
        </w:tc>
        <w:tc>
          <w:tcPr>
            <w:tcW w:w="586" w:type="dxa"/>
          </w:tcPr>
          <w:p w14:paraId="7FFF31FC" w14:textId="77777777" w:rsidR="00995228" w:rsidRPr="003B7D59" w:rsidRDefault="00995228" w:rsidP="007D1BFC">
            <w:pPr>
              <w:jc w:val="both"/>
              <w:rPr>
                <w:rFonts w:ascii="Times New Roman" w:hAnsi="Times New Roman"/>
                <w:sz w:val="24"/>
                <w:szCs w:val="24"/>
              </w:rPr>
            </w:pPr>
          </w:p>
        </w:tc>
        <w:tc>
          <w:tcPr>
            <w:tcW w:w="586" w:type="dxa"/>
          </w:tcPr>
          <w:p w14:paraId="7C2D8069"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1</w:t>
            </w:r>
          </w:p>
        </w:tc>
        <w:tc>
          <w:tcPr>
            <w:tcW w:w="467" w:type="dxa"/>
          </w:tcPr>
          <w:p w14:paraId="78A443B0" w14:textId="77777777" w:rsidR="00995228" w:rsidRPr="003B7D59" w:rsidRDefault="00995228" w:rsidP="007D1BFC">
            <w:pPr>
              <w:jc w:val="both"/>
              <w:rPr>
                <w:rFonts w:ascii="Times New Roman" w:hAnsi="Times New Roman"/>
                <w:sz w:val="24"/>
                <w:szCs w:val="24"/>
              </w:rPr>
            </w:pPr>
          </w:p>
        </w:tc>
        <w:tc>
          <w:tcPr>
            <w:tcW w:w="467" w:type="dxa"/>
          </w:tcPr>
          <w:p w14:paraId="50C5A767" w14:textId="77777777" w:rsidR="00995228" w:rsidRPr="003B7D59" w:rsidRDefault="00995228" w:rsidP="007D1BFC">
            <w:pPr>
              <w:jc w:val="both"/>
              <w:rPr>
                <w:rFonts w:ascii="Times New Roman" w:hAnsi="Times New Roman"/>
                <w:sz w:val="24"/>
                <w:szCs w:val="24"/>
              </w:rPr>
            </w:pPr>
          </w:p>
        </w:tc>
        <w:tc>
          <w:tcPr>
            <w:tcW w:w="467" w:type="dxa"/>
          </w:tcPr>
          <w:p w14:paraId="49B40CFC" w14:textId="77777777" w:rsidR="00995228" w:rsidRPr="003B7D59" w:rsidRDefault="00995228" w:rsidP="007D1BFC">
            <w:pPr>
              <w:jc w:val="both"/>
              <w:rPr>
                <w:rFonts w:ascii="Times New Roman" w:hAnsi="Times New Roman"/>
                <w:sz w:val="24"/>
                <w:szCs w:val="24"/>
              </w:rPr>
            </w:pPr>
          </w:p>
        </w:tc>
        <w:tc>
          <w:tcPr>
            <w:tcW w:w="467" w:type="dxa"/>
          </w:tcPr>
          <w:p w14:paraId="1B62EEF9" w14:textId="77777777" w:rsidR="00995228" w:rsidRPr="003B7D59" w:rsidRDefault="00995228" w:rsidP="007D1BFC">
            <w:pPr>
              <w:jc w:val="both"/>
              <w:rPr>
                <w:rFonts w:ascii="Times New Roman" w:hAnsi="Times New Roman"/>
                <w:sz w:val="24"/>
                <w:szCs w:val="24"/>
              </w:rPr>
            </w:pPr>
          </w:p>
        </w:tc>
        <w:tc>
          <w:tcPr>
            <w:tcW w:w="467" w:type="dxa"/>
          </w:tcPr>
          <w:p w14:paraId="3D768E9D" w14:textId="77777777" w:rsidR="00995228" w:rsidRPr="003B7D59" w:rsidRDefault="00995228" w:rsidP="007D1BFC">
            <w:pPr>
              <w:jc w:val="both"/>
              <w:rPr>
                <w:rFonts w:ascii="Times New Roman" w:hAnsi="Times New Roman"/>
                <w:sz w:val="24"/>
                <w:szCs w:val="24"/>
              </w:rPr>
            </w:pPr>
          </w:p>
        </w:tc>
        <w:tc>
          <w:tcPr>
            <w:tcW w:w="467" w:type="dxa"/>
          </w:tcPr>
          <w:p w14:paraId="0849F3CE" w14:textId="77777777" w:rsidR="00995228" w:rsidRPr="003B7D59" w:rsidRDefault="00995228" w:rsidP="007D1BFC">
            <w:pPr>
              <w:jc w:val="both"/>
              <w:rPr>
                <w:rFonts w:ascii="Times New Roman" w:hAnsi="Times New Roman"/>
                <w:sz w:val="24"/>
                <w:szCs w:val="24"/>
              </w:rPr>
            </w:pPr>
          </w:p>
        </w:tc>
        <w:tc>
          <w:tcPr>
            <w:tcW w:w="467" w:type="dxa"/>
          </w:tcPr>
          <w:p w14:paraId="181AE65A" w14:textId="77777777" w:rsidR="00995228" w:rsidRPr="003B7D59" w:rsidRDefault="00995228" w:rsidP="007D1BFC">
            <w:pPr>
              <w:jc w:val="both"/>
              <w:rPr>
                <w:rFonts w:ascii="Times New Roman" w:hAnsi="Times New Roman"/>
                <w:sz w:val="24"/>
                <w:szCs w:val="24"/>
              </w:rPr>
            </w:pPr>
          </w:p>
        </w:tc>
        <w:tc>
          <w:tcPr>
            <w:tcW w:w="2098" w:type="dxa"/>
          </w:tcPr>
          <w:p w14:paraId="5B03CD3B" w14:textId="77777777" w:rsidR="00995228" w:rsidRPr="003B7D59" w:rsidRDefault="00995228" w:rsidP="007D1BFC">
            <w:pPr>
              <w:jc w:val="both"/>
              <w:rPr>
                <w:rFonts w:ascii="Times New Roman" w:hAnsi="Times New Roman"/>
                <w:sz w:val="24"/>
                <w:szCs w:val="24"/>
              </w:rPr>
            </w:pPr>
          </w:p>
        </w:tc>
        <w:tc>
          <w:tcPr>
            <w:tcW w:w="567" w:type="dxa"/>
          </w:tcPr>
          <w:p w14:paraId="3BE535AA" w14:textId="77777777" w:rsidR="00995228" w:rsidRPr="003B7D59" w:rsidRDefault="00995228" w:rsidP="007D1BFC">
            <w:pPr>
              <w:jc w:val="both"/>
              <w:rPr>
                <w:rFonts w:ascii="Times New Roman" w:hAnsi="Times New Roman"/>
                <w:sz w:val="24"/>
                <w:szCs w:val="24"/>
              </w:rPr>
            </w:pPr>
          </w:p>
        </w:tc>
        <w:tc>
          <w:tcPr>
            <w:tcW w:w="709" w:type="dxa"/>
          </w:tcPr>
          <w:p w14:paraId="63487D71" w14:textId="77777777" w:rsidR="00995228" w:rsidRPr="003B7D59" w:rsidRDefault="00995228" w:rsidP="007D1BFC">
            <w:pPr>
              <w:jc w:val="both"/>
              <w:rPr>
                <w:rFonts w:ascii="Times New Roman" w:hAnsi="Times New Roman"/>
                <w:sz w:val="24"/>
                <w:szCs w:val="24"/>
              </w:rPr>
            </w:pPr>
          </w:p>
        </w:tc>
        <w:tc>
          <w:tcPr>
            <w:tcW w:w="992" w:type="dxa"/>
          </w:tcPr>
          <w:p w14:paraId="6F014B37" w14:textId="6C67F8A9" w:rsidR="00995228" w:rsidRPr="003B7D59" w:rsidRDefault="00735910" w:rsidP="007D1BFC">
            <w:pPr>
              <w:jc w:val="both"/>
              <w:rPr>
                <w:rFonts w:ascii="Times New Roman" w:hAnsi="Times New Roman"/>
                <w:sz w:val="24"/>
                <w:szCs w:val="24"/>
              </w:rPr>
            </w:pPr>
            <w:r>
              <w:rPr>
                <w:rFonts w:ascii="Times New Roman" w:hAnsi="Times New Roman"/>
                <w:sz w:val="24"/>
                <w:szCs w:val="24"/>
              </w:rPr>
              <w:t>NA</w:t>
            </w:r>
          </w:p>
        </w:tc>
        <w:tc>
          <w:tcPr>
            <w:tcW w:w="993" w:type="dxa"/>
          </w:tcPr>
          <w:p w14:paraId="1FAF5DCA" w14:textId="77777777" w:rsidR="00995228" w:rsidRPr="003B7D59" w:rsidRDefault="00995228" w:rsidP="007D1BFC">
            <w:pPr>
              <w:jc w:val="both"/>
              <w:rPr>
                <w:rFonts w:ascii="Times New Roman" w:hAnsi="Times New Roman"/>
                <w:sz w:val="24"/>
                <w:szCs w:val="24"/>
              </w:rPr>
            </w:pPr>
          </w:p>
        </w:tc>
      </w:tr>
      <w:tr w:rsidR="00995228" w:rsidRPr="003B7D59" w14:paraId="531D014E" w14:textId="77777777" w:rsidTr="00735910">
        <w:tc>
          <w:tcPr>
            <w:tcW w:w="3935" w:type="dxa"/>
            <w:gridSpan w:val="2"/>
          </w:tcPr>
          <w:p w14:paraId="19DB3997" w14:textId="77777777" w:rsidR="00995228" w:rsidRPr="003B7D59" w:rsidRDefault="00995228">
            <w:pPr>
              <w:numPr>
                <w:ilvl w:val="0"/>
                <w:numId w:val="26"/>
              </w:numPr>
              <w:contextualSpacing/>
              <w:jc w:val="both"/>
              <w:rPr>
                <w:rFonts w:ascii="Times New Roman" w:hAnsi="Times New Roman"/>
                <w:b/>
                <w:i/>
                <w:sz w:val="24"/>
                <w:szCs w:val="24"/>
              </w:rPr>
            </w:pPr>
            <w:r w:rsidRPr="003B7D59">
              <w:rPr>
                <w:rFonts w:ascii="Times New Roman" w:hAnsi="Times New Roman"/>
                <w:b/>
                <w:i/>
                <w:sz w:val="24"/>
                <w:szCs w:val="24"/>
              </w:rPr>
              <w:t>Orientare către rezultate</w:t>
            </w:r>
          </w:p>
        </w:tc>
        <w:tc>
          <w:tcPr>
            <w:tcW w:w="861" w:type="dxa"/>
          </w:tcPr>
          <w:p w14:paraId="0A3D2090"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opt.</w:t>
            </w:r>
          </w:p>
        </w:tc>
        <w:tc>
          <w:tcPr>
            <w:tcW w:w="586" w:type="dxa"/>
          </w:tcPr>
          <w:p w14:paraId="6616EB75" w14:textId="77777777" w:rsidR="00995228" w:rsidRPr="003B7D59" w:rsidRDefault="00995228" w:rsidP="007D1BFC">
            <w:pPr>
              <w:jc w:val="both"/>
              <w:rPr>
                <w:rFonts w:ascii="Times New Roman" w:hAnsi="Times New Roman"/>
                <w:sz w:val="24"/>
                <w:szCs w:val="24"/>
              </w:rPr>
            </w:pPr>
          </w:p>
        </w:tc>
        <w:tc>
          <w:tcPr>
            <w:tcW w:w="586" w:type="dxa"/>
          </w:tcPr>
          <w:p w14:paraId="1853DBB8"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0,5</w:t>
            </w:r>
          </w:p>
        </w:tc>
        <w:tc>
          <w:tcPr>
            <w:tcW w:w="467" w:type="dxa"/>
          </w:tcPr>
          <w:p w14:paraId="6420F11E" w14:textId="77777777" w:rsidR="00995228" w:rsidRPr="003B7D59" w:rsidRDefault="00995228" w:rsidP="007D1BFC">
            <w:pPr>
              <w:jc w:val="both"/>
              <w:rPr>
                <w:rFonts w:ascii="Times New Roman" w:hAnsi="Times New Roman"/>
                <w:sz w:val="24"/>
                <w:szCs w:val="24"/>
              </w:rPr>
            </w:pPr>
          </w:p>
        </w:tc>
        <w:tc>
          <w:tcPr>
            <w:tcW w:w="467" w:type="dxa"/>
          </w:tcPr>
          <w:p w14:paraId="5ECEEC7B" w14:textId="77777777" w:rsidR="00995228" w:rsidRPr="003B7D59" w:rsidRDefault="00995228" w:rsidP="007D1BFC">
            <w:pPr>
              <w:jc w:val="both"/>
              <w:rPr>
                <w:rFonts w:ascii="Times New Roman" w:hAnsi="Times New Roman"/>
                <w:sz w:val="24"/>
                <w:szCs w:val="24"/>
              </w:rPr>
            </w:pPr>
          </w:p>
        </w:tc>
        <w:tc>
          <w:tcPr>
            <w:tcW w:w="467" w:type="dxa"/>
          </w:tcPr>
          <w:p w14:paraId="435309B1" w14:textId="77777777" w:rsidR="00995228" w:rsidRPr="003B7D59" w:rsidRDefault="00995228" w:rsidP="007D1BFC">
            <w:pPr>
              <w:jc w:val="both"/>
              <w:rPr>
                <w:rFonts w:ascii="Times New Roman" w:hAnsi="Times New Roman"/>
                <w:sz w:val="24"/>
                <w:szCs w:val="24"/>
              </w:rPr>
            </w:pPr>
          </w:p>
        </w:tc>
        <w:tc>
          <w:tcPr>
            <w:tcW w:w="467" w:type="dxa"/>
          </w:tcPr>
          <w:p w14:paraId="63A7B16D" w14:textId="77777777" w:rsidR="00995228" w:rsidRPr="003B7D59" w:rsidRDefault="00995228" w:rsidP="007D1BFC">
            <w:pPr>
              <w:jc w:val="both"/>
              <w:rPr>
                <w:rFonts w:ascii="Times New Roman" w:hAnsi="Times New Roman"/>
                <w:sz w:val="24"/>
                <w:szCs w:val="24"/>
              </w:rPr>
            </w:pPr>
          </w:p>
        </w:tc>
        <w:tc>
          <w:tcPr>
            <w:tcW w:w="467" w:type="dxa"/>
          </w:tcPr>
          <w:p w14:paraId="334E928B" w14:textId="77777777" w:rsidR="00995228" w:rsidRPr="003B7D59" w:rsidRDefault="00995228" w:rsidP="007D1BFC">
            <w:pPr>
              <w:jc w:val="both"/>
              <w:rPr>
                <w:rFonts w:ascii="Times New Roman" w:hAnsi="Times New Roman"/>
                <w:sz w:val="24"/>
                <w:szCs w:val="24"/>
              </w:rPr>
            </w:pPr>
          </w:p>
        </w:tc>
        <w:tc>
          <w:tcPr>
            <w:tcW w:w="467" w:type="dxa"/>
          </w:tcPr>
          <w:p w14:paraId="6858A035" w14:textId="77777777" w:rsidR="00995228" w:rsidRPr="003B7D59" w:rsidRDefault="00995228" w:rsidP="007D1BFC">
            <w:pPr>
              <w:jc w:val="both"/>
              <w:rPr>
                <w:rFonts w:ascii="Times New Roman" w:hAnsi="Times New Roman"/>
                <w:sz w:val="24"/>
                <w:szCs w:val="24"/>
              </w:rPr>
            </w:pPr>
          </w:p>
        </w:tc>
        <w:tc>
          <w:tcPr>
            <w:tcW w:w="467" w:type="dxa"/>
          </w:tcPr>
          <w:p w14:paraId="2B06F68F" w14:textId="77777777" w:rsidR="00995228" w:rsidRPr="003B7D59" w:rsidRDefault="00995228" w:rsidP="007D1BFC">
            <w:pPr>
              <w:jc w:val="both"/>
              <w:rPr>
                <w:rFonts w:ascii="Times New Roman" w:hAnsi="Times New Roman"/>
                <w:sz w:val="24"/>
                <w:szCs w:val="24"/>
              </w:rPr>
            </w:pPr>
          </w:p>
        </w:tc>
        <w:tc>
          <w:tcPr>
            <w:tcW w:w="2098" w:type="dxa"/>
          </w:tcPr>
          <w:p w14:paraId="452D959B" w14:textId="77777777" w:rsidR="00995228" w:rsidRPr="003B7D59" w:rsidRDefault="00995228" w:rsidP="007D1BFC">
            <w:pPr>
              <w:jc w:val="both"/>
              <w:rPr>
                <w:rFonts w:ascii="Times New Roman" w:hAnsi="Times New Roman"/>
                <w:sz w:val="24"/>
                <w:szCs w:val="24"/>
              </w:rPr>
            </w:pPr>
          </w:p>
        </w:tc>
        <w:tc>
          <w:tcPr>
            <w:tcW w:w="567" w:type="dxa"/>
          </w:tcPr>
          <w:p w14:paraId="00D123FE" w14:textId="77777777" w:rsidR="00995228" w:rsidRPr="003B7D59" w:rsidRDefault="00995228" w:rsidP="007D1BFC">
            <w:pPr>
              <w:jc w:val="both"/>
              <w:rPr>
                <w:rFonts w:ascii="Times New Roman" w:hAnsi="Times New Roman"/>
                <w:sz w:val="24"/>
                <w:szCs w:val="24"/>
              </w:rPr>
            </w:pPr>
          </w:p>
        </w:tc>
        <w:tc>
          <w:tcPr>
            <w:tcW w:w="709" w:type="dxa"/>
          </w:tcPr>
          <w:p w14:paraId="725E8217" w14:textId="77777777" w:rsidR="00995228" w:rsidRPr="003B7D59" w:rsidRDefault="00995228" w:rsidP="007D1BFC">
            <w:pPr>
              <w:jc w:val="both"/>
              <w:rPr>
                <w:rFonts w:ascii="Times New Roman" w:hAnsi="Times New Roman"/>
                <w:sz w:val="24"/>
                <w:szCs w:val="24"/>
              </w:rPr>
            </w:pPr>
          </w:p>
        </w:tc>
        <w:tc>
          <w:tcPr>
            <w:tcW w:w="992" w:type="dxa"/>
          </w:tcPr>
          <w:p w14:paraId="2EB19CC0" w14:textId="10A59820" w:rsidR="00995228" w:rsidRPr="003B7D59" w:rsidRDefault="00735910" w:rsidP="007D1BFC">
            <w:pPr>
              <w:jc w:val="both"/>
              <w:rPr>
                <w:rFonts w:ascii="Times New Roman" w:hAnsi="Times New Roman"/>
                <w:sz w:val="24"/>
                <w:szCs w:val="24"/>
              </w:rPr>
            </w:pPr>
            <w:r>
              <w:rPr>
                <w:rFonts w:ascii="Times New Roman" w:hAnsi="Times New Roman"/>
                <w:sz w:val="24"/>
                <w:szCs w:val="24"/>
              </w:rPr>
              <w:t>NA</w:t>
            </w:r>
          </w:p>
        </w:tc>
        <w:tc>
          <w:tcPr>
            <w:tcW w:w="993" w:type="dxa"/>
          </w:tcPr>
          <w:p w14:paraId="6ED74272" w14:textId="77777777" w:rsidR="00995228" w:rsidRPr="003B7D59" w:rsidRDefault="00995228" w:rsidP="007D1BFC">
            <w:pPr>
              <w:jc w:val="both"/>
              <w:rPr>
                <w:rFonts w:ascii="Times New Roman" w:hAnsi="Times New Roman"/>
                <w:sz w:val="24"/>
                <w:szCs w:val="24"/>
              </w:rPr>
            </w:pPr>
          </w:p>
        </w:tc>
      </w:tr>
      <w:tr w:rsidR="00995228" w:rsidRPr="003B7D59" w14:paraId="43350AFC" w14:textId="77777777" w:rsidTr="00735910">
        <w:tc>
          <w:tcPr>
            <w:tcW w:w="3935" w:type="dxa"/>
            <w:gridSpan w:val="2"/>
          </w:tcPr>
          <w:p w14:paraId="1AC7EAC6" w14:textId="77777777" w:rsidR="00995228" w:rsidRPr="003B7D59" w:rsidRDefault="00995228">
            <w:pPr>
              <w:numPr>
                <w:ilvl w:val="0"/>
                <w:numId w:val="26"/>
              </w:numPr>
              <w:contextualSpacing/>
              <w:jc w:val="both"/>
              <w:rPr>
                <w:rFonts w:ascii="Times New Roman" w:hAnsi="Times New Roman"/>
                <w:b/>
                <w:i/>
                <w:sz w:val="24"/>
                <w:szCs w:val="24"/>
              </w:rPr>
            </w:pPr>
            <w:r w:rsidRPr="003B7D59">
              <w:rPr>
                <w:rFonts w:ascii="Times New Roman" w:hAnsi="Times New Roman"/>
                <w:b/>
                <w:i/>
                <w:sz w:val="24"/>
                <w:szCs w:val="24"/>
              </w:rPr>
              <w:t>Capacitatea de analiză și sinteză</w:t>
            </w:r>
          </w:p>
        </w:tc>
        <w:tc>
          <w:tcPr>
            <w:tcW w:w="861" w:type="dxa"/>
          </w:tcPr>
          <w:p w14:paraId="028674D1"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 xml:space="preserve">oblig. </w:t>
            </w:r>
          </w:p>
        </w:tc>
        <w:tc>
          <w:tcPr>
            <w:tcW w:w="586" w:type="dxa"/>
          </w:tcPr>
          <w:p w14:paraId="7B3C22F4" w14:textId="77777777" w:rsidR="00995228" w:rsidRPr="003B7D59" w:rsidRDefault="00995228" w:rsidP="007D1BFC">
            <w:pPr>
              <w:jc w:val="both"/>
              <w:rPr>
                <w:rFonts w:ascii="Times New Roman" w:hAnsi="Times New Roman"/>
                <w:sz w:val="24"/>
                <w:szCs w:val="24"/>
              </w:rPr>
            </w:pPr>
          </w:p>
        </w:tc>
        <w:tc>
          <w:tcPr>
            <w:tcW w:w="586" w:type="dxa"/>
          </w:tcPr>
          <w:p w14:paraId="4D15F137"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1</w:t>
            </w:r>
          </w:p>
        </w:tc>
        <w:tc>
          <w:tcPr>
            <w:tcW w:w="467" w:type="dxa"/>
          </w:tcPr>
          <w:p w14:paraId="5DD39E39" w14:textId="77777777" w:rsidR="00995228" w:rsidRPr="003B7D59" w:rsidRDefault="00995228" w:rsidP="007D1BFC">
            <w:pPr>
              <w:jc w:val="both"/>
              <w:rPr>
                <w:rFonts w:ascii="Times New Roman" w:hAnsi="Times New Roman"/>
                <w:sz w:val="24"/>
                <w:szCs w:val="24"/>
              </w:rPr>
            </w:pPr>
          </w:p>
        </w:tc>
        <w:tc>
          <w:tcPr>
            <w:tcW w:w="467" w:type="dxa"/>
          </w:tcPr>
          <w:p w14:paraId="1A69E958" w14:textId="77777777" w:rsidR="00995228" w:rsidRPr="003B7D59" w:rsidRDefault="00995228" w:rsidP="007D1BFC">
            <w:pPr>
              <w:jc w:val="both"/>
              <w:rPr>
                <w:rFonts w:ascii="Times New Roman" w:hAnsi="Times New Roman"/>
                <w:sz w:val="24"/>
                <w:szCs w:val="24"/>
              </w:rPr>
            </w:pPr>
          </w:p>
        </w:tc>
        <w:tc>
          <w:tcPr>
            <w:tcW w:w="467" w:type="dxa"/>
          </w:tcPr>
          <w:p w14:paraId="6C299960" w14:textId="77777777" w:rsidR="00995228" w:rsidRPr="003B7D59" w:rsidRDefault="00995228" w:rsidP="007D1BFC">
            <w:pPr>
              <w:jc w:val="both"/>
              <w:rPr>
                <w:rFonts w:ascii="Times New Roman" w:hAnsi="Times New Roman"/>
                <w:sz w:val="24"/>
                <w:szCs w:val="24"/>
              </w:rPr>
            </w:pPr>
          </w:p>
        </w:tc>
        <w:tc>
          <w:tcPr>
            <w:tcW w:w="467" w:type="dxa"/>
          </w:tcPr>
          <w:p w14:paraId="12EDF1DD" w14:textId="77777777" w:rsidR="00995228" w:rsidRPr="003B7D59" w:rsidRDefault="00995228" w:rsidP="007D1BFC">
            <w:pPr>
              <w:jc w:val="both"/>
              <w:rPr>
                <w:rFonts w:ascii="Times New Roman" w:hAnsi="Times New Roman"/>
                <w:sz w:val="24"/>
                <w:szCs w:val="24"/>
              </w:rPr>
            </w:pPr>
          </w:p>
        </w:tc>
        <w:tc>
          <w:tcPr>
            <w:tcW w:w="467" w:type="dxa"/>
          </w:tcPr>
          <w:p w14:paraId="4D6453AC" w14:textId="77777777" w:rsidR="00995228" w:rsidRPr="003B7D59" w:rsidRDefault="00995228" w:rsidP="007D1BFC">
            <w:pPr>
              <w:jc w:val="both"/>
              <w:rPr>
                <w:rFonts w:ascii="Times New Roman" w:hAnsi="Times New Roman"/>
                <w:sz w:val="24"/>
                <w:szCs w:val="24"/>
              </w:rPr>
            </w:pPr>
          </w:p>
        </w:tc>
        <w:tc>
          <w:tcPr>
            <w:tcW w:w="467" w:type="dxa"/>
          </w:tcPr>
          <w:p w14:paraId="1CEAC3A8" w14:textId="77777777" w:rsidR="00995228" w:rsidRPr="003B7D59" w:rsidRDefault="00995228" w:rsidP="007D1BFC">
            <w:pPr>
              <w:jc w:val="both"/>
              <w:rPr>
                <w:rFonts w:ascii="Times New Roman" w:hAnsi="Times New Roman"/>
                <w:sz w:val="24"/>
                <w:szCs w:val="24"/>
              </w:rPr>
            </w:pPr>
          </w:p>
        </w:tc>
        <w:tc>
          <w:tcPr>
            <w:tcW w:w="467" w:type="dxa"/>
          </w:tcPr>
          <w:p w14:paraId="7560B329" w14:textId="77777777" w:rsidR="00995228" w:rsidRPr="003B7D59" w:rsidRDefault="00995228" w:rsidP="007D1BFC">
            <w:pPr>
              <w:jc w:val="both"/>
              <w:rPr>
                <w:rFonts w:ascii="Times New Roman" w:hAnsi="Times New Roman"/>
                <w:sz w:val="24"/>
                <w:szCs w:val="24"/>
              </w:rPr>
            </w:pPr>
          </w:p>
        </w:tc>
        <w:tc>
          <w:tcPr>
            <w:tcW w:w="2098" w:type="dxa"/>
          </w:tcPr>
          <w:p w14:paraId="19C60F67" w14:textId="77777777" w:rsidR="00995228" w:rsidRPr="003B7D59" w:rsidRDefault="00995228" w:rsidP="007D1BFC">
            <w:pPr>
              <w:jc w:val="both"/>
              <w:rPr>
                <w:rFonts w:ascii="Times New Roman" w:hAnsi="Times New Roman"/>
                <w:sz w:val="24"/>
                <w:szCs w:val="24"/>
              </w:rPr>
            </w:pPr>
          </w:p>
        </w:tc>
        <w:tc>
          <w:tcPr>
            <w:tcW w:w="567" w:type="dxa"/>
          </w:tcPr>
          <w:p w14:paraId="5E499E49" w14:textId="77777777" w:rsidR="00995228" w:rsidRPr="003B7D59" w:rsidRDefault="00995228" w:rsidP="007D1BFC">
            <w:pPr>
              <w:jc w:val="both"/>
              <w:rPr>
                <w:rFonts w:ascii="Times New Roman" w:hAnsi="Times New Roman"/>
                <w:sz w:val="24"/>
                <w:szCs w:val="24"/>
              </w:rPr>
            </w:pPr>
          </w:p>
        </w:tc>
        <w:tc>
          <w:tcPr>
            <w:tcW w:w="709" w:type="dxa"/>
          </w:tcPr>
          <w:p w14:paraId="494A3561" w14:textId="77777777" w:rsidR="00995228" w:rsidRPr="003B7D59" w:rsidRDefault="00995228" w:rsidP="007D1BFC">
            <w:pPr>
              <w:jc w:val="both"/>
              <w:rPr>
                <w:rFonts w:ascii="Times New Roman" w:hAnsi="Times New Roman"/>
                <w:sz w:val="24"/>
                <w:szCs w:val="24"/>
              </w:rPr>
            </w:pPr>
          </w:p>
        </w:tc>
        <w:tc>
          <w:tcPr>
            <w:tcW w:w="992" w:type="dxa"/>
          </w:tcPr>
          <w:p w14:paraId="3EEEA26E" w14:textId="77777777" w:rsidR="00995228" w:rsidRPr="003B7D59" w:rsidRDefault="00995228" w:rsidP="007D1BFC">
            <w:pPr>
              <w:jc w:val="both"/>
              <w:rPr>
                <w:rFonts w:ascii="Times New Roman" w:hAnsi="Times New Roman"/>
                <w:sz w:val="24"/>
                <w:szCs w:val="24"/>
              </w:rPr>
            </w:pPr>
          </w:p>
        </w:tc>
        <w:tc>
          <w:tcPr>
            <w:tcW w:w="993" w:type="dxa"/>
          </w:tcPr>
          <w:p w14:paraId="63DA27C8" w14:textId="77777777" w:rsidR="00995228" w:rsidRPr="003B7D59" w:rsidRDefault="00995228" w:rsidP="007D1BFC">
            <w:pPr>
              <w:jc w:val="both"/>
              <w:rPr>
                <w:rFonts w:ascii="Times New Roman" w:hAnsi="Times New Roman"/>
                <w:sz w:val="24"/>
                <w:szCs w:val="24"/>
              </w:rPr>
            </w:pPr>
          </w:p>
        </w:tc>
      </w:tr>
      <w:tr w:rsidR="00995228" w:rsidRPr="003B7D59" w14:paraId="6DA3FA6A" w14:textId="77777777" w:rsidTr="00735910">
        <w:tc>
          <w:tcPr>
            <w:tcW w:w="3935" w:type="dxa"/>
            <w:gridSpan w:val="2"/>
          </w:tcPr>
          <w:p w14:paraId="64F32B87" w14:textId="77777777" w:rsidR="00995228" w:rsidRPr="003B7D59" w:rsidRDefault="00995228">
            <w:pPr>
              <w:numPr>
                <w:ilvl w:val="0"/>
                <w:numId w:val="26"/>
              </w:numPr>
              <w:contextualSpacing/>
              <w:rPr>
                <w:rFonts w:ascii="Times New Roman" w:hAnsi="Times New Roman"/>
                <w:b/>
                <w:i/>
                <w:sz w:val="24"/>
                <w:szCs w:val="24"/>
              </w:rPr>
            </w:pPr>
            <w:r w:rsidRPr="003B7D59">
              <w:rPr>
                <w:rFonts w:ascii="Times New Roman" w:hAnsi="Times New Roman"/>
                <w:b/>
                <w:i/>
                <w:sz w:val="24"/>
                <w:szCs w:val="24"/>
              </w:rPr>
              <w:t>Independență</w:t>
            </w:r>
          </w:p>
        </w:tc>
        <w:tc>
          <w:tcPr>
            <w:tcW w:w="861" w:type="dxa"/>
          </w:tcPr>
          <w:p w14:paraId="5FD9CCE8" w14:textId="77777777" w:rsidR="00995228" w:rsidRPr="003B7D59" w:rsidRDefault="00995228" w:rsidP="007D1BFC">
            <w:pPr>
              <w:rPr>
                <w:rFonts w:ascii="Times New Roman" w:hAnsi="Times New Roman"/>
                <w:sz w:val="24"/>
                <w:szCs w:val="24"/>
              </w:rPr>
            </w:pPr>
            <w:r w:rsidRPr="003B7D59">
              <w:rPr>
                <w:rFonts w:ascii="Times New Roman" w:hAnsi="Times New Roman"/>
                <w:sz w:val="24"/>
                <w:szCs w:val="24"/>
              </w:rPr>
              <w:t>oblig.</w:t>
            </w:r>
          </w:p>
        </w:tc>
        <w:tc>
          <w:tcPr>
            <w:tcW w:w="586" w:type="dxa"/>
          </w:tcPr>
          <w:p w14:paraId="4196CB94" w14:textId="77777777" w:rsidR="00995228" w:rsidRPr="003B7D59" w:rsidRDefault="00995228" w:rsidP="007D1BFC">
            <w:pPr>
              <w:rPr>
                <w:rFonts w:ascii="Times New Roman" w:hAnsi="Times New Roman"/>
                <w:sz w:val="24"/>
                <w:szCs w:val="24"/>
              </w:rPr>
            </w:pPr>
          </w:p>
        </w:tc>
        <w:tc>
          <w:tcPr>
            <w:tcW w:w="586" w:type="dxa"/>
          </w:tcPr>
          <w:p w14:paraId="510CCACD" w14:textId="77777777" w:rsidR="00995228" w:rsidRPr="003B7D59" w:rsidRDefault="00995228" w:rsidP="007D1BFC">
            <w:pPr>
              <w:rPr>
                <w:rFonts w:ascii="Times New Roman" w:hAnsi="Times New Roman"/>
                <w:sz w:val="24"/>
                <w:szCs w:val="24"/>
              </w:rPr>
            </w:pPr>
            <w:r w:rsidRPr="003B7D59">
              <w:rPr>
                <w:rFonts w:ascii="Times New Roman" w:hAnsi="Times New Roman"/>
                <w:sz w:val="24"/>
                <w:szCs w:val="24"/>
              </w:rPr>
              <w:t>1</w:t>
            </w:r>
          </w:p>
        </w:tc>
        <w:tc>
          <w:tcPr>
            <w:tcW w:w="467" w:type="dxa"/>
          </w:tcPr>
          <w:p w14:paraId="72CCF2BC" w14:textId="77777777" w:rsidR="00995228" w:rsidRPr="003B7D59" w:rsidRDefault="00995228" w:rsidP="007D1BFC">
            <w:pPr>
              <w:rPr>
                <w:rFonts w:ascii="Times New Roman" w:hAnsi="Times New Roman"/>
                <w:sz w:val="24"/>
                <w:szCs w:val="24"/>
              </w:rPr>
            </w:pPr>
          </w:p>
        </w:tc>
        <w:tc>
          <w:tcPr>
            <w:tcW w:w="467" w:type="dxa"/>
          </w:tcPr>
          <w:p w14:paraId="3B891573" w14:textId="77777777" w:rsidR="00995228" w:rsidRPr="003B7D59" w:rsidRDefault="00995228" w:rsidP="007D1BFC">
            <w:pPr>
              <w:rPr>
                <w:rFonts w:ascii="Times New Roman" w:hAnsi="Times New Roman"/>
                <w:sz w:val="24"/>
                <w:szCs w:val="24"/>
              </w:rPr>
            </w:pPr>
          </w:p>
        </w:tc>
        <w:tc>
          <w:tcPr>
            <w:tcW w:w="467" w:type="dxa"/>
          </w:tcPr>
          <w:p w14:paraId="1508C00F" w14:textId="77777777" w:rsidR="00995228" w:rsidRPr="003B7D59" w:rsidRDefault="00995228" w:rsidP="007D1BFC">
            <w:pPr>
              <w:rPr>
                <w:rFonts w:ascii="Times New Roman" w:hAnsi="Times New Roman"/>
                <w:sz w:val="24"/>
                <w:szCs w:val="24"/>
              </w:rPr>
            </w:pPr>
          </w:p>
        </w:tc>
        <w:tc>
          <w:tcPr>
            <w:tcW w:w="467" w:type="dxa"/>
          </w:tcPr>
          <w:p w14:paraId="0BBCCCC7" w14:textId="77777777" w:rsidR="00995228" w:rsidRPr="003B7D59" w:rsidRDefault="00995228" w:rsidP="007D1BFC">
            <w:pPr>
              <w:rPr>
                <w:rFonts w:ascii="Times New Roman" w:hAnsi="Times New Roman"/>
                <w:sz w:val="24"/>
                <w:szCs w:val="24"/>
              </w:rPr>
            </w:pPr>
          </w:p>
        </w:tc>
        <w:tc>
          <w:tcPr>
            <w:tcW w:w="467" w:type="dxa"/>
          </w:tcPr>
          <w:p w14:paraId="6508B326" w14:textId="77777777" w:rsidR="00995228" w:rsidRPr="003B7D59" w:rsidRDefault="00995228" w:rsidP="007D1BFC">
            <w:pPr>
              <w:rPr>
                <w:rFonts w:ascii="Times New Roman" w:hAnsi="Times New Roman"/>
                <w:sz w:val="24"/>
                <w:szCs w:val="24"/>
              </w:rPr>
            </w:pPr>
          </w:p>
        </w:tc>
        <w:tc>
          <w:tcPr>
            <w:tcW w:w="467" w:type="dxa"/>
          </w:tcPr>
          <w:p w14:paraId="19CDB63D" w14:textId="77777777" w:rsidR="00995228" w:rsidRPr="003B7D59" w:rsidRDefault="00995228" w:rsidP="007D1BFC">
            <w:pPr>
              <w:rPr>
                <w:rFonts w:ascii="Times New Roman" w:hAnsi="Times New Roman"/>
                <w:sz w:val="24"/>
                <w:szCs w:val="24"/>
              </w:rPr>
            </w:pPr>
          </w:p>
        </w:tc>
        <w:tc>
          <w:tcPr>
            <w:tcW w:w="467" w:type="dxa"/>
          </w:tcPr>
          <w:p w14:paraId="03D4F830" w14:textId="77777777" w:rsidR="00995228" w:rsidRPr="003B7D59" w:rsidRDefault="00995228" w:rsidP="007D1BFC">
            <w:pPr>
              <w:rPr>
                <w:rFonts w:ascii="Times New Roman" w:hAnsi="Times New Roman"/>
                <w:sz w:val="24"/>
                <w:szCs w:val="24"/>
              </w:rPr>
            </w:pPr>
          </w:p>
        </w:tc>
        <w:tc>
          <w:tcPr>
            <w:tcW w:w="2098" w:type="dxa"/>
          </w:tcPr>
          <w:p w14:paraId="1C41FB7E" w14:textId="77777777" w:rsidR="00995228" w:rsidRPr="003B7D59" w:rsidRDefault="00995228" w:rsidP="007D1BFC">
            <w:pPr>
              <w:rPr>
                <w:rFonts w:ascii="Times New Roman" w:hAnsi="Times New Roman"/>
                <w:sz w:val="24"/>
                <w:szCs w:val="24"/>
              </w:rPr>
            </w:pPr>
          </w:p>
        </w:tc>
        <w:tc>
          <w:tcPr>
            <w:tcW w:w="567" w:type="dxa"/>
          </w:tcPr>
          <w:p w14:paraId="2A59D123" w14:textId="77777777" w:rsidR="00995228" w:rsidRPr="003B7D59" w:rsidRDefault="00995228" w:rsidP="007D1BFC">
            <w:pPr>
              <w:rPr>
                <w:rFonts w:ascii="Times New Roman" w:hAnsi="Times New Roman"/>
                <w:sz w:val="24"/>
                <w:szCs w:val="24"/>
              </w:rPr>
            </w:pPr>
          </w:p>
        </w:tc>
        <w:tc>
          <w:tcPr>
            <w:tcW w:w="709" w:type="dxa"/>
          </w:tcPr>
          <w:p w14:paraId="52B906AD" w14:textId="77777777" w:rsidR="00995228" w:rsidRPr="003B7D59" w:rsidRDefault="00995228" w:rsidP="007D1BFC">
            <w:pPr>
              <w:rPr>
                <w:rFonts w:ascii="Times New Roman" w:hAnsi="Times New Roman"/>
                <w:sz w:val="24"/>
                <w:szCs w:val="24"/>
              </w:rPr>
            </w:pPr>
          </w:p>
        </w:tc>
        <w:tc>
          <w:tcPr>
            <w:tcW w:w="992" w:type="dxa"/>
          </w:tcPr>
          <w:p w14:paraId="1F420852" w14:textId="4A1DC9C5" w:rsidR="00995228" w:rsidRPr="003B7D59" w:rsidRDefault="00735910" w:rsidP="007D1BFC">
            <w:pPr>
              <w:rPr>
                <w:rFonts w:ascii="Times New Roman" w:hAnsi="Times New Roman"/>
                <w:sz w:val="24"/>
                <w:szCs w:val="24"/>
              </w:rPr>
            </w:pPr>
            <w:r>
              <w:rPr>
                <w:rFonts w:ascii="Times New Roman" w:hAnsi="Times New Roman"/>
                <w:sz w:val="24"/>
                <w:szCs w:val="24"/>
              </w:rPr>
              <w:t>NA</w:t>
            </w:r>
          </w:p>
        </w:tc>
        <w:tc>
          <w:tcPr>
            <w:tcW w:w="993" w:type="dxa"/>
          </w:tcPr>
          <w:p w14:paraId="4345F3BA" w14:textId="77777777" w:rsidR="00995228" w:rsidRPr="003B7D59" w:rsidRDefault="00995228" w:rsidP="007D1BFC">
            <w:pPr>
              <w:rPr>
                <w:rFonts w:ascii="Times New Roman" w:hAnsi="Times New Roman"/>
                <w:sz w:val="24"/>
                <w:szCs w:val="24"/>
              </w:rPr>
            </w:pPr>
          </w:p>
        </w:tc>
      </w:tr>
      <w:tr w:rsidR="00995228" w:rsidRPr="003B7D59" w14:paraId="7DDF4717" w14:textId="77777777" w:rsidTr="00735910">
        <w:tc>
          <w:tcPr>
            <w:tcW w:w="3935" w:type="dxa"/>
            <w:gridSpan w:val="2"/>
          </w:tcPr>
          <w:p w14:paraId="46CA982A" w14:textId="77777777" w:rsidR="00995228" w:rsidRPr="003B7D59" w:rsidRDefault="00995228">
            <w:pPr>
              <w:numPr>
                <w:ilvl w:val="0"/>
                <w:numId w:val="26"/>
              </w:numPr>
              <w:contextualSpacing/>
              <w:rPr>
                <w:rFonts w:ascii="Times New Roman" w:hAnsi="Times New Roman"/>
                <w:b/>
                <w:i/>
                <w:sz w:val="24"/>
                <w:szCs w:val="24"/>
              </w:rPr>
            </w:pPr>
            <w:r w:rsidRPr="003B7D59">
              <w:rPr>
                <w:rFonts w:ascii="Times New Roman" w:hAnsi="Times New Roman"/>
                <w:b/>
                <w:i/>
                <w:sz w:val="24"/>
                <w:szCs w:val="24"/>
              </w:rPr>
              <w:t>Expunere politica</w:t>
            </w:r>
          </w:p>
        </w:tc>
        <w:tc>
          <w:tcPr>
            <w:tcW w:w="861" w:type="dxa"/>
          </w:tcPr>
          <w:p w14:paraId="653C4D36" w14:textId="77777777" w:rsidR="00995228" w:rsidRPr="003B7D59" w:rsidRDefault="00995228" w:rsidP="007D1BFC">
            <w:pPr>
              <w:rPr>
                <w:rFonts w:ascii="Times New Roman" w:hAnsi="Times New Roman"/>
                <w:sz w:val="24"/>
                <w:szCs w:val="24"/>
              </w:rPr>
            </w:pPr>
            <w:r w:rsidRPr="003B7D59">
              <w:rPr>
                <w:rFonts w:ascii="Times New Roman" w:hAnsi="Times New Roman"/>
                <w:sz w:val="24"/>
                <w:szCs w:val="24"/>
              </w:rPr>
              <w:t>oblig.</w:t>
            </w:r>
          </w:p>
        </w:tc>
        <w:tc>
          <w:tcPr>
            <w:tcW w:w="586" w:type="dxa"/>
          </w:tcPr>
          <w:p w14:paraId="556AF52C" w14:textId="77777777" w:rsidR="00995228" w:rsidRPr="003B7D59" w:rsidRDefault="00995228" w:rsidP="007D1BFC">
            <w:pPr>
              <w:rPr>
                <w:rFonts w:ascii="Times New Roman" w:hAnsi="Times New Roman"/>
                <w:sz w:val="24"/>
                <w:szCs w:val="24"/>
              </w:rPr>
            </w:pPr>
          </w:p>
        </w:tc>
        <w:tc>
          <w:tcPr>
            <w:tcW w:w="586" w:type="dxa"/>
          </w:tcPr>
          <w:p w14:paraId="034C69B0" w14:textId="77777777" w:rsidR="00995228" w:rsidRPr="003B7D59" w:rsidRDefault="00995228" w:rsidP="007D1BFC">
            <w:pPr>
              <w:rPr>
                <w:rFonts w:ascii="Times New Roman" w:hAnsi="Times New Roman"/>
                <w:sz w:val="24"/>
                <w:szCs w:val="24"/>
              </w:rPr>
            </w:pPr>
            <w:r w:rsidRPr="003B7D59">
              <w:rPr>
                <w:rFonts w:ascii="Times New Roman" w:hAnsi="Times New Roman"/>
                <w:sz w:val="24"/>
                <w:szCs w:val="24"/>
              </w:rPr>
              <w:t>1</w:t>
            </w:r>
          </w:p>
        </w:tc>
        <w:tc>
          <w:tcPr>
            <w:tcW w:w="467" w:type="dxa"/>
          </w:tcPr>
          <w:p w14:paraId="257F2A1B" w14:textId="77777777" w:rsidR="00995228" w:rsidRPr="003B7D59" w:rsidRDefault="00995228" w:rsidP="007D1BFC">
            <w:pPr>
              <w:rPr>
                <w:rFonts w:ascii="Times New Roman" w:hAnsi="Times New Roman"/>
                <w:sz w:val="24"/>
                <w:szCs w:val="24"/>
              </w:rPr>
            </w:pPr>
          </w:p>
        </w:tc>
        <w:tc>
          <w:tcPr>
            <w:tcW w:w="467" w:type="dxa"/>
          </w:tcPr>
          <w:p w14:paraId="1A7F04E3" w14:textId="77777777" w:rsidR="00995228" w:rsidRPr="003B7D59" w:rsidRDefault="00995228" w:rsidP="007D1BFC">
            <w:pPr>
              <w:rPr>
                <w:rFonts w:ascii="Times New Roman" w:hAnsi="Times New Roman"/>
                <w:sz w:val="24"/>
                <w:szCs w:val="24"/>
              </w:rPr>
            </w:pPr>
          </w:p>
        </w:tc>
        <w:tc>
          <w:tcPr>
            <w:tcW w:w="467" w:type="dxa"/>
          </w:tcPr>
          <w:p w14:paraId="15EB2FFD" w14:textId="77777777" w:rsidR="00995228" w:rsidRPr="003B7D59" w:rsidRDefault="00995228" w:rsidP="007D1BFC">
            <w:pPr>
              <w:rPr>
                <w:rFonts w:ascii="Times New Roman" w:hAnsi="Times New Roman"/>
                <w:sz w:val="24"/>
                <w:szCs w:val="24"/>
              </w:rPr>
            </w:pPr>
          </w:p>
        </w:tc>
        <w:tc>
          <w:tcPr>
            <w:tcW w:w="467" w:type="dxa"/>
          </w:tcPr>
          <w:p w14:paraId="7A9CC73C" w14:textId="77777777" w:rsidR="00995228" w:rsidRPr="003B7D59" w:rsidRDefault="00995228" w:rsidP="007D1BFC">
            <w:pPr>
              <w:rPr>
                <w:rFonts w:ascii="Times New Roman" w:hAnsi="Times New Roman"/>
                <w:sz w:val="24"/>
                <w:szCs w:val="24"/>
              </w:rPr>
            </w:pPr>
          </w:p>
        </w:tc>
        <w:tc>
          <w:tcPr>
            <w:tcW w:w="467" w:type="dxa"/>
          </w:tcPr>
          <w:p w14:paraId="6B945031" w14:textId="77777777" w:rsidR="00995228" w:rsidRPr="003B7D59" w:rsidRDefault="00995228" w:rsidP="007D1BFC">
            <w:pPr>
              <w:rPr>
                <w:rFonts w:ascii="Times New Roman" w:hAnsi="Times New Roman"/>
                <w:sz w:val="24"/>
                <w:szCs w:val="24"/>
              </w:rPr>
            </w:pPr>
          </w:p>
        </w:tc>
        <w:tc>
          <w:tcPr>
            <w:tcW w:w="467" w:type="dxa"/>
          </w:tcPr>
          <w:p w14:paraId="33D54A55" w14:textId="77777777" w:rsidR="00995228" w:rsidRPr="003B7D59" w:rsidRDefault="00995228" w:rsidP="007D1BFC">
            <w:pPr>
              <w:rPr>
                <w:rFonts w:ascii="Times New Roman" w:hAnsi="Times New Roman"/>
                <w:sz w:val="24"/>
                <w:szCs w:val="24"/>
              </w:rPr>
            </w:pPr>
          </w:p>
        </w:tc>
        <w:tc>
          <w:tcPr>
            <w:tcW w:w="467" w:type="dxa"/>
          </w:tcPr>
          <w:p w14:paraId="18917353" w14:textId="77777777" w:rsidR="00995228" w:rsidRPr="003B7D59" w:rsidRDefault="00995228" w:rsidP="007D1BFC">
            <w:pPr>
              <w:rPr>
                <w:rFonts w:ascii="Times New Roman" w:hAnsi="Times New Roman"/>
                <w:sz w:val="24"/>
                <w:szCs w:val="24"/>
              </w:rPr>
            </w:pPr>
          </w:p>
        </w:tc>
        <w:tc>
          <w:tcPr>
            <w:tcW w:w="2098" w:type="dxa"/>
          </w:tcPr>
          <w:p w14:paraId="1F0205D4" w14:textId="77777777" w:rsidR="00995228" w:rsidRPr="003B7D59" w:rsidRDefault="00995228" w:rsidP="007D1BFC">
            <w:pPr>
              <w:rPr>
                <w:rFonts w:ascii="Times New Roman" w:hAnsi="Times New Roman"/>
                <w:sz w:val="24"/>
                <w:szCs w:val="24"/>
              </w:rPr>
            </w:pPr>
          </w:p>
        </w:tc>
        <w:tc>
          <w:tcPr>
            <w:tcW w:w="567" w:type="dxa"/>
          </w:tcPr>
          <w:p w14:paraId="2BA66537" w14:textId="77777777" w:rsidR="00995228" w:rsidRPr="003B7D59" w:rsidRDefault="00995228" w:rsidP="007D1BFC">
            <w:pPr>
              <w:rPr>
                <w:rFonts w:ascii="Times New Roman" w:hAnsi="Times New Roman"/>
                <w:sz w:val="24"/>
                <w:szCs w:val="24"/>
              </w:rPr>
            </w:pPr>
          </w:p>
        </w:tc>
        <w:tc>
          <w:tcPr>
            <w:tcW w:w="709" w:type="dxa"/>
          </w:tcPr>
          <w:p w14:paraId="2985C899" w14:textId="77777777" w:rsidR="00995228" w:rsidRPr="003B7D59" w:rsidRDefault="00995228" w:rsidP="007D1BFC">
            <w:pPr>
              <w:rPr>
                <w:rFonts w:ascii="Times New Roman" w:hAnsi="Times New Roman"/>
                <w:sz w:val="24"/>
                <w:szCs w:val="24"/>
              </w:rPr>
            </w:pPr>
          </w:p>
        </w:tc>
        <w:tc>
          <w:tcPr>
            <w:tcW w:w="992" w:type="dxa"/>
          </w:tcPr>
          <w:p w14:paraId="0C6D525A" w14:textId="4DC9C0A9" w:rsidR="00995228" w:rsidRPr="003B7D59" w:rsidRDefault="007C1927" w:rsidP="007D1BFC">
            <w:pPr>
              <w:rPr>
                <w:rFonts w:ascii="Times New Roman" w:hAnsi="Times New Roman"/>
                <w:sz w:val="24"/>
                <w:szCs w:val="24"/>
              </w:rPr>
            </w:pPr>
            <w:r>
              <w:rPr>
                <w:rFonts w:ascii="Times New Roman" w:hAnsi="Times New Roman"/>
                <w:sz w:val="24"/>
                <w:szCs w:val="24"/>
              </w:rPr>
              <w:t>NA</w:t>
            </w:r>
          </w:p>
        </w:tc>
        <w:tc>
          <w:tcPr>
            <w:tcW w:w="993" w:type="dxa"/>
          </w:tcPr>
          <w:p w14:paraId="58FD0615" w14:textId="77777777" w:rsidR="00995228" w:rsidRPr="003B7D59" w:rsidRDefault="00995228" w:rsidP="007D1BFC">
            <w:pPr>
              <w:rPr>
                <w:rFonts w:ascii="Times New Roman" w:hAnsi="Times New Roman"/>
                <w:sz w:val="24"/>
                <w:szCs w:val="24"/>
              </w:rPr>
            </w:pPr>
          </w:p>
        </w:tc>
      </w:tr>
      <w:tr w:rsidR="00995228" w:rsidRPr="003B7D59" w14:paraId="662E0C91" w14:textId="77777777" w:rsidTr="00735910">
        <w:tc>
          <w:tcPr>
            <w:tcW w:w="3935" w:type="dxa"/>
            <w:gridSpan w:val="2"/>
          </w:tcPr>
          <w:p w14:paraId="79B73A08" w14:textId="77777777" w:rsidR="00995228" w:rsidRPr="003B7D59" w:rsidRDefault="00995228">
            <w:pPr>
              <w:numPr>
                <w:ilvl w:val="0"/>
                <w:numId w:val="26"/>
              </w:numPr>
              <w:contextualSpacing/>
              <w:jc w:val="both"/>
              <w:rPr>
                <w:rFonts w:ascii="Times New Roman" w:hAnsi="Times New Roman"/>
                <w:b/>
                <w:i/>
                <w:sz w:val="24"/>
                <w:szCs w:val="24"/>
              </w:rPr>
            </w:pPr>
            <w:r w:rsidRPr="003B7D59">
              <w:rPr>
                <w:rFonts w:ascii="Times New Roman" w:hAnsi="Times New Roman"/>
                <w:b/>
                <w:i/>
                <w:sz w:val="24"/>
                <w:szCs w:val="24"/>
              </w:rPr>
              <w:t xml:space="preserve">Alinierea cu scrisoarea de așteptări a acționarilor </w:t>
            </w:r>
          </w:p>
        </w:tc>
        <w:tc>
          <w:tcPr>
            <w:tcW w:w="861" w:type="dxa"/>
          </w:tcPr>
          <w:p w14:paraId="053A4EB4" w14:textId="77777777" w:rsidR="00995228" w:rsidRPr="003B7D59" w:rsidRDefault="00995228" w:rsidP="007D1BFC">
            <w:pPr>
              <w:jc w:val="both"/>
              <w:rPr>
                <w:rFonts w:ascii="Times New Roman" w:hAnsi="Times New Roman"/>
                <w:sz w:val="24"/>
                <w:szCs w:val="24"/>
              </w:rPr>
            </w:pPr>
          </w:p>
        </w:tc>
        <w:tc>
          <w:tcPr>
            <w:tcW w:w="586" w:type="dxa"/>
          </w:tcPr>
          <w:p w14:paraId="28EA045E" w14:textId="77777777" w:rsidR="00995228" w:rsidRPr="003B7D59" w:rsidRDefault="00995228" w:rsidP="007D1BFC">
            <w:pPr>
              <w:jc w:val="both"/>
              <w:rPr>
                <w:rFonts w:ascii="Times New Roman" w:hAnsi="Times New Roman"/>
                <w:sz w:val="24"/>
                <w:szCs w:val="24"/>
              </w:rPr>
            </w:pPr>
          </w:p>
        </w:tc>
        <w:tc>
          <w:tcPr>
            <w:tcW w:w="586" w:type="dxa"/>
          </w:tcPr>
          <w:p w14:paraId="34B64DBC" w14:textId="77777777" w:rsidR="00995228" w:rsidRPr="003B7D59" w:rsidRDefault="00995228" w:rsidP="007D1BFC">
            <w:pPr>
              <w:jc w:val="both"/>
              <w:rPr>
                <w:rFonts w:ascii="Times New Roman" w:hAnsi="Times New Roman"/>
                <w:sz w:val="24"/>
                <w:szCs w:val="24"/>
              </w:rPr>
            </w:pPr>
          </w:p>
        </w:tc>
        <w:tc>
          <w:tcPr>
            <w:tcW w:w="467" w:type="dxa"/>
          </w:tcPr>
          <w:p w14:paraId="50D0F8FE" w14:textId="77777777" w:rsidR="00995228" w:rsidRPr="003B7D59" w:rsidRDefault="00995228" w:rsidP="007D1BFC">
            <w:pPr>
              <w:jc w:val="both"/>
              <w:rPr>
                <w:rFonts w:ascii="Times New Roman" w:hAnsi="Times New Roman"/>
                <w:sz w:val="24"/>
                <w:szCs w:val="24"/>
              </w:rPr>
            </w:pPr>
          </w:p>
        </w:tc>
        <w:tc>
          <w:tcPr>
            <w:tcW w:w="467" w:type="dxa"/>
          </w:tcPr>
          <w:p w14:paraId="7BECFDFD" w14:textId="77777777" w:rsidR="00995228" w:rsidRPr="003B7D59" w:rsidRDefault="00995228" w:rsidP="007D1BFC">
            <w:pPr>
              <w:jc w:val="both"/>
              <w:rPr>
                <w:rFonts w:ascii="Times New Roman" w:hAnsi="Times New Roman"/>
                <w:sz w:val="24"/>
                <w:szCs w:val="24"/>
              </w:rPr>
            </w:pPr>
          </w:p>
        </w:tc>
        <w:tc>
          <w:tcPr>
            <w:tcW w:w="467" w:type="dxa"/>
          </w:tcPr>
          <w:p w14:paraId="4DD8CB52" w14:textId="77777777" w:rsidR="00995228" w:rsidRPr="003B7D59" w:rsidRDefault="00995228" w:rsidP="007D1BFC">
            <w:pPr>
              <w:jc w:val="both"/>
              <w:rPr>
                <w:rFonts w:ascii="Times New Roman" w:hAnsi="Times New Roman"/>
                <w:sz w:val="24"/>
                <w:szCs w:val="24"/>
              </w:rPr>
            </w:pPr>
          </w:p>
        </w:tc>
        <w:tc>
          <w:tcPr>
            <w:tcW w:w="467" w:type="dxa"/>
          </w:tcPr>
          <w:p w14:paraId="10FCDEBC" w14:textId="77777777" w:rsidR="00995228" w:rsidRPr="003B7D59" w:rsidRDefault="00995228" w:rsidP="007D1BFC">
            <w:pPr>
              <w:jc w:val="both"/>
              <w:rPr>
                <w:rFonts w:ascii="Times New Roman" w:hAnsi="Times New Roman"/>
                <w:sz w:val="24"/>
                <w:szCs w:val="24"/>
              </w:rPr>
            </w:pPr>
          </w:p>
        </w:tc>
        <w:tc>
          <w:tcPr>
            <w:tcW w:w="467" w:type="dxa"/>
          </w:tcPr>
          <w:p w14:paraId="4FF992E2" w14:textId="77777777" w:rsidR="00995228" w:rsidRPr="003B7D59" w:rsidRDefault="00995228" w:rsidP="007D1BFC">
            <w:pPr>
              <w:jc w:val="both"/>
              <w:rPr>
                <w:rFonts w:ascii="Times New Roman" w:hAnsi="Times New Roman"/>
                <w:sz w:val="24"/>
                <w:szCs w:val="24"/>
              </w:rPr>
            </w:pPr>
          </w:p>
        </w:tc>
        <w:tc>
          <w:tcPr>
            <w:tcW w:w="467" w:type="dxa"/>
          </w:tcPr>
          <w:p w14:paraId="3484D7F8" w14:textId="77777777" w:rsidR="00995228" w:rsidRPr="003B7D59" w:rsidRDefault="00995228" w:rsidP="007D1BFC">
            <w:pPr>
              <w:jc w:val="both"/>
              <w:rPr>
                <w:rFonts w:ascii="Times New Roman" w:hAnsi="Times New Roman"/>
                <w:sz w:val="24"/>
                <w:szCs w:val="24"/>
              </w:rPr>
            </w:pPr>
          </w:p>
        </w:tc>
        <w:tc>
          <w:tcPr>
            <w:tcW w:w="467" w:type="dxa"/>
          </w:tcPr>
          <w:p w14:paraId="675E2633" w14:textId="77777777" w:rsidR="00995228" w:rsidRPr="003B7D59" w:rsidRDefault="00995228" w:rsidP="007D1BFC">
            <w:pPr>
              <w:jc w:val="both"/>
              <w:rPr>
                <w:rFonts w:ascii="Times New Roman" w:hAnsi="Times New Roman"/>
                <w:sz w:val="24"/>
                <w:szCs w:val="24"/>
              </w:rPr>
            </w:pPr>
          </w:p>
        </w:tc>
        <w:tc>
          <w:tcPr>
            <w:tcW w:w="2098" w:type="dxa"/>
          </w:tcPr>
          <w:p w14:paraId="21EC5BF4" w14:textId="77777777" w:rsidR="00995228" w:rsidRPr="003B7D59" w:rsidRDefault="00995228" w:rsidP="007D1BFC">
            <w:pPr>
              <w:jc w:val="both"/>
              <w:rPr>
                <w:rFonts w:ascii="Times New Roman" w:hAnsi="Times New Roman"/>
                <w:sz w:val="24"/>
                <w:szCs w:val="24"/>
              </w:rPr>
            </w:pPr>
          </w:p>
        </w:tc>
        <w:tc>
          <w:tcPr>
            <w:tcW w:w="567" w:type="dxa"/>
          </w:tcPr>
          <w:p w14:paraId="039068ED" w14:textId="77777777" w:rsidR="00995228" w:rsidRPr="003B7D59" w:rsidRDefault="00995228" w:rsidP="007D1BFC">
            <w:pPr>
              <w:jc w:val="both"/>
              <w:rPr>
                <w:rFonts w:ascii="Times New Roman" w:hAnsi="Times New Roman"/>
                <w:sz w:val="24"/>
                <w:szCs w:val="24"/>
              </w:rPr>
            </w:pPr>
          </w:p>
        </w:tc>
        <w:tc>
          <w:tcPr>
            <w:tcW w:w="709" w:type="dxa"/>
          </w:tcPr>
          <w:p w14:paraId="5615F1EF" w14:textId="77777777" w:rsidR="00995228" w:rsidRPr="003B7D59" w:rsidRDefault="00995228" w:rsidP="007D1BFC">
            <w:pPr>
              <w:jc w:val="both"/>
              <w:rPr>
                <w:rFonts w:ascii="Times New Roman" w:hAnsi="Times New Roman"/>
                <w:sz w:val="24"/>
                <w:szCs w:val="24"/>
              </w:rPr>
            </w:pPr>
          </w:p>
        </w:tc>
        <w:tc>
          <w:tcPr>
            <w:tcW w:w="992" w:type="dxa"/>
          </w:tcPr>
          <w:p w14:paraId="22EF539D" w14:textId="77777777" w:rsidR="00995228" w:rsidRPr="003B7D59" w:rsidRDefault="00995228" w:rsidP="007D1BFC">
            <w:pPr>
              <w:jc w:val="both"/>
              <w:rPr>
                <w:rFonts w:ascii="Times New Roman" w:hAnsi="Times New Roman"/>
                <w:sz w:val="24"/>
                <w:szCs w:val="24"/>
              </w:rPr>
            </w:pPr>
          </w:p>
        </w:tc>
        <w:tc>
          <w:tcPr>
            <w:tcW w:w="993" w:type="dxa"/>
          </w:tcPr>
          <w:p w14:paraId="52677631" w14:textId="77777777" w:rsidR="00995228" w:rsidRPr="003B7D59" w:rsidRDefault="00995228" w:rsidP="007D1BFC">
            <w:pPr>
              <w:jc w:val="both"/>
              <w:rPr>
                <w:rFonts w:ascii="Times New Roman" w:hAnsi="Times New Roman"/>
                <w:sz w:val="24"/>
                <w:szCs w:val="24"/>
              </w:rPr>
            </w:pPr>
          </w:p>
        </w:tc>
      </w:tr>
      <w:tr w:rsidR="00995228" w:rsidRPr="003B7D59" w14:paraId="598427CE" w14:textId="77777777" w:rsidTr="00735910">
        <w:tc>
          <w:tcPr>
            <w:tcW w:w="3935" w:type="dxa"/>
            <w:gridSpan w:val="2"/>
          </w:tcPr>
          <w:p w14:paraId="0FA4FD8E" w14:textId="77777777" w:rsidR="00995228" w:rsidRPr="003B7D59" w:rsidRDefault="00995228" w:rsidP="007D1BFC">
            <w:pPr>
              <w:jc w:val="both"/>
              <w:rPr>
                <w:rFonts w:ascii="Times New Roman" w:hAnsi="Times New Roman"/>
                <w:bCs/>
                <w:i/>
                <w:sz w:val="24"/>
                <w:szCs w:val="24"/>
              </w:rPr>
            </w:pPr>
            <w:r w:rsidRPr="003B7D59">
              <w:rPr>
                <w:rFonts w:ascii="Times New Roman" w:hAnsi="Times New Roman"/>
                <w:bCs/>
                <w:i/>
                <w:sz w:val="24"/>
                <w:szCs w:val="24"/>
              </w:rPr>
              <w:t xml:space="preserve">6.1 </w:t>
            </w:r>
            <w:r w:rsidRPr="003B7D59">
              <w:rPr>
                <w:rFonts w:ascii="Times New Roman" w:hAnsi="Times New Roman"/>
                <w:bCs/>
                <w:i/>
                <w:iCs/>
                <w:sz w:val="24"/>
                <w:szCs w:val="24"/>
              </w:rPr>
              <w:t xml:space="preserve">Prezintă clar obiectivele pe care va trebui să le atingă în viitorul mandat în directă corelare cu </w:t>
            </w:r>
            <w:proofErr w:type="spellStart"/>
            <w:r w:rsidRPr="003B7D59">
              <w:rPr>
                <w:rFonts w:ascii="Times New Roman" w:hAnsi="Times New Roman"/>
                <w:bCs/>
                <w:i/>
                <w:iCs/>
                <w:sz w:val="24"/>
                <w:szCs w:val="24"/>
              </w:rPr>
              <w:t>aşteptările</w:t>
            </w:r>
            <w:proofErr w:type="spellEnd"/>
            <w:r w:rsidRPr="003B7D59">
              <w:rPr>
                <w:rFonts w:ascii="Times New Roman" w:hAnsi="Times New Roman"/>
                <w:bCs/>
                <w:i/>
                <w:iCs/>
                <w:sz w:val="24"/>
                <w:szCs w:val="24"/>
              </w:rPr>
              <w:t xml:space="preserve"> </w:t>
            </w:r>
            <w:proofErr w:type="spellStart"/>
            <w:r w:rsidRPr="003B7D59">
              <w:rPr>
                <w:rFonts w:ascii="Times New Roman" w:hAnsi="Times New Roman"/>
                <w:bCs/>
                <w:i/>
                <w:iCs/>
                <w:sz w:val="24"/>
                <w:szCs w:val="24"/>
              </w:rPr>
              <w:t>acţionarilor</w:t>
            </w:r>
            <w:proofErr w:type="spellEnd"/>
          </w:p>
        </w:tc>
        <w:tc>
          <w:tcPr>
            <w:tcW w:w="861" w:type="dxa"/>
          </w:tcPr>
          <w:p w14:paraId="479FF31F"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oblig.</w:t>
            </w:r>
          </w:p>
        </w:tc>
        <w:tc>
          <w:tcPr>
            <w:tcW w:w="586" w:type="dxa"/>
          </w:tcPr>
          <w:p w14:paraId="5E3ED17D" w14:textId="77777777" w:rsidR="00995228" w:rsidRPr="003B7D59" w:rsidRDefault="00995228" w:rsidP="007D1BFC">
            <w:pPr>
              <w:jc w:val="both"/>
              <w:rPr>
                <w:rFonts w:ascii="Times New Roman" w:hAnsi="Times New Roman"/>
                <w:sz w:val="24"/>
                <w:szCs w:val="24"/>
              </w:rPr>
            </w:pPr>
          </w:p>
        </w:tc>
        <w:tc>
          <w:tcPr>
            <w:tcW w:w="586" w:type="dxa"/>
          </w:tcPr>
          <w:p w14:paraId="2AF79176"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1</w:t>
            </w:r>
          </w:p>
        </w:tc>
        <w:tc>
          <w:tcPr>
            <w:tcW w:w="467" w:type="dxa"/>
          </w:tcPr>
          <w:p w14:paraId="769428AA" w14:textId="77777777" w:rsidR="00995228" w:rsidRPr="003B7D59" w:rsidRDefault="00995228" w:rsidP="007D1BFC">
            <w:pPr>
              <w:jc w:val="both"/>
              <w:rPr>
                <w:rFonts w:ascii="Times New Roman" w:hAnsi="Times New Roman"/>
                <w:sz w:val="24"/>
                <w:szCs w:val="24"/>
              </w:rPr>
            </w:pPr>
          </w:p>
        </w:tc>
        <w:tc>
          <w:tcPr>
            <w:tcW w:w="467" w:type="dxa"/>
          </w:tcPr>
          <w:p w14:paraId="2CE908EE" w14:textId="77777777" w:rsidR="00995228" w:rsidRPr="003B7D59" w:rsidRDefault="00995228" w:rsidP="007D1BFC">
            <w:pPr>
              <w:jc w:val="both"/>
              <w:rPr>
                <w:rFonts w:ascii="Times New Roman" w:hAnsi="Times New Roman"/>
                <w:sz w:val="24"/>
                <w:szCs w:val="24"/>
              </w:rPr>
            </w:pPr>
          </w:p>
        </w:tc>
        <w:tc>
          <w:tcPr>
            <w:tcW w:w="467" w:type="dxa"/>
          </w:tcPr>
          <w:p w14:paraId="03086004" w14:textId="77777777" w:rsidR="00995228" w:rsidRPr="003B7D59" w:rsidRDefault="00995228" w:rsidP="007D1BFC">
            <w:pPr>
              <w:jc w:val="both"/>
              <w:rPr>
                <w:rFonts w:ascii="Times New Roman" w:hAnsi="Times New Roman"/>
                <w:sz w:val="24"/>
                <w:szCs w:val="24"/>
              </w:rPr>
            </w:pPr>
          </w:p>
        </w:tc>
        <w:tc>
          <w:tcPr>
            <w:tcW w:w="467" w:type="dxa"/>
          </w:tcPr>
          <w:p w14:paraId="73582CDA" w14:textId="77777777" w:rsidR="00995228" w:rsidRPr="003B7D59" w:rsidRDefault="00995228" w:rsidP="007D1BFC">
            <w:pPr>
              <w:jc w:val="both"/>
              <w:rPr>
                <w:rFonts w:ascii="Times New Roman" w:hAnsi="Times New Roman"/>
                <w:sz w:val="24"/>
                <w:szCs w:val="24"/>
              </w:rPr>
            </w:pPr>
          </w:p>
        </w:tc>
        <w:tc>
          <w:tcPr>
            <w:tcW w:w="467" w:type="dxa"/>
          </w:tcPr>
          <w:p w14:paraId="18BD9844" w14:textId="77777777" w:rsidR="00995228" w:rsidRPr="003B7D59" w:rsidRDefault="00995228" w:rsidP="007D1BFC">
            <w:pPr>
              <w:jc w:val="both"/>
              <w:rPr>
                <w:rFonts w:ascii="Times New Roman" w:hAnsi="Times New Roman"/>
                <w:sz w:val="24"/>
                <w:szCs w:val="24"/>
              </w:rPr>
            </w:pPr>
          </w:p>
        </w:tc>
        <w:tc>
          <w:tcPr>
            <w:tcW w:w="467" w:type="dxa"/>
          </w:tcPr>
          <w:p w14:paraId="3C8736DB" w14:textId="77777777" w:rsidR="00995228" w:rsidRPr="003B7D59" w:rsidRDefault="00995228" w:rsidP="007D1BFC">
            <w:pPr>
              <w:jc w:val="both"/>
              <w:rPr>
                <w:rFonts w:ascii="Times New Roman" w:hAnsi="Times New Roman"/>
                <w:sz w:val="24"/>
                <w:szCs w:val="24"/>
              </w:rPr>
            </w:pPr>
          </w:p>
        </w:tc>
        <w:tc>
          <w:tcPr>
            <w:tcW w:w="467" w:type="dxa"/>
          </w:tcPr>
          <w:p w14:paraId="2A503458" w14:textId="77777777" w:rsidR="00995228" w:rsidRPr="003B7D59" w:rsidRDefault="00995228" w:rsidP="007D1BFC">
            <w:pPr>
              <w:jc w:val="both"/>
              <w:rPr>
                <w:rFonts w:ascii="Times New Roman" w:hAnsi="Times New Roman"/>
                <w:sz w:val="24"/>
                <w:szCs w:val="24"/>
              </w:rPr>
            </w:pPr>
          </w:p>
        </w:tc>
        <w:tc>
          <w:tcPr>
            <w:tcW w:w="2098" w:type="dxa"/>
          </w:tcPr>
          <w:p w14:paraId="61F4E411" w14:textId="77777777" w:rsidR="00995228" w:rsidRPr="003B7D59" w:rsidRDefault="00995228" w:rsidP="007D1BFC">
            <w:pPr>
              <w:jc w:val="both"/>
              <w:rPr>
                <w:rFonts w:ascii="Times New Roman" w:hAnsi="Times New Roman"/>
                <w:sz w:val="24"/>
                <w:szCs w:val="24"/>
              </w:rPr>
            </w:pPr>
          </w:p>
        </w:tc>
        <w:tc>
          <w:tcPr>
            <w:tcW w:w="567" w:type="dxa"/>
          </w:tcPr>
          <w:p w14:paraId="0ADE40B0" w14:textId="77777777" w:rsidR="00995228" w:rsidRPr="003B7D59" w:rsidRDefault="00995228" w:rsidP="007D1BFC">
            <w:pPr>
              <w:jc w:val="both"/>
              <w:rPr>
                <w:rFonts w:ascii="Times New Roman" w:hAnsi="Times New Roman"/>
                <w:sz w:val="24"/>
                <w:szCs w:val="24"/>
              </w:rPr>
            </w:pPr>
          </w:p>
        </w:tc>
        <w:tc>
          <w:tcPr>
            <w:tcW w:w="709" w:type="dxa"/>
          </w:tcPr>
          <w:p w14:paraId="0B64519E" w14:textId="77777777" w:rsidR="00995228" w:rsidRPr="003B7D59" w:rsidRDefault="00995228" w:rsidP="007D1BFC">
            <w:pPr>
              <w:jc w:val="both"/>
              <w:rPr>
                <w:rFonts w:ascii="Times New Roman" w:hAnsi="Times New Roman"/>
                <w:sz w:val="24"/>
                <w:szCs w:val="24"/>
              </w:rPr>
            </w:pPr>
          </w:p>
        </w:tc>
        <w:tc>
          <w:tcPr>
            <w:tcW w:w="992" w:type="dxa"/>
          </w:tcPr>
          <w:p w14:paraId="229BDE49" w14:textId="6C649EF4" w:rsidR="00995228" w:rsidRPr="003B7D59" w:rsidRDefault="007C1927" w:rsidP="007D1BFC">
            <w:pPr>
              <w:jc w:val="both"/>
              <w:rPr>
                <w:rFonts w:ascii="Times New Roman" w:hAnsi="Times New Roman"/>
                <w:sz w:val="24"/>
                <w:szCs w:val="24"/>
              </w:rPr>
            </w:pPr>
            <w:r>
              <w:rPr>
                <w:rFonts w:ascii="Times New Roman" w:hAnsi="Times New Roman"/>
                <w:sz w:val="24"/>
                <w:szCs w:val="24"/>
              </w:rPr>
              <w:t>NA</w:t>
            </w:r>
          </w:p>
        </w:tc>
        <w:tc>
          <w:tcPr>
            <w:tcW w:w="993" w:type="dxa"/>
          </w:tcPr>
          <w:p w14:paraId="50AB5FB9" w14:textId="77777777" w:rsidR="00995228" w:rsidRPr="003B7D59" w:rsidRDefault="00995228" w:rsidP="007D1BFC">
            <w:pPr>
              <w:jc w:val="both"/>
              <w:rPr>
                <w:rFonts w:ascii="Times New Roman" w:hAnsi="Times New Roman"/>
                <w:sz w:val="24"/>
                <w:szCs w:val="24"/>
              </w:rPr>
            </w:pPr>
          </w:p>
        </w:tc>
      </w:tr>
      <w:tr w:rsidR="00995228" w:rsidRPr="003B7D59" w14:paraId="46FBDDED" w14:textId="77777777" w:rsidTr="00735910">
        <w:tc>
          <w:tcPr>
            <w:tcW w:w="3935" w:type="dxa"/>
            <w:gridSpan w:val="2"/>
          </w:tcPr>
          <w:p w14:paraId="3DF7DD62" w14:textId="77777777" w:rsidR="00995228" w:rsidRPr="003B7D59" w:rsidRDefault="00995228" w:rsidP="007D1BFC">
            <w:pPr>
              <w:jc w:val="both"/>
              <w:rPr>
                <w:rFonts w:ascii="Times New Roman" w:hAnsi="Times New Roman"/>
                <w:bCs/>
                <w:i/>
                <w:iCs/>
                <w:sz w:val="24"/>
                <w:szCs w:val="24"/>
                <w:lang w:val="en-US"/>
              </w:rPr>
            </w:pPr>
            <w:r w:rsidRPr="003B7D59">
              <w:rPr>
                <w:rFonts w:ascii="Times New Roman" w:hAnsi="Times New Roman"/>
                <w:bCs/>
                <w:i/>
                <w:sz w:val="24"/>
                <w:szCs w:val="24"/>
              </w:rPr>
              <w:t xml:space="preserve">6.2 </w:t>
            </w:r>
            <w:proofErr w:type="spellStart"/>
            <w:r w:rsidRPr="003B7D59">
              <w:rPr>
                <w:rFonts w:ascii="Times New Roman" w:hAnsi="Times New Roman"/>
                <w:bCs/>
                <w:i/>
                <w:iCs/>
                <w:sz w:val="24"/>
                <w:szCs w:val="24"/>
                <w:lang w:val="en-US"/>
              </w:rPr>
              <w:t>Formulează</w:t>
            </w:r>
            <w:proofErr w:type="spellEnd"/>
            <w:r w:rsidRPr="003B7D59">
              <w:rPr>
                <w:rFonts w:ascii="Times New Roman" w:hAnsi="Times New Roman"/>
                <w:bCs/>
                <w:i/>
                <w:iCs/>
                <w:sz w:val="24"/>
                <w:szCs w:val="24"/>
                <w:lang w:val="en-US"/>
              </w:rPr>
              <w:t xml:space="preserve"> </w:t>
            </w:r>
            <w:proofErr w:type="spellStart"/>
            <w:r w:rsidRPr="003B7D59">
              <w:rPr>
                <w:rFonts w:ascii="Times New Roman" w:hAnsi="Times New Roman"/>
                <w:bCs/>
                <w:i/>
                <w:iCs/>
                <w:sz w:val="24"/>
                <w:szCs w:val="24"/>
                <w:lang w:val="en-US"/>
              </w:rPr>
              <w:t>aprecieri</w:t>
            </w:r>
            <w:proofErr w:type="spellEnd"/>
            <w:r w:rsidRPr="003B7D59">
              <w:rPr>
                <w:rFonts w:ascii="Times New Roman" w:hAnsi="Times New Roman"/>
                <w:bCs/>
                <w:i/>
                <w:iCs/>
                <w:sz w:val="24"/>
                <w:szCs w:val="24"/>
                <w:lang w:val="en-US"/>
              </w:rPr>
              <w:t xml:space="preserve"> </w:t>
            </w:r>
            <w:proofErr w:type="spellStart"/>
            <w:r w:rsidRPr="003B7D59">
              <w:rPr>
                <w:rFonts w:ascii="Times New Roman" w:hAnsi="Times New Roman"/>
                <w:bCs/>
                <w:i/>
                <w:iCs/>
                <w:sz w:val="24"/>
                <w:szCs w:val="24"/>
                <w:lang w:val="en-US"/>
              </w:rPr>
              <w:t>coerente</w:t>
            </w:r>
            <w:proofErr w:type="spellEnd"/>
            <w:r w:rsidRPr="003B7D59">
              <w:rPr>
                <w:rFonts w:ascii="Times New Roman" w:hAnsi="Times New Roman"/>
                <w:bCs/>
                <w:i/>
                <w:iCs/>
                <w:sz w:val="24"/>
                <w:szCs w:val="24"/>
                <w:lang w:val="en-US"/>
              </w:rPr>
              <w:t xml:space="preserve"> </w:t>
            </w:r>
            <w:proofErr w:type="spellStart"/>
            <w:r w:rsidRPr="003B7D59">
              <w:rPr>
                <w:rFonts w:ascii="Times New Roman" w:hAnsi="Times New Roman"/>
                <w:bCs/>
                <w:i/>
                <w:iCs/>
                <w:sz w:val="24"/>
                <w:szCs w:val="24"/>
                <w:lang w:val="en-US"/>
              </w:rPr>
              <w:t>privind</w:t>
            </w:r>
            <w:proofErr w:type="spellEnd"/>
            <w:r w:rsidRPr="003B7D59">
              <w:rPr>
                <w:rFonts w:ascii="Times New Roman" w:hAnsi="Times New Roman"/>
                <w:bCs/>
                <w:i/>
                <w:iCs/>
                <w:sz w:val="24"/>
                <w:szCs w:val="24"/>
                <w:lang w:val="en-US"/>
              </w:rPr>
              <w:t xml:space="preserve"> </w:t>
            </w:r>
            <w:proofErr w:type="spellStart"/>
            <w:r w:rsidRPr="003B7D59">
              <w:rPr>
                <w:rFonts w:ascii="Times New Roman" w:hAnsi="Times New Roman"/>
                <w:bCs/>
                <w:i/>
                <w:iCs/>
                <w:sz w:val="24"/>
                <w:szCs w:val="24"/>
                <w:lang w:val="en-US"/>
              </w:rPr>
              <w:t>provocările</w:t>
            </w:r>
            <w:proofErr w:type="spellEnd"/>
            <w:r w:rsidRPr="003B7D59">
              <w:rPr>
                <w:rFonts w:ascii="Times New Roman" w:hAnsi="Times New Roman"/>
                <w:bCs/>
                <w:i/>
                <w:iCs/>
                <w:sz w:val="24"/>
                <w:szCs w:val="24"/>
                <w:lang w:val="en-US"/>
              </w:rPr>
              <w:t xml:space="preserve"> </w:t>
            </w:r>
            <w:proofErr w:type="spellStart"/>
            <w:r w:rsidRPr="003B7D59">
              <w:rPr>
                <w:rFonts w:ascii="Times New Roman" w:hAnsi="Times New Roman"/>
                <w:bCs/>
                <w:i/>
                <w:iCs/>
                <w:sz w:val="24"/>
                <w:szCs w:val="24"/>
                <w:lang w:val="en-US"/>
              </w:rPr>
              <w:t>specifice</w:t>
            </w:r>
            <w:proofErr w:type="spellEnd"/>
            <w:r w:rsidRPr="003B7D59">
              <w:rPr>
                <w:rFonts w:ascii="Times New Roman" w:hAnsi="Times New Roman"/>
                <w:bCs/>
                <w:i/>
                <w:iCs/>
                <w:sz w:val="24"/>
                <w:szCs w:val="24"/>
                <w:lang w:val="en-US"/>
              </w:rPr>
              <w:t xml:space="preserve"> cu care se </w:t>
            </w:r>
            <w:proofErr w:type="spellStart"/>
            <w:r w:rsidRPr="003B7D59">
              <w:rPr>
                <w:rFonts w:ascii="Times New Roman" w:hAnsi="Times New Roman"/>
                <w:bCs/>
                <w:i/>
                <w:iCs/>
                <w:sz w:val="24"/>
                <w:szCs w:val="24"/>
                <w:lang w:val="en-US"/>
              </w:rPr>
              <w:t>confruntă</w:t>
            </w:r>
            <w:proofErr w:type="spellEnd"/>
            <w:r w:rsidRPr="003B7D59">
              <w:rPr>
                <w:rFonts w:ascii="Times New Roman" w:hAnsi="Times New Roman"/>
                <w:bCs/>
                <w:i/>
                <w:iCs/>
                <w:sz w:val="24"/>
                <w:szCs w:val="24"/>
                <w:lang w:val="en-US"/>
              </w:rPr>
              <w:t xml:space="preserve"> </w:t>
            </w:r>
            <w:proofErr w:type="spellStart"/>
            <w:r w:rsidRPr="003B7D59">
              <w:rPr>
                <w:rFonts w:ascii="Times New Roman" w:hAnsi="Times New Roman"/>
                <w:bCs/>
                <w:i/>
                <w:iCs/>
                <w:sz w:val="24"/>
                <w:szCs w:val="24"/>
                <w:lang w:val="en-US"/>
              </w:rPr>
              <w:t>societatea</w:t>
            </w:r>
            <w:proofErr w:type="spellEnd"/>
            <w:r w:rsidRPr="003B7D59">
              <w:rPr>
                <w:rFonts w:ascii="Times New Roman" w:hAnsi="Times New Roman"/>
                <w:bCs/>
                <w:i/>
                <w:iCs/>
                <w:sz w:val="24"/>
                <w:szCs w:val="24"/>
                <w:lang w:val="en-US"/>
              </w:rPr>
              <w:t xml:space="preserve"> </w:t>
            </w:r>
            <w:proofErr w:type="spellStart"/>
            <w:r w:rsidRPr="003B7D59">
              <w:rPr>
                <w:rFonts w:ascii="Times New Roman" w:hAnsi="Times New Roman"/>
                <w:bCs/>
                <w:i/>
                <w:iCs/>
                <w:sz w:val="24"/>
                <w:szCs w:val="24"/>
                <w:lang w:val="en-US"/>
              </w:rPr>
              <w:t>în</w:t>
            </w:r>
            <w:proofErr w:type="spellEnd"/>
            <w:r w:rsidRPr="003B7D59">
              <w:rPr>
                <w:rFonts w:ascii="Times New Roman" w:hAnsi="Times New Roman"/>
                <w:bCs/>
                <w:i/>
                <w:iCs/>
                <w:sz w:val="24"/>
                <w:szCs w:val="24"/>
                <w:lang w:val="en-US"/>
              </w:rPr>
              <w:t xml:space="preserve"> </w:t>
            </w:r>
            <w:proofErr w:type="spellStart"/>
            <w:r w:rsidRPr="003B7D59">
              <w:rPr>
                <w:rFonts w:ascii="Times New Roman" w:hAnsi="Times New Roman"/>
                <w:bCs/>
                <w:i/>
                <w:iCs/>
                <w:sz w:val="24"/>
                <w:szCs w:val="24"/>
                <w:lang w:val="en-US"/>
              </w:rPr>
              <w:t>corelare</w:t>
            </w:r>
            <w:proofErr w:type="spellEnd"/>
            <w:r w:rsidRPr="003B7D59">
              <w:rPr>
                <w:rFonts w:ascii="Times New Roman" w:hAnsi="Times New Roman"/>
                <w:bCs/>
                <w:i/>
                <w:iCs/>
                <w:sz w:val="24"/>
                <w:szCs w:val="24"/>
                <w:lang w:val="en-US"/>
              </w:rPr>
              <w:t xml:space="preserve"> cu </w:t>
            </w:r>
            <w:proofErr w:type="spellStart"/>
            <w:r w:rsidRPr="003B7D59">
              <w:rPr>
                <w:rFonts w:ascii="Times New Roman" w:hAnsi="Times New Roman"/>
                <w:bCs/>
                <w:i/>
                <w:iCs/>
                <w:sz w:val="24"/>
                <w:szCs w:val="24"/>
                <w:lang w:val="en-US"/>
              </w:rPr>
              <w:t>contextul</w:t>
            </w:r>
            <w:proofErr w:type="spellEnd"/>
            <w:r w:rsidRPr="003B7D59">
              <w:rPr>
                <w:rFonts w:ascii="Times New Roman" w:hAnsi="Times New Roman"/>
                <w:bCs/>
                <w:i/>
                <w:iCs/>
                <w:sz w:val="24"/>
                <w:szCs w:val="24"/>
                <w:lang w:val="en-US"/>
              </w:rPr>
              <w:t xml:space="preserve"> acesteia</w:t>
            </w:r>
          </w:p>
        </w:tc>
        <w:tc>
          <w:tcPr>
            <w:tcW w:w="861" w:type="dxa"/>
          </w:tcPr>
          <w:p w14:paraId="68F4C061"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oblig.</w:t>
            </w:r>
          </w:p>
        </w:tc>
        <w:tc>
          <w:tcPr>
            <w:tcW w:w="586" w:type="dxa"/>
          </w:tcPr>
          <w:p w14:paraId="108549E5" w14:textId="77777777" w:rsidR="00995228" w:rsidRPr="003B7D59" w:rsidRDefault="00995228" w:rsidP="007D1BFC">
            <w:pPr>
              <w:jc w:val="both"/>
              <w:rPr>
                <w:rFonts w:ascii="Times New Roman" w:hAnsi="Times New Roman"/>
                <w:sz w:val="24"/>
                <w:szCs w:val="24"/>
              </w:rPr>
            </w:pPr>
          </w:p>
        </w:tc>
        <w:tc>
          <w:tcPr>
            <w:tcW w:w="586" w:type="dxa"/>
          </w:tcPr>
          <w:p w14:paraId="647084F2"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1</w:t>
            </w:r>
          </w:p>
        </w:tc>
        <w:tc>
          <w:tcPr>
            <w:tcW w:w="467" w:type="dxa"/>
          </w:tcPr>
          <w:p w14:paraId="4BA91EF1" w14:textId="77777777" w:rsidR="00995228" w:rsidRPr="003B7D59" w:rsidRDefault="00995228" w:rsidP="007D1BFC">
            <w:pPr>
              <w:jc w:val="both"/>
              <w:rPr>
                <w:rFonts w:ascii="Times New Roman" w:hAnsi="Times New Roman"/>
                <w:sz w:val="24"/>
                <w:szCs w:val="24"/>
              </w:rPr>
            </w:pPr>
          </w:p>
        </w:tc>
        <w:tc>
          <w:tcPr>
            <w:tcW w:w="467" w:type="dxa"/>
          </w:tcPr>
          <w:p w14:paraId="3214D406" w14:textId="77777777" w:rsidR="00995228" w:rsidRPr="003B7D59" w:rsidRDefault="00995228" w:rsidP="007D1BFC">
            <w:pPr>
              <w:jc w:val="both"/>
              <w:rPr>
                <w:rFonts w:ascii="Times New Roman" w:hAnsi="Times New Roman"/>
                <w:sz w:val="24"/>
                <w:szCs w:val="24"/>
              </w:rPr>
            </w:pPr>
          </w:p>
        </w:tc>
        <w:tc>
          <w:tcPr>
            <w:tcW w:w="467" w:type="dxa"/>
          </w:tcPr>
          <w:p w14:paraId="6416C72A" w14:textId="77777777" w:rsidR="00995228" w:rsidRPr="003B7D59" w:rsidRDefault="00995228" w:rsidP="007D1BFC">
            <w:pPr>
              <w:jc w:val="both"/>
              <w:rPr>
                <w:rFonts w:ascii="Times New Roman" w:hAnsi="Times New Roman"/>
                <w:sz w:val="24"/>
                <w:szCs w:val="24"/>
              </w:rPr>
            </w:pPr>
          </w:p>
        </w:tc>
        <w:tc>
          <w:tcPr>
            <w:tcW w:w="467" w:type="dxa"/>
          </w:tcPr>
          <w:p w14:paraId="58E3800E" w14:textId="77777777" w:rsidR="00995228" w:rsidRPr="003B7D59" w:rsidRDefault="00995228" w:rsidP="007D1BFC">
            <w:pPr>
              <w:jc w:val="both"/>
              <w:rPr>
                <w:rFonts w:ascii="Times New Roman" w:hAnsi="Times New Roman"/>
                <w:sz w:val="24"/>
                <w:szCs w:val="24"/>
              </w:rPr>
            </w:pPr>
          </w:p>
        </w:tc>
        <w:tc>
          <w:tcPr>
            <w:tcW w:w="467" w:type="dxa"/>
          </w:tcPr>
          <w:p w14:paraId="2AB48536" w14:textId="77777777" w:rsidR="00995228" w:rsidRPr="003B7D59" w:rsidRDefault="00995228" w:rsidP="007D1BFC">
            <w:pPr>
              <w:jc w:val="both"/>
              <w:rPr>
                <w:rFonts w:ascii="Times New Roman" w:hAnsi="Times New Roman"/>
                <w:sz w:val="24"/>
                <w:szCs w:val="24"/>
              </w:rPr>
            </w:pPr>
          </w:p>
        </w:tc>
        <w:tc>
          <w:tcPr>
            <w:tcW w:w="467" w:type="dxa"/>
          </w:tcPr>
          <w:p w14:paraId="6A672036" w14:textId="77777777" w:rsidR="00995228" w:rsidRPr="003B7D59" w:rsidRDefault="00995228" w:rsidP="007D1BFC">
            <w:pPr>
              <w:jc w:val="both"/>
              <w:rPr>
                <w:rFonts w:ascii="Times New Roman" w:hAnsi="Times New Roman"/>
                <w:sz w:val="24"/>
                <w:szCs w:val="24"/>
              </w:rPr>
            </w:pPr>
          </w:p>
        </w:tc>
        <w:tc>
          <w:tcPr>
            <w:tcW w:w="467" w:type="dxa"/>
          </w:tcPr>
          <w:p w14:paraId="114BAF48" w14:textId="77777777" w:rsidR="00995228" w:rsidRPr="003B7D59" w:rsidRDefault="00995228" w:rsidP="007D1BFC">
            <w:pPr>
              <w:jc w:val="both"/>
              <w:rPr>
                <w:rFonts w:ascii="Times New Roman" w:hAnsi="Times New Roman"/>
                <w:sz w:val="24"/>
                <w:szCs w:val="24"/>
              </w:rPr>
            </w:pPr>
          </w:p>
        </w:tc>
        <w:tc>
          <w:tcPr>
            <w:tcW w:w="2098" w:type="dxa"/>
          </w:tcPr>
          <w:p w14:paraId="1F9013B5" w14:textId="77777777" w:rsidR="00995228" w:rsidRPr="003B7D59" w:rsidRDefault="00995228" w:rsidP="007D1BFC">
            <w:pPr>
              <w:jc w:val="both"/>
              <w:rPr>
                <w:rFonts w:ascii="Times New Roman" w:hAnsi="Times New Roman"/>
                <w:sz w:val="24"/>
                <w:szCs w:val="24"/>
              </w:rPr>
            </w:pPr>
          </w:p>
        </w:tc>
        <w:tc>
          <w:tcPr>
            <w:tcW w:w="567" w:type="dxa"/>
          </w:tcPr>
          <w:p w14:paraId="7550C338" w14:textId="77777777" w:rsidR="00995228" w:rsidRPr="003B7D59" w:rsidRDefault="00995228" w:rsidP="007D1BFC">
            <w:pPr>
              <w:jc w:val="both"/>
              <w:rPr>
                <w:rFonts w:ascii="Times New Roman" w:hAnsi="Times New Roman"/>
                <w:sz w:val="24"/>
                <w:szCs w:val="24"/>
              </w:rPr>
            </w:pPr>
          </w:p>
        </w:tc>
        <w:tc>
          <w:tcPr>
            <w:tcW w:w="709" w:type="dxa"/>
          </w:tcPr>
          <w:p w14:paraId="365E2B96" w14:textId="77777777" w:rsidR="00995228" w:rsidRPr="003B7D59" w:rsidRDefault="00995228" w:rsidP="007D1BFC">
            <w:pPr>
              <w:jc w:val="both"/>
              <w:rPr>
                <w:rFonts w:ascii="Times New Roman" w:hAnsi="Times New Roman"/>
                <w:sz w:val="24"/>
                <w:szCs w:val="24"/>
              </w:rPr>
            </w:pPr>
          </w:p>
        </w:tc>
        <w:tc>
          <w:tcPr>
            <w:tcW w:w="992" w:type="dxa"/>
          </w:tcPr>
          <w:p w14:paraId="55BAF73A" w14:textId="08ACEDF3" w:rsidR="00995228" w:rsidRPr="003B7D59" w:rsidRDefault="007C1927" w:rsidP="007D1BFC">
            <w:pPr>
              <w:jc w:val="both"/>
              <w:rPr>
                <w:rFonts w:ascii="Times New Roman" w:hAnsi="Times New Roman"/>
                <w:sz w:val="24"/>
                <w:szCs w:val="24"/>
              </w:rPr>
            </w:pPr>
            <w:r>
              <w:rPr>
                <w:rFonts w:ascii="Times New Roman" w:hAnsi="Times New Roman"/>
                <w:sz w:val="24"/>
                <w:szCs w:val="24"/>
              </w:rPr>
              <w:t>NA</w:t>
            </w:r>
          </w:p>
        </w:tc>
        <w:tc>
          <w:tcPr>
            <w:tcW w:w="993" w:type="dxa"/>
          </w:tcPr>
          <w:p w14:paraId="00AB4ED4" w14:textId="77777777" w:rsidR="00995228" w:rsidRPr="003B7D59" w:rsidRDefault="00995228" w:rsidP="007D1BFC">
            <w:pPr>
              <w:jc w:val="both"/>
              <w:rPr>
                <w:rFonts w:ascii="Times New Roman" w:hAnsi="Times New Roman"/>
                <w:sz w:val="24"/>
                <w:szCs w:val="24"/>
              </w:rPr>
            </w:pPr>
          </w:p>
        </w:tc>
      </w:tr>
      <w:tr w:rsidR="00995228" w:rsidRPr="003B7D59" w14:paraId="0B8294D4" w14:textId="77777777" w:rsidTr="00735910">
        <w:tc>
          <w:tcPr>
            <w:tcW w:w="3935" w:type="dxa"/>
            <w:gridSpan w:val="2"/>
          </w:tcPr>
          <w:p w14:paraId="477DAECE" w14:textId="77777777" w:rsidR="00995228" w:rsidRPr="003B7D59" w:rsidRDefault="00995228" w:rsidP="007D1BFC">
            <w:pPr>
              <w:jc w:val="both"/>
              <w:rPr>
                <w:rFonts w:ascii="Times New Roman" w:hAnsi="Times New Roman"/>
                <w:bCs/>
                <w:i/>
                <w:iCs/>
                <w:sz w:val="24"/>
                <w:szCs w:val="24"/>
                <w:lang w:val="en-US"/>
              </w:rPr>
            </w:pPr>
            <w:r w:rsidRPr="003B7D59">
              <w:rPr>
                <w:rFonts w:ascii="Times New Roman" w:hAnsi="Times New Roman"/>
                <w:bCs/>
                <w:i/>
                <w:sz w:val="24"/>
                <w:szCs w:val="24"/>
              </w:rPr>
              <w:t xml:space="preserve">6.3 </w:t>
            </w:r>
            <w:proofErr w:type="spellStart"/>
            <w:r w:rsidRPr="003B7D59">
              <w:rPr>
                <w:rFonts w:ascii="Times New Roman" w:hAnsi="Times New Roman"/>
                <w:bCs/>
                <w:i/>
                <w:iCs/>
                <w:sz w:val="24"/>
                <w:szCs w:val="24"/>
                <w:lang w:val="en-US"/>
              </w:rPr>
              <w:t>Prezintă</w:t>
            </w:r>
            <w:proofErr w:type="spellEnd"/>
            <w:r w:rsidRPr="003B7D59">
              <w:rPr>
                <w:rFonts w:ascii="Times New Roman" w:hAnsi="Times New Roman"/>
                <w:bCs/>
                <w:i/>
                <w:iCs/>
                <w:sz w:val="24"/>
                <w:szCs w:val="24"/>
                <w:lang w:val="en-US"/>
              </w:rPr>
              <w:t xml:space="preserve"> </w:t>
            </w:r>
            <w:proofErr w:type="spellStart"/>
            <w:r w:rsidRPr="003B7D59">
              <w:rPr>
                <w:rFonts w:ascii="Times New Roman" w:hAnsi="Times New Roman"/>
                <w:bCs/>
                <w:i/>
                <w:iCs/>
                <w:sz w:val="24"/>
                <w:szCs w:val="24"/>
                <w:lang w:val="en-US"/>
              </w:rPr>
              <w:t>clar</w:t>
            </w:r>
            <w:proofErr w:type="spellEnd"/>
            <w:r w:rsidRPr="003B7D59">
              <w:rPr>
                <w:rFonts w:ascii="Times New Roman" w:hAnsi="Times New Roman"/>
                <w:bCs/>
                <w:i/>
                <w:iCs/>
                <w:sz w:val="24"/>
                <w:szCs w:val="24"/>
                <w:lang w:val="en-US"/>
              </w:rPr>
              <w:t xml:space="preserve"> </w:t>
            </w:r>
            <w:proofErr w:type="spellStart"/>
            <w:r w:rsidRPr="003B7D59">
              <w:rPr>
                <w:rFonts w:ascii="Times New Roman" w:hAnsi="Times New Roman"/>
                <w:bCs/>
                <w:i/>
                <w:iCs/>
                <w:sz w:val="24"/>
                <w:szCs w:val="24"/>
                <w:lang w:val="en-US"/>
              </w:rPr>
              <w:t>legătura</w:t>
            </w:r>
            <w:proofErr w:type="spellEnd"/>
            <w:r w:rsidRPr="003B7D59">
              <w:rPr>
                <w:rFonts w:ascii="Times New Roman" w:hAnsi="Times New Roman"/>
                <w:bCs/>
                <w:i/>
                <w:iCs/>
                <w:sz w:val="24"/>
                <w:szCs w:val="24"/>
                <w:lang w:val="en-US"/>
              </w:rPr>
              <w:t xml:space="preserve"> </w:t>
            </w:r>
            <w:proofErr w:type="spellStart"/>
            <w:r w:rsidRPr="003B7D59">
              <w:rPr>
                <w:rFonts w:ascii="Times New Roman" w:hAnsi="Times New Roman"/>
                <w:bCs/>
                <w:i/>
                <w:iCs/>
                <w:sz w:val="24"/>
                <w:szCs w:val="24"/>
                <w:lang w:val="en-US"/>
              </w:rPr>
              <w:t>dintre</w:t>
            </w:r>
            <w:proofErr w:type="spellEnd"/>
            <w:r w:rsidRPr="003B7D59">
              <w:rPr>
                <w:rFonts w:ascii="Times New Roman" w:hAnsi="Times New Roman"/>
                <w:bCs/>
                <w:i/>
                <w:iCs/>
                <w:sz w:val="24"/>
                <w:szCs w:val="24"/>
                <w:lang w:val="en-US"/>
              </w:rPr>
              <w:t xml:space="preserve"> </w:t>
            </w:r>
            <w:proofErr w:type="spellStart"/>
            <w:r w:rsidRPr="003B7D59">
              <w:rPr>
                <w:rFonts w:ascii="Times New Roman" w:hAnsi="Times New Roman"/>
                <w:bCs/>
                <w:i/>
                <w:iCs/>
                <w:sz w:val="24"/>
                <w:szCs w:val="24"/>
                <w:lang w:val="en-US"/>
              </w:rPr>
              <w:t>profilul</w:t>
            </w:r>
            <w:proofErr w:type="spellEnd"/>
            <w:r w:rsidRPr="003B7D59">
              <w:rPr>
                <w:rFonts w:ascii="Times New Roman" w:hAnsi="Times New Roman"/>
                <w:bCs/>
                <w:i/>
                <w:iCs/>
                <w:sz w:val="24"/>
                <w:szCs w:val="24"/>
                <w:lang w:val="en-US"/>
              </w:rPr>
              <w:t xml:space="preserve"> personal </w:t>
            </w:r>
            <w:proofErr w:type="spellStart"/>
            <w:r w:rsidRPr="003B7D59">
              <w:rPr>
                <w:rFonts w:ascii="Times New Roman" w:hAnsi="Times New Roman"/>
                <w:bCs/>
                <w:i/>
                <w:iCs/>
                <w:sz w:val="24"/>
                <w:szCs w:val="24"/>
                <w:lang w:val="en-US"/>
              </w:rPr>
              <w:t>şi</w:t>
            </w:r>
            <w:proofErr w:type="spellEnd"/>
            <w:r w:rsidRPr="003B7D59">
              <w:rPr>
                <w:rFonts w:ascii="Times New Roman" w:hAnsi="Times New Roman"/>
                <w:bCs/>
                <w:i/>
                <w:iCs/>
                <w:sz w:val="24"/>
                <w:szCs w:val="24"/>
                <w:lang w:val="en-US"/>
              </w:rPr>
              <w:t xml:space="preserve"> </w:t>
            </w:r>
            <w:proofErr w:type="spellStart"/>
            <w:r w:rsidRPr="003B7D59">
              <w:rPr>
                <w:rFonts w:ascii="Times New Roman" w:hAnsi="Times New Roman"/>
                <w:bCs/>
                <w:i/>
                <w:iCs/>
                <w:sz w:val="24"/>
                <w:szCs w:val="24"/>
                <w:lang w:val="en-US"/>
              </w:rPr>
              <w:t>obiectivele</w:t>
            </w:r>
            <w:proofErr w:type="spellEnd"/>
            <w:r w:rsidRPr="003B7D59">
              <w:rPr>
                <w:rFonts w:ascii="Times New Roman" w:hAnsi="Times New Roman"/>
                <w:bCs/>
                <w:i/>
                <w:iCs/>
                <w:sz w:val="24"/>
                <w:szCs w:val="24"/>
                <w:lang w:val="en-US"/>
              </w:rPr>
              <w:t xml:space="preserve"> pe care </w:t>
            </w:r>
            <w:proofErr w:type="spellStart"/>
            <w:r w:rsidRPr="003B7D59">
              <w:rPr>
                <w:rFonts w:ascii="Times New Roman" w:hAnsi="Times New Roman"/>
                <w:bCs/>
                <w:i/>
                <w:iCs/>
                <w:sz w:val="24"/>
                <w:szCs w:val="24"/>
                <w:lang w:val="en-US"/>
              </w:rPr>
              <w:t>trebuie</w:t>
            </w:r>
            <w:proofErr w:type="spellEnd"/>
            <w:r w:rsidRPr="003B7D59">
              <w:rPr>
                <w:rFonts w:ascii="Times New Roman" w:hAnsi="Times New Roman"/>
                <w:bCs/>
                <w:i/>
                <w:iCs/>
                <w:sz w:val="24"/>
                <w:szCs w:val="24"/>
                <w:lang w:val="en-US"/>
              </w:rPr>
              <w:t xml:space="preserve"> </w:t>
            </w:r>
            <w:proofErr w:type="spellStart"/>
            <w:r w:rsidRPr="003B7D59">
              <w:rPr>
                <w:rFonts w:ascii="Times New Roman" w:hAnsi="Times New Roman"/>
                <w:bCs/>
                <w:i/>
                <w:iCs/>
                <w:sz w:val="24"/>
                <w:szCs w:val="24"/>
                <w:lang w:val="en-US"/>
              </w:rPr>
              <w:t>să</w:t>
            </w:r>
            <w:proofErr w:type="spellEnd"/>
            <w:r w:rsidRPr="003B7D59">
              <w:rPr>
                <w:rFonts w:ascii="Times New Roman" w:hAnsi="Times New Roman"/>
                <w:bCs/>
                <w:i/>
                <w:iCs/>
                <w:sz w:val="24"/>
                <w:szCs w:val="24"/>
                <w:lang w:val="en-US"/>
              </w:rPr>
              <w:t xml:space="preserve"> le </w:t>
            </w:r>
            <w:proofErr w:type="spellStart"/>
            <w:r w:rsidRPr="003B7D59">
              <w:rPr>
                <w:rFonts w:ascii="Times New Roman" w:hAnsi="Times New Roman"/>
                <w:bCs/>
                <w:i/>
                <w:iCs/>
                <w:sz w:val="24"/>
                <w:szCs w:val="24"/>
                <w:lang w:val="en-US"/>
              </w:rPr>
              <w:t>realizeze</w:t>
            </w:r>
            <w:proofErr w:type="spellEnd"/>
            <w:r w:rsidRPr="003B7D59">
              <w:rPr>
                <w:rFonts w:ascii="Times New Roman" w:hAnsi="Times New Roman"/>
                <w:bCs/>
                <w:i/>
                <w:iCs/>
                <w:sz w:val="24"/>
                <w:szCs w:val="24"/>
                <w:lang w:val="en-US"/>
              </w:rPr>
              <w:t xml:space="preserve">, conform </w:t>
            </w:r>
            <w:proofErr w:type="spellStart"/>
            <w:r w:rsidRPr="003B7D59">
              <w:rPr>
                <w:rFonts w:ascii="Times New Roman" w:hAnsi="Times New Roman"/>
                <w:bCs/>
                <w:i/>
                <w:iCs/>
                <w:sz w:val="24"/>
                <w:szCs w:val="24"/>
                <w:lang w:val="en-US"/>
              </w:rPr>
              <w:t>scrisorii</w:t>
            </w:r>
            <w:proofErr w:type="spellEnd"/>
            <w:r w:rsidRPr="003B7D59">
              <w:rPr>
                <w:rFonts w:ascii="Times New Roman" w:hAnsi="Times New Roman"/>
                <w:bCs/>
                <w:i/>
                <w:iCs/>
                <w:sz w:val="24"/>
                <w:szCs w:val="24"/>
                <w:lang w:val="en-US"/>
              </w:rPr>
              <w:t xml:space="preserve"> de </w:t>
            </w:r>
            <w:proofErr w:type="spellStart"/>
            <w:r w:rsidRPr="003B7D59">
              <w:rPr>
                <w:rFonts w:ascii="Times New Roman" w:hAnsi="Times New Roman"/>
                <w:bCs/>
                <w:i/>
                <w:iCs/>
                <w:sz w:val="24"/>
                <w:szCs w:val="24"/>
                <w:lang w:val="en-US"/>
              </w:rPr>
              <w:t>aşteptări</w:t>
            </w:r>
            <w:proofErr w:type="spellEnd"/>
          </w:p>
        </w:tc>
        <w:tc>
          <w:tcPr>
            <w:tcW w:w="861" w:type="dxa"/>
          </w:tcPr>
          <w:p w14:paraId="3BA7F4BF"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oblig.</w:t>
            </w:r>
          </w:p>
        </w:tc>
        <w:tc>
          <w:tcPr>
            <w:tcW w:w="586" w:type="dxa"/>
          </w:tcPr>
          <w:p w14:paraId="35650A0C" w14:textId="77777777" w:rsidR="00995228" w:rsidRPr="003B7D59" w:rsidRDefault="00995228" w:rsidP="007D1BFC">
            <w:pPr>
              <w:jc w:val="both"/>
              <w:rPr>
                <w:rFonts w:ascii="Times New Roman" w:hAnsi="Times New Roman"/>
                <w:sz w:val="24"/>
                <w:szCs w:val="24"/>
              </w:rPr>
            </w:pPr>
          </w:p>
        </w:tc>
        <w:tc>
          <w:tcPr>
            <w:tcW w:w="586" w:type="dxa"/>
          </w:tcPr>
          <w:p w14:paraId="003F2CDB"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1</w:t>
            </w:r>
          </w:p>
        </w:tc>
        <w:tc>
          <w:tcPr>
            <w:tcW w:w="467" w:type="dxa"/>
          </w:tcPr>
          <w:p w14:paraId="12A86D68" w14:textId="77777777" w:rsidR="00995228" w:rsidRPr="003B7D59" w:rsidRDefault="00995228" w:rsidP="007D1BFC">
            <w:pPr>
              <w:jc w:val="both"/>
              <w:rPr>
                <w:rFonts w:ascii="Times New Roman" w:hAnsi="Times New Roman"/>
                <w:sz w:val="24"/>
                <w:szCs w:val="24"/>
              </w:rPr>
            </w:pPr>
          </w:p>
        </w:tc>
        <w:tc>
          <w:tcPr>
            <w:tcW w:w="467" w:type="dxa"/>
          </w:tcPr>
          <w:p w14:paraId="6279E9D3" w14:textId="77777777" w:rsidR="00995228" w:rsidRPr="003B7D59" w:rsidRDefault="00995228" w:rsidP="007D1BFC">
            <w:pPr>
              <w:jc w:val="both"/>
              <w:rPr>
                <w:rFonts w:ascii="Times New Roman" w:hAnsi="Times New Roman"/>
                <w:sz w:val="24"/>
                <w:szCs w:val="24"/>
              </w:rPr>
            </w:pPr>
          </w:p>
        </w:tc>
        <w:tc>
          <w:tcPr>
            <w:tcW w:w="467" w:type="dxa"/>
          </w:tcPr>
          <w:p w14:paraId="7A0C30F3" w14:textId="77777777" w:rsidR="00995228" w:rsidRPr="003B7D59" w:rsidRDefault="00995228" w:rsidP="007D1BFC">
            <w:pPr>
              <w:jc w:val="both"/>
              <w:rPr>
                <w:rFonts w:ascii="Times New Roman" w:hAnsi="Times New Roman"/>
                <w:sz w:val="24"/>
                <w:szCs w:val="24"/>
              </w:rPr>
            </w:pPr>
          </w:p>
        </w:tc>
        <w:tc>
          <w:tcPr>
            <w:tcW w:w="467" w:type="dxa"/>
          </w:tcPr>
          <w:p w14:paraId="40BEE2DF" w14:textId="77777777" w:rsidR="00995228" w:rsidRPr="003B7D59" w:rsidRDefault="00995228" w:rsidP="007D1BFC">
            <w:pPr>
              <w:jc w:val="both"/>
              <w:rPr>
                <w:rFonts w:ascii="Times New Roman" w:hAnsi="Times New Roman"/>
                <w:sz w:val="24"/>
                <w:szCs w:val="24"/>
              </w:rPr>
            </w:pPr>
          </w:p>
        </w:tc>
        <w:tc>
          <w:tcPr>
            <w:tcW w:w="467" w:type="dxa"/>
          </w:tcPr>
          <w:p w14:paraId="761263F1" w14:textId="77777777" w:rsidR="00995228" w:rsidRPr="003B7D59" w:rsidRDefault="00995228" w:rsidP="007D1BFC">
            <w:pPr>
              <w:jc w:val="both"/>
              <w:rPr>
                <w:rFonts w:ascii="Times New Roman" w:hAnsi="Times New Roman"/>
                <w:sz w:val="24"/>
                <w:szCs w:val="24"/>
              </w:rPr>
            </w:pPr>
          </w:p>
        </w:tc>
        <w:tc>
          <w:tcPr>
            <w:tcW w:w="467" w:type="dxa"/>
          </w:tcPr>
          <w:p w14:paraId="3A911A13" w14:textId="77777777" w:rsidR="00995228" w:rsidRPr="003B7D59" w:rsidRDefault="00995228" w:rsidP="007D1BFC">
            <w:pPr>
              <w:jc w:val="both"/>
              <w:rPr>
                <w:rFonts w:ascii="Times New Roman" w:hAnsi="Times New Roman"/>
                <w:sz w:val="24"/>
                <w:szCs w:val="24"/>
              </w:rPr>
            </w:pPr>
          </w:p>
        </w:tc>
        <w:tc>
          <w:tcPr>
            <w:tcW w:w="467" w:type="dxa"/>
          </w:tcPr>
          <w:p w14:paraId="6BA218C0" w14:textId="77777777" w:rsidR="00995228" w:rsidRPr="003B7D59" w:rsidRDefault="00995228" w:rsidP="007D1BFC">
            <w:pPr>
              <w:jc w:val="both"/>
              <w:rPr>
                <w:rFonts w:ascii="Times New Roman" w:hAnsi="Times New Roman"/>
                <w:sz w:val="24"/>
                <w:szCs w:val="24"/>
              </w:rPr>
            </w:pPr>
          </w:p>
        </w:tc>
        <w:tc>
          <w:tcPr>
            <w:tcW w:w="2098" w:type="dxa"/>
          </w:tcPr>
          <w:p w14:paraId="449C7363" w14:textId="77777777" w:rsidR="00995228" w:rsidRPr="003B7D59" w:rsidRDefault="00995228" w:rsidP="007D1BFC">
            <w:pPr>
              <w:jc w:val="both"/>
              <w:rPr>
                <w:rFonts w:ascii="Times New Roman" w:hAnsi="Times New Roman"/>
                <w:sz w:val="24"/>
                <w:szCs w:val="24"/>
              </w:rPr>
            </w:pPr>
          </w:p>
        </w:tc>
        <w:tc>
          <w:tcPr>
            <w:tcW w:w="567" w:type="dxa"/>
          </w:tcPr>
          <w:p w14:paraId="41037DB3" w14:textId="77777777" w:rsidR="00995228" w:rsidRPr="003B7D59" w:rsidRDefault="00995228" w:rsidP="007D1BFC">
            <w:pPr>
              <w:jc w:val="both"/>
              <w:rPr>
                <w:rFonts w:ascii="Times New Roman" w:hAnsi="Times New Roman"/>
                <w:sz w:val="24"/>
                <w:szCs w:val="24"/>
              </w:rPr>
            </w:pPr>
          </w:p>
        </w:tc>
        <w:tc>
          <w:tcPr>
            <w:tcW w:w="709" w:type="dxa"/>
          </w:tcPr>
          <w:p w14:paraId="3DFA029C" w14:textId="77777777" w:rsidR="00995228" w:rsidRPr="003B7D59" w:rsidRDefault="00995228" w:rsidP="007D1BFC">
            <w:pPr>
              <w:jc w:val="both"/>
              <w:rPr>
                <w:rFonts w:ascii="Times New Roman" w:hAnsi="Times New Roman"/>
                <w:sz w:val="24"/>
                <w:szCs w:val="24"/>
              </w:rPr>
            </w:pPr>
          </w:p>
        </w:tc>
        <w:tc>
          <w:tcPr>
            <w:tcW w:w="992" w:type="dxa"/>
          </w:tcPr>
          <w:p w14:paraId="3B42F88F" w14:textId="6D313E2B" w:rsidR="00995228" w:rsidRPr="003B7D59" w:rsidRDefault="007C1927" w:rsidP="007D1BFC">
            <w:pPr>
              <w:jc w:val="both"/>
              <w:rPr>
                <w:rFonts w:ascii="Times New Roman" w:hAnsi="Times New Roman"/>
                <w:sz w:val="24"/>
                <w:szCs w:val="24"/>
              </w:rPr>
            </w:pPr>
            <w:r>
              <w:rPr>
                <w:rFonts w:ascii="Times New Roman" w:hAnsi="Times New Roman"/>
                <w:sz w:val="24"/>
                <w:szCs w:val="24"/>
              </w:rPr>
              <w:t>NA</w:t>
            </w:r>
          </w:p>
        </w:tc>
        <w:tc>
          <w:tcPr>
            <w:tcW w:w="993" w:type="dxa"/>
          </w:tcPr>
          <w:p w14:paraId="13465048" w14:textId="77777777" w:rsidR="00995228" w:rsidRPr="003B7D59" w:rsidRDefault="00995228" w:rsidP="007D1BFC">
            <w:pPr>
              <w:jc w:val="both"/>
              <w:rPr>
                <w:rFonts w:ascii="Times New Roman" w:hAnsi="Times New Roman"/>
                <w:sz w:val="24"/>
                <w:szCs w:val="24"/>
              </w:rPr>
            </w:pPr>
          </w:p>
        </w:tc>
      </w:tr>
      <w:tr w:rsidR="00995228" w:rsidRPr="003B7D59" w14:paraId="53CC407C" w14:textId="77777777" w:rsidTr="00735910">
        <w:tc>
          <w:tcPr>
            <w:tcW w:w="3935" w:type="dxa"/>
            <w:gridSpan w:val="2"/>
          </w:tcPr>
          <w:p w14:paraId="2B94451C" w14:textId="77777777" w:rsidR="00995228" w:rsidRPr="003B7D59" w:rsidRDefault="00995228" w:rsidP="007D1BFC">
            <w:pPr>
              <w:jc w:val="right"/>
              <w:rPr>
                <w:rFonts w:ascii="Times New Roman" w:hAnsi="Times New Roman"/>
                <w:b/>
                <w:sz w:val="24"/>
                <w:szCs w:val="24"/>
              </w:rPr>
            </w:pPr>
            <w:proofErr w:type="spellStart"/>
            <w:r w:rsidRPr="003B7D59">
              <w:rPr>
                <w:rFonts w:ascii="Times New Roman" w:hAnsi="Times New Roman"/>
                <w:b/>
                <w:sz w:val="24"/>
                <w:szCs w:val="24"/>
              </w:rPr>
              <w:t>Subtotal</w:t>
            </w:r>
            <w:proofErr w:type="spellEnd"/>
          </w:p>
        </w:tc>
        <w:tc>
          <w:tcPr>
            <w:tcW w:w="861" w:type="dxa"/>
          </w:tcPr>
          <w:p w14:paraId="722C1092" w14:textId="77777777" w:rsidR="00995228" w:rsidRPr="003B7D59" w:rsidRDefault="00995228" w:rsidP="007D1BFC">
            <w:pPr>
              <w:rPr>
                <w:rFonts w:ascii="Times New Roman" w:hAnsi="Times New Roman"/>
                <w:sz w:val="24"/>
                <w:szCs w:val="24"/>
              </w:rPr>
            </w:pPr>
          </w:p>
        </w:tc>
        <w:tc>
          <w:tcPr>
            <w:tcW w:w="586" w:type="dxa"/>
          </w:tcPr>
          <w:p w14:paraId="1F84A33B" w14:textId="77777777" w:rsidR="00995228" w:rsidRPr="003B7D59" w:rsidRDefault="00995228" w:rsidP="007D1BFC">
            <w:pPr>
              <w:rPr>
                <w:rFonts w:ascii="Times New Roman" w:hAnsi="Times New Roman"/>
                <w:sz w:val="24"/>
                <w:szCs w:val="24"/>
              </w:rPr>
            </w:pPr>
          </w:p>
        </w:tc>
        <w:tc>
          <w:tcPr>
            <w:tcW w:w="586" w:type="dxa"/>
          </w:tcPr>
          <w:p w14:paraId="3E76E161" w14:textId="77777777" w:rsidR="00995228" w:rsidRPr="003B7D59" w:rsidRDefault="00995228" w:rsidP="007D1BFC">
            <w:pPr>
              <w:rPr>
                <w:rFonts w:ascii="Times New Roman" w:hAnsi="Times New Roman"/>
                <w:sz w:val="24"/>
                <w:szCs w:val="24"/>
              </w:rPr>
            </w:pPr>
          </w:p>
        </w:tc>
        <w:tc>
          <w:tcPr>
            <w:tcW w:w="467" w:type="dxa"/>
          </w:tcPr>
          <w:p w14:paraId="71B122FF" w14:textId="77777777" w:rsidR="00995228" w:rsidRPr="003B7D59" w:rsidRDefault="00995228" w:rsidP="007D1BFC">
            <w:pPr>
              <w:rPr>
                <w:rFonts w:ascii="Times New Roman" w:hAnsi="Times New Roman"/>
                <w:sz w:val="24"/>
                <w:szCs w:val="24"/>
              </w:rPr>
            </w:pPr>
          </w:p>
        </w:tc>
        <w:tc>
          <w:tcPr>
            <w:tcW w:w="467" w:type="dxa"/>
          </w:tcPr>
          <w:p w14:paraId="33988BE5" w14:textId="77777777" w:rsidR="00995228" w:rsidRPr="003B7D59" w:rsidRDefault="00995228" w:rsidP="007D1BFC">
            <w:pPr>
              <w:rPr>
                <w:rFonts w:ascii="Times New Roman" w:hAnsi="Times New Roman"/>
                <w:sz w:val="24"/>
                <w:szCs w:val="24"/>
              </w:rPr>
            </w:pPr>
          </w:p>
        </w:tc>
        <w:tc>
          <w:tcPr>
            <w:tcW w:w="467" w:type="dxa"/>
          </w:tcPr>
          <w:p w14:paraId="7E3BA262" w14:textId="77777777" w:rsidR="00995228" w:rsidRPr="003B7D59" w:rsidRDefault="00995228" w:rsidP="007D1BFC">
            <w:pPr>
              <w:rPr>
                <w:rFonts w:ascii="Times New Roman" w:hAnsi="Times New Roman"/>
                <w:sz w:val="24"/>
                <w:szCs w:val="24"/>
              </w:rPr>
            </w:pPr>
          </w:p>
        </w:tc>
        <w:tc>
          <w:tcPr>
            <w:tcW w:w="467" w:type="dxa"/>
          </w:tcPr>
          <w:p w14:paraId="50D193C5" w14:textId="77777777" w:rsidR="00995228" w:rsidRPr="003B7D59" w:rsidRDefault="00995228" w:rsidP="007D1BFC">
            <w:pPr>
              <w:rPr>
                <w:rFonts w:ascii="Times New Roman" w:hAnsi="Times New Roman"/>
                <w:sz w:val="24"/>
                <w:szCs w:val="24"/>
              </w:rPr>
            </w:pPr>
          </w:p>
        </w:tc>
        <w:tc>
          <w:tcPr>
            <w:tcW w:w="467" w:type="dxa"/>
          </w:tcPr>
          <w:p w14:paraId="131EC44F" w14:textId="77777777" w:rsidR="00995228" w:rsidRPr="003B7D59" w:rsidRDefault="00995228" w:rsidP="007D1BFC">
            <w:pPr>
              <w:rPr>
                <w:rFonts w:ascii="Times New Roman" w:hAnsi="Times New Roman"/>
                <w:sz w:val="24"/>
                <w:szCs w:val="24"/>
              </w:rPr>
            </w:pPr>
          </w:p>
        </w:tc>
        <w:tc>
          <w:tcPr>
            <w:tcW w:w="467" w:type="dxa"/>
          </w:tcPr>
          <w:p w14:paraId="1E5DD914" w14:textId="77777777" w:rsidR="00995228" w:rsidRPr="003B7D59" w:rsidRDefault="00995228" w:rsidP="007D1BFC">
            <w:pPr>
              <w:rPr>
                <w:rFonts w:ascii="Times New Roman" w:hAnsi="Times New Roman"/>
                <w:sz w:val="24"/>
                <w:szCs w:val="24"/>
              </w:rPr>
            </w:pPr>
          </w:p>
        </w:tc>
        <w:tc>
          <w:tcPr>
            <w:tcW w:w="467" w:type="dxa"/>
          </w:tcPr>
          <w:p w14:paraId="115D8798" w14:textId="77777777" w:rsidR="00995228" w:rsidRPr="003B7D59" w:rsidRDefault="00995228" w:rsidP="007D1BFC">
            <w:pPr>
              <w:rPr>
                <w:rFonts w:ascii="Times New Roman" w:hAnsi="Times New Roman"/>
                <w:sz w:val="24"/>
                <w:szCs w:val="24"/>
              </w:rPr>
            </w:pPr>
          </w:p>
        </w:tc>
        <w:tc>
          <w:tcPr>
            <w:tcW w:w="2098" w:type="dxa"/>
          </w:tcPr>
          <w:p w14:paraId="4C2795F4" w14:textId="77777777" w:rsidR="00995228" w:rsidRPr="003B7D59" w:rsidRDefault="00995228" w:rsidP="007D1BFC">
            <w:pPr>
              <w:rPr>
                <w:rFonts w:ascii="Times New Roman" w:hAnsi="Times New Roman"/>
                <w:sz w:val="24"/>
                <w:szCs w:val="24"/>
              </w:rPr>
            </w:pPr>
          </w:p>
        </w:tc>
        <w:tc>
          <w:tcPr>
            <w:tcW w:w="567" w:type="dxa"/>
          </w:tcPr>
          <w:p w14:paraId="25B09346" w14:textId="77777777" w:rsidR="00995228" w:rsidRPr="003B7D59" w:rsidRDefault="00995228" w:rsidP="007D1BFC">
            <w:pPr>
              <w:rPr>
                <w:rFonts w:ascii="Times New Roman" w:hAnsi="Times New Roman"/>
                <w:sz w:val="24"/>
                <w:szCs w:val="24"/>
              </w:rPr>
            </w:pPr>
          </w:p>
        </w:tc>
        <w:tc>
          <w:tcPr>
            <w:tcW w:w="709" w:type="dxa"/>
          </w:tcPr>
          <w:p w14:paraId="020EB1E9" w14:textId="77777777" w:rsidR="00995228" w:rsidRPr="003B7D59" w:rsidRDefault="00995228" w:rsidP="007D1BFC">
            <w:pPr>
              <w:rPr>
                <w:rFonts w:ascii="Times New Roman" w:hAnsi="Times New Roman"/>
                <w:sz w:val="24"/>
                <w:szCs w:val="24"/>
              </w:rPr>
            </w:pPr>
          </w:p>
        </w:tc>
        <w:tc>
          <w:tcPr>
            <w:tcW w:w="992" w:type="dxa"/>
          </w:tcPr>
          <w:p w14:paraId="08CBE415" w14:textId="77777777" w:rsidR="00995228" w:rsidRPr="003B7D59" w:rsidRDefault="00995228" w:rsidP="007D1BFC">
            <w:pPr>
              <w:rPr>
                <w:rFonts w:ascii="Times New Roman" w:hAnsi="Times New Roman"/>
                <w:sz w:val="24"/>
                <w:szCs w:val="24"/>
              </w:rPr>
            </w:pPr>
          </w:p>
        </w:tc>
        <w:tc>
          <w:tcPr>
            <w:tcW w:w="993" w:type="dxa"/>
          </w:tcPr>
          <w:p w14:paraId="10F9A219" w14:textId="77777777" w:rsidR="00995228" w:rsidRPr="003B7D59" w:rsidRDefault="00995228" w:rsidP="007D1BFC">
            <w:pPr>
              <w:rPr>
                <w:rFonts w:ascii="Times New Roman" w:hAnsi="Times New Roman"/>
                <w:sz w:val="24"/>
                <w:szCs w:val="24"/>
              </w:rPr>
            </w:pPr>
          </w:p>
        </w:tc>
      </w:tr>
      <w:tr w:rsidR="00995228" w:rsidRPr="003B7D59" w14:paraId="04BCDEE2" w14:textId="77777777" w:rsidTr="00735910">
        <w:tc>
          <w:tcPr>
            <w:tcW w:w="3935" w:type="dxa"/>
            <w:gridSpan w:val="2"/>
          </w:tcPr>
          <w:p w14:paraId="5DD2B477" w14:textId="77777777" w:rsidR="00995228" w:rsidRPr="003B7D59" w:rsidRDefault="00995228" w:rsidP="007D1BFC">
            <w:pPr>
              <w:jc w:val="right"/>
              <w:rPr>
                <w:rFonts w:ascii="Times New Roman" w:hAnsi="Times New Roman"/>
                <w:b/>
                <w:sz w:val="24"/>
                <w:szCs w:val="24"/>
              </w:rPr>
            </w:pPr>
            <w:proofErr w:type="spellStart"/>
            <w:r w:rsidRPr="003B7D59">
              <w:rPr>
                <w:rFonts w:ascii="Times New Roman" w:hAnsi="Times New Roman"/>
                <w:b/>
                <w:sz w:val="24"/>
                <w:szCs w:val="24"/>
              </w:rPr>
              <w:t>Subtotal</w:t>
            </w:r>
            <w:proofErr w:type="spellEnd"/>
            <w:r w:rsidRPr="003B7D59">
              <w:rPr>
                <w:rFonts w:ascii="Times New Roman" w:hAnsi="Times New Roman"/>
                <w:b/>
                <w:sz w:val="24"/>
                <w:szCs w:val="24"/>
              </w:rPr>
              <w:t xml:space="preserve"> ponderat</w:t>
            </w:r>
          </w:p>
        </w:tc>
        <w:tc>
          <w:tcPr>
            <w:tcW w:w="861" w:type="dxa"/>
          </w:tcPr>
          <w:p w14:paraId="77623276" w14:textId="77777777" w:rsidR="00995228" w:rsidRPr="003B7D59" w:rsidRDefault="00995228" w:rsidP="007D1BFC">
            <w:pPr>
              <w:rPr>
                <w:rFonts w:ascii="Times New Roman" w:hAnsi="Times New Roman"/>
                <w:sz w:val="24"/>
                <w:szCs w:val="24"/>
              </w:rPr>
            </w:pPr>
          </w:p>
        </w:tc>
        <w:tc>
          <w:tcPr>
            <w:tcW w:w="586" w:type="dxa"/>
          </w:tcPr>
          <w:p w14:paraId="0D36D507" w14:textId="77777777" w:rsidR="00995228" w:rsidRPr="003B7D59" w:rsidRDefault="00995228" w:rsidP="007D1BFC">
            <w:pPr>
              <w:rPr>
                <w:rFonts w:ascii="Times New Roman" w:hAnsi="Times New Roman"/>
                <w:sz w:val="24"/>
                <w:szCs w:val="24"/>
              </w:rPr>
            </w:pPr>
          </w:p>
        </w:tc>
        <w:tc>
          <w:tcPr>
            <w:tcW w:w="586" w:type="dxa"/>
          </w:tcPr>
          <w:p w14:paraId="0B972046" w14:textId="77777777" w:rsidR="00995228" w:rsidRPr="003B7D59" w:rsidRDefault="00995228" w:rsidP="007D1BFC">
            <w:pPr>
              <w:rPr>
                <w:rFonts w:ascii="Times New Roman" w:hAnsi="Times New Roman"/>
                <w:sz w:val="24"/>
                <w:szCs w:val="24"/>
              </w:rPr>
            </w:pPr>
          </w:p>
        </w:tc>
        <w:tc>
          <w:tcPr>
            <w:tcW w:w="467" w:type="dxa"/>
          </w:tcPr>
          <w:p w14:paraId="3FBDCFC8" w14:textId="77777777" w:rsidR="00995228" w:rsidRPr="003B7D59" w:rsidRDefault="00995228" w:rsidP="007D1BFC">
            <w:pPr>
              <w:rPr>
                <w:rFonts w:ascii="Times New Roman" w:hAnsi="Times New Roman"/>
                <w:sz w:val="24"/>
                <w:szCs w:val="24"/>
              </w:rPr>
            </w:pPr>
          </w:p>
        </w:tc>
        <w:tc>
          <w:tcPr>
            <w:tcW w:w="467" w:type="dxa"/>
          </w:tcPr>
          <w:p w14:paraId="6FD907E4" w14:textId="77777777" w:rsidR="00995228" w:rsidRPr="003B7D59" w:rsidRDefault="00995228" w:rsidP="007D1BFC">
            <w:pPr>
              <w:rPr>
                <w:rFonts w:ascii="Times New Roman" w:hAnsi="Times New Roman"/>
                <w:sz w:val="24"/>
                <w:szCs w:val="24"/>
              </w:rPr>
            </w:pPr>
          </w:p>
        </w:tc>
        <w:tc>
          <w:tcPr>
            <w:tcW w:w="467" w:type="dxa"/>
          </w:tcPr>
          <w:p w14:paraId="7410A6AB" w14:textId="77777777" w:rsidR="00995228" w:rsidRPr="003B7D59" w:rsidRDefault="00995228" w:rsidP="007D1BFC">
            <w:pPr>
              <w:rPr>
                <w:rFonts w:ascii="Times New Roman" w:hAnsi="Times New Roman"/>
                <w:sz w:val="24"/>
                <w:szCs w:val="24"/>
              </w:rPr>
            </w:pPr>
          </w:p>
        </w:tc>
        <w:tc>
          <w:tcPr>
            <w:tcW w:w="467" w:type="dxa"/>
          </w:tcPr>
          <w:p w14:paraId="3DD6DD3D" w14:textId="77777777" w:rsidR="00995228" w:rsidRPr="003B7D59" w:rsidRDefault="00995228" w:rsidP="007D1BFC">
            <w:pPr>
              <w:rPr>
                <w:rFonts w:ascii="Times New Roman" w:hAnsi="Times New Roman"/>
                <w:sz w:val="24"/>
                <w:szCs w:val="24"/>
              </w:rPr>
            </w:pPr>
          </w:p>
        </w:tc>
        <w:tc>
          <w:tcPr>
            <w:tcW w:w="467" w:type="dxa"/>
          </w:tcPr>
          <w:p w14:paraId="76F25562" w14:textId="77777777" w:rsidR="00995228" w:rsidRPr="003B7D59" w:rsidRDefault="00995228" w:rsidP="007D1BFC">
            <w:pPr>
              <w:rPr>
                <w:rFonts w:ascii="Times New Roman" w:hAnsi="Times New Roman"/>
                <w:sz w:val="24"/>
                <w:szCs w:val="24"/>
              </w:rPr>
            </w:pPr>
          </w:p>
        </w:tc>
        <w:tc>
          <w:tcPr>
            <w:tcW w:w="467" w:type="dxa"/>
          </w:tcPr>
          <w:p w14:paraId="49C283D7" w14:textId="77777777" w:rsidR="00995228" w:rsidRPr="003B7D59" w:rsidRDefault="00995228" w:rsidP="007D1BFC">
            <w:pPr>
              <w:rPr>
                <w:rFonts w:ascii="Times New Roman" w:hAnsi="Times New Roman"/>
                <w:sz w:val="24"/>
                <w:szCs w:val="24"/>
              </w:rPr>
            </w:pPr>
          </w:p>
        </w:tc>
        <w:tc>
          <w:tcPr>
            <w:tcW w:w="467" w:type="dxa"/>
          </w:tcPr>
          <w:p w14:paraId="4648B708" w14:textId="77777777" w:rsidR="00995228" w:rsidRPr="003B7D59" w:rsidRDefault="00995228" w:rsidP="007D1BFC">
            <w:pPr>
              <w:rPr>
                <w:rFonts w:ascii="Times New Roman" w:hAnsi="Times New Roman"/>
                <w:sz w:val="24"/>
                <w:szCs w:val="24"/>
              </w:rPr>
            </w:pPr>
          </w:p>
        </w:tc>
        <w:tc>
          <w:tcPr>
            <w:tcW w:w="2098" w:type="dxa"/>
          </w:tcPr>
          <w:p w14:paraId="6EA28545" w14:textId="77777777" w:rsidR="00995228" w:rsidRPr="003B7D59" w:rsidRDefault="00995228" w:rsidP="007D1BFC">
            <w:pPr>
              <w:rPr>
                <w:rFonts w:ascii="Times New Roman" w:hAnsi="Times New Roman"/>
                <w:sz w:val="24"/>
                <w:szCs w:val="24"/>
              </w:rPr>
            </w:pPr>
          </w:p>
        </w:tc>
        <w:tc>
          <w:tcPr>
            <w:tcW w:w="567" w:type="dxa"/>
          </w:tcPr>
          <w:p w14:paraId="6BDFA053" w14:textId="77777777" w:rsidR="00995228" w:rsidRPr="003B7D59" w:rsidRDefault="00995228" w:rsidP="007D1BFC">
            <w:pPr>
              <w:rPr>
                <w:rFonts w:ascii="Times New Roman" w:hAnsi="Times New Roman"/>
                <w:sz w:val="24"/>
                <w:szCs w:val="24"/>
              </w:rPr>
            </w:pPr>
          </w:p>
        </w:tc>
        <w:tc>
          <w:tcPr>
            <w:tcW w:w="709" w:type="dxa"/>
          </w:tcPr>
          <w:p w14:paraId="7D167E85" w14:textId="77777777" w:rsidR="00995228" w:rsidRPr="003B7D59" w:rsidRDefault="00995228" w:rsidP="007D1BFC">
            <w:pPr>
              <w:rPr>
                <w:rFonts w:ascii="Times New Roman" w:hAnsi="Times New Roman"/>
                <w:sz w:val="24"/>
                <w:szCs w:val="24"/>
              </w:rPr>
            </w:pPr>
          </w:p>
        </w:tc>
        <w:tc>
          <w:tcPr>
            <w:tcW w:w="992" w:type="dxa"/>
          </w:tcPr>
          <w:p w14:paraId="6300A395" w14:textId="77777777" w:rsidR="00995228" w:rsidRPr="003B7D59" w:rsidRDefault="00995228" w:rsidP="007D1BFC">
            <w:pPr>
              <w:rPr>
                <w:rFonts w:ascii="Times New Roman" w:hAnsi="Times New Roman"/>
                <w:sz w:val="24"/>
                <w:szCs w:val="24"/>
              </w:rPr>
            </w:pPr>
          </w:p>
        </w:tc>
        <w:tc>
          <w:tcPr>
            <w:tcW w:w="993" w:type="dxa"/>
          </w:tcPr>
          <w:p w14:paraId="2A90814B" w14:textId="77777777" w:rsidR="00995228" w:rsidRPr="003B7D59" w:rsidRDefault="00995228" w:rsidP="007D1BFC">
            <w:pPr>
              <w:rPr>
                <w:rFonts w:ascii="Times New Roman" w:hAnsi="Times New Roman"/>
                <w:sz w:val="24"/>
                <w:szCs w:val="24"/>
              </w:rPr>
            </w:pPr>
          </w:p>
        </w:tc>
      </w:tr>
      <w:tr w:rsidR="00995228" w:rsidRPr="003B7D59" w14:paraId="2C2048B0" w14:textId="77777777" w:rsidTr="00735910">
        <w:tc>
          <w:tcPr>
            <w:tcW w:w="3935" w:type="dxa"/>
            <w:gridSpan w:val="2"/>
          </w:tcPr>
          <w:p w14:paraId="5CBF4643" w14:textId="77777777" w:rsidR="00995228" w:rsidRPr="003B7D59" w:rsidRDefault="00995228">
            <w:pPr>
              <w:numPr>
                <w:ilvl w:val="0"/>
                <w:numId w:val="25"/>
              </w:numPr>
              <w:contextualSpacing/>
              <w:rPr>
                <w:rFonts w:ascii="Times New Roman" w:hAnsi="Times New Roman"/>
                <w:b/>
                <w:sz w:val="24"/>
                <w:szCs w:val="24"/>
              </w:rPr>
            </w:pPr>
            <w:r w:rsidRPr="003B7D59">
              <w:rPr>
                <w:rFonts w:ascii="Times New Roman" w:hAnsi="Times New Roman"/>
                <w:b/>
                <w:sz w:val="24"/>
                <w:szCs w:val="24"/>
              </w:rPr>
              <w:lastRenderedPageBreak/>
              <w:t xml:space="preserve">CONDIȚII PRESCRIPTIVE ȘI PROSCRIPTIVE  </w:t>
            </w:r>
          </w:p>
        </w:tc>
        <w:tc>
          <w:tcPr>
            <w:tcW w:w="861" w:type="dxa"/>
          </w:tcPr>
          <w:p w14:paraId="30F76117" w14:textId="77777777" w:rsidR="00995228" w:rsidRPr="003B7D59" w:rsidRDefault="00995228" w:rsidP="007D1BFC">
            <w:pPr>
              <w:rPr>
                <w:rFonts w:ascii="Times New Roman" w:hAnsi="Times New Roman"/>
                <w:sz w:val="24"/>
                <w:szCs w:val="24"/>
              </w:rPr>
            </w:pPr>
          </w:p>
        </w:tc>
        <w:tc>
          <w:tcPr>
            <w:tcW w:w="586" w:type="dxa"/>
          </w:tcPr>
          <w:p w14:paraId="1D5486A6" w14:textId="77777777" w:rsidR="00995228" w:rsidRPr="003B7D59" w:rsidRDefault="00995228" w:rsidP="007D1BFC">
            <w:pPr>
              <w:rPr>
                <w:rFonts w:ascii="Times New Roman" w:hAnsi="Times New Roman"/>
                <w:sz w:val="24"/>
                <w:szCs w:val="24"/>
              </w:rPr>
            </w:pPr>
          </w:p>
        </w:tc>
        <w:tc>
          <w:tcPr>
            <w:tcW w:w="586" w:type="dxa"/>
          </w:tcPr>
          <w:p w14:paraId="4EBE593B" w14:textId="77777777" w:rsidR="00995228" w:rsidRPr="003B7D59" w:rsidRDefault="00995228" w:rsidP="007D1BFC">
            <w:pPr>
              <w:rPr>
                <w:rFonts w:ascii="Times New Roman" w:hAnsi="Times New Roman"/>
                <w:sz w:val="24"/>
                <w:szCs w:val="24"/>
              </w:rPr>
            </w:pPr>
          </w:p>
        </w:tc>
        <w:tc>
          <w:tcPr>
            <w:tcW w:w="467" w:type="dxa"/>
          </w:tcPr>
          <w:p w14:paraId="77721ED9" w14:textId="77777777" w:rsidR="00995228" w:rsidRPr="003B7D59" w:rsidRDefault="00995228" w:rsidP="007D1BFC">
            <w:pPr>
              <w:rPr>
                <w:rFonts w:ascii="Times New Roman" w:hAnsi="Times New Roman"/>
                <w:sz w:val="24"/>
                <w:szCs w:val="24"/>
              </w:rPr>
            </w:pPr>
          </w:p>
        </w:tc>
        <w:tc>
          <w:tcPr>
            <w:tcW w:w="467" w:type="dxa"/>
          </w:tcPr>
          <w:p w14:paraId="701652AE" w14:textId="77777777" w:rsidR="00995228" w:rsidRPr="003B7D59" w:rsidRDefault="00995228" w:rsidP="007D1BFC">
            <w:pPr>
              <w:rPr>
                <w:rFonts w:ascii="Times New Roman" w:hAnsi="Times New Roman"/>
                <w:sz w:val="24"/>
                <w:szCs w:val="24"/>
              </w:rPr>
            </w:pPr>
          </w:p>
        </w:tc>
        <w:tc>
          <w:tcPr>
            <w:tcW w:w="467" w:type="dxa"/>
          </w:tcPr>
          <w:p w14:paraId="236ED420" w14:textId="77777777" w:rsidR="00995228" w:rsidRPr="003B7D59" w:rsidRDefault="00995228" w:rsidP="007D1BFC">
            <w:pPr>
              <w:rPr>
                <w:rFonts w:ascii="Times New Roman" w:hAnsi="Times New Roman"/>
                <w:sz w:val="24"/>
                <w:szCs w:val="24"/>
              </w:rPr>
            </w:pPr>
          </w:p>
        </w:tc>
        <w:tc>
          <w:tcPr>
            <w:tcW w:w="467" w:type="dxa"/>
          </w:tcPr>
          <w:p w14:paraId="6DCC8D4A" w14:textId="77777777" w:rsidR="00995228" w:rsidRPr="003B7D59" w:rsidRDefault="00995228" w:rsidP="007D1BFC">
            <w:pPr>
              <w:rPr>
                <w:rFonts w:ascii="Times New Roman" w:hAnsi="Times New Roman"/>
                <w:sz w:val="24"/>
                <w:szCs w:val="24"/>
              </w:rPr>
            </w:pPr>
          </w:p>
        </w:tc>
        <w:tc>
          <w:tcPr>
            <w:tcW w:w="467" w:type="dxa"/>
          </w:tcPr>
          <w:p w14:paraId="5B553C87" w14:textId="77777777" w:rsidR="00995228" w:rsidRPr="003B7D59" w:rsidRDefault="00995228" w:rsidP="007D1BFC">
            <w:pPr>
              <w:rPr>
                <w:rFonts w:ascii="Times New Roman" w:hAnsi="Times New Roman"/>
                <w:sz w:val="24"/>
                <w:szCs w:val="24"/>
              </w:rPr>
            </w:pPr>
          </w:p>
        </w:tc>
        <w:tc>
          <w:tcPr>
            <w:tcW w:w="467" w:type="dxa"/>
          </w:tcPr>
          <w:p w14:paraId="6FFFEF91" w14:textId="77777777" w:rsidR="00995228" w:rsidRPr="003B7D59" w:rsidRDefault="00995228" w:rsidP="007D1BFC">
            <w:pPr>
              <w:rPr>
                <w:rFonts w:ascii="Times New Roman" w:hAnsi="Times New Roman"/>
                <w:sz w:val="24"/>
                <w:szCs w:val="24"/>
              </w:rPr>
            </w:pPr>
          </w:p>
        </w:tc>
        <w:tc>
          <w:tcPr>
            <w:tcW w:w="467" w:type="dxa"/>
          </w:tcPr>
          <w:p w14:paraId="4896766D" w14:textId="77777777" w:rsidR="00995228" w:rsidRPr="003B7D59" w:rsidRDefault="00995228" w:rsidP="007D1BFC">
            <w:pPr>
              <w:rPr>
                <w:rFonts w:ascii="Times New Roman" w:hAnsi="Times New Roman"/>
                <w:sz w:val="24"/>
                <w:szCs w:val="24"/>
              </w:rPr>
            </w:pPr>
          </w:p>
        </w:tc>
        <w:tc>
          <w:tcPr>
            <w:tcW w:w="2098" w:type="dxa"/>
          </w:tcPr>
          <w:p w14:paraId="4F4A0B0A" w14:textId="77777777" w:rsidR="00995228" w:rsidRPr="003B7D59" w:rsidRDefault="00995228" w:rsidP="007D1BFC">
            <w:pPr>
              <w:rPr>
                <w:rFonts w:ascii="Times New Roman" w:hAnsi="Times New Roman"/>
                <w:sz w:val="24"/>
                <w:szCs w:val="24"/>
              </w:rPr>
            </w:pPr>
          </w:p>
        </w:tc>
        <w:tc>
          <w:tcPr>
            <w:tcW w:w="567" w:type="dxa"/>
          </w:tcPr>
          <w:p w14:paraId="6696577F" w14:textId="77777777" w:rsidR="00995228" w:rsidRPr="003B7D59" w:rsidRDefault="00995228" w:rsidP="007D1BFC">
            <w:pPr>
              <w:rPr>
                <w:rFonts w:ascii="Times New Roman" w:hAnsi="Times New Roman"/>
                <w:sz w:val="24"/>
                <w:szCs w:val="24"/>
              </w:rPr>
            </w:pPr>
          </w:p>
        </w:tc>
        <w:tc>
          <w:tcPr>
            <w:tcW w:w="709" w:type="dxa"/>
          </w:tcPr>
          <w:p w14:paraId="30A78D50" w14:textId="77777777" w:rsidR="00995228" w:rsidRPr="003B7D59" w:rsidRDefault="00995228" w:rsidP="007D1BFC">
            <w:pPr>
              <w:rPr>
                <w:rFonts w:ascii="Times New Roman" w:hAnsi="Times New Roman"/>
                <w:sz w:val="24"/>
                <w:szCs w:val="24"/>
              </w:rPr>
            </w:pPr>
          </w:p>
        </w:tc>
        <w:tc>
          <w:tcPr>
            <w:tcW w:w="992" w:type="dxa"/>
          </w:tcPr>
          <w:p w14:paraId="26E4F84D" w14:textId="77777777" w:rsidR="00995228" w:rsidRPr="003B7D59" w:rsidRDefault="00995228" w:rsidP="007D1BFC">
            <w:pPr>
              <w:rPr>
                <w:rFonts w:ascii="Times New Roman" w:hAnsi="Times New Roman"/>
                <w:sz w:val="24"/>
                <w:szCs w:val="24"/>
              </w:rPr>
            </w:pPr>
          </w:p>
        </w:tc>
        <w:tc>
          <w:tcPr>
            <w:tcW w:w="993" w:type="dxa"/>
          </w:tcPr>
          <w:p w14:paraId="39166B54" w14:textId="77777777" w:rsidR="00995228" w:rsidRPr="003B7D59" w:rsidRDefault="00995228" w:rsidP="007D1BFC">
            <w:pPr>
              <w:rPr>
                <w:rFonts w:ascii="Times New Roman" w:hAnsi="Times New Roman"/>
                <w:sz w:val="24"/>
                <w:szCs w:val="24"/>
              </w:rPr>
            </w:pPr>
          </w:p>
        </w:tc>
      </w:tr>
      <w:tr w:rsidR="00995228" w:rsidRPr="003B7D59" w14:paraId="5FAF0954" w14:textId="77777777" w:rsidTr="00735910">
        <w:tc>
          <w:tcPr>
            <w:tcW w:w="3935" w:type="dxa"/>
            <w:gridSpan w:val="2"/>
          </w:tcPr>
          <w:p w14:paraId="6D91533D" w14:textId="77777777" w:rsidR="00995228" w:rsidRPr="003B7D59" w:rsidRDefault="00995228" w:rsidP="007D1BFC">
            <w:pPr>
              <w:jc w:val="both"/>
              <w:rPr>
                <w:rFonts w:ascii="Times New Roman" w:hAnsi="Times New Roman"/>
                <w:bCs/>
                <w:i/>
                <w:iCs/>
                <w:sz w:val="24"/>
                <w:szCs w:val="24"/>
              </w:rPr>
            </w:pPr>
            <w:r w:rsidRPr="003B7D59">
              <w:rPr>
                <w:rFonts w:ascii="Times New Roman" w:hAnsi="Times New Roman"/>
                <w:bCs/>
                <w:i/>
                <w:iCs/>
                <w:sz w:val="24"/>
                <w:szCs w:val="24"/>
              </w:rPr>
              <w:t xml:space="preserve">1.1 Rezultatele </w:t>
            </w:r>
            <w:proofErr w:type="spellStart"/>
            <w:r w:rsidRPr="003B7D59">
              <w:rPr>
                <w:rFonts w:ascii="Times New Roman" w:hAnsi="Times New Roman"/>
                <w:bCs/>
                <w:i/>
                <w:iCs/>
                <w:sz w:val="24"/>
                <w:szCs w:val="24"/>
              </w:rPr>
              <w:t>economico</w:t>
            </w:r>
            <w:proofErr w:type="spellEnd"/>
            <w:r w:rsidRPr="003B7D59">
              <w:rPr>
                <w:rFonts w:ascii="Times New Roman" w:hAnsi="Times New Roman"/>
                <w:bCs/>
                <w:i/>
                <w:iCs/>
                <w:sz w:val="24"/>
                <w:szCs w:val="24"/>
              </w:rPr>
              <w:t>-financiare ale întreprinderilor în care și-a exercitat mandatul de administrator sau director</w:t>
            </w:r>
          </w:p>
          <w:p w14:paraId="7B333A0D" w14:textId="77777777" w:rsidR="00995228" w:rsidRPr="003B7D59" w:rsidRDefault="00995228" w:rsidP="007D1BFC">
            <w:pPr>
              <w:jc w:val="both"/>
              <w:rPr>
                <w:rFonts w:ascii="Times New Roman" w:hAnsi="Times New Roman"/>
                <w:bCs/>
                <w:i/>
                <w:iCs/>
                <w:sz w:val="24"/>
                <w:szCs w:val="24"/>
              </w:rPr>
            </w:pPr>
          </w:p>
        </w:tc>
        <w:tc>
          <w:tcPr>
            <w:tcW w:w="861" w:type="dxa"/>
          </w:tcPr>
          <w:p w14:paraId="7746FE54"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opt.</w:t>
            </w:r>
          </w:p>
        </w:tc>
        <w:tc>
          <w:tcPr>
            <w:tcW w:w="586" w:type="dxa"/>
          </w:tcPr>
          <w:p w14:paraId="7997D539" w14:textId="77777777" w:rsidR="00995228" w:rsidRPr="003B7D59" w:rsidRDefault="00995228" w:rsidP="007D1BFC">
            <w:pPr>
              <w:jc w:val="both"/>
              <w:rPr>
                <w:rFonts w:ascii="Times New Roman" w:hAnsi="Times New Roman"/>
                <w:sz w:val="24"/>
                <w:szCs w:val="24"/>
              </w:rPr>
            </w:pPr>
          </w:p>
        </w:tc>
        <w:tc>
          <w:tcPr>
            <w:tcW w:w="586" w:type="dxa"/>
          </w:tcPr>
          <w:p w14:paraId="50DBDD86"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1</w:t>
            </w:r>
          </w:p>
        </w:tc>
        <w:tc>
          <w:tcPr>
            <w:tcW w:w="467" w:type="dxa"/>
          </w:tcPr>
          <w:p w14:paraId="1DCE3439" w14:textId="77777777" w:rsidR="00995228" w:rsidRPr="003B7D59" w:rsidRDefault="00995228" w:rsidP="007D1BFC">
            <w:pPr>
              <w:jc w:val="both"/>
              <w:rPr>
                <w:rFonts w:ascii="Times New Roman" w:hAnsi="Times New Roman"/>
                <w:sz w:val="24"/>
                <w:szCs w:val="24"/>
              </w:rPr>
            </w:pPr>
          </w:p>
        </w:tc>
        <w:tc>
          <w:tcPr>
            <w:tcW w:w="467" w:type="dxa"/>
          </w:tcPr>
          <w:p w14:paraId="0AB640AF" w14:textId="77777777" w:rsidR="00995228" w:rsidRPr="003B7D59" w:rsidRDefault="00995228" w:rsidP="007D1BFC">
            <w:pPr>
              <w:jc w:val="both"/>
              <w:rPr>
                <w:rFonts w:ascii="Times New Roman" w:hAnsi="Times New Roman"/>
                <w:sz w:val="24"/>
                <w:szCs w:val="24"/>
              </w:rPr>
            </w:pPr>
          </w:p>
        </w:tc>
        <w:tc>
          <w:tcPr>
            <w:tcW w:w="467" w:type="dxa"/>
          </w:tcPr>
          <w:p w14:paraId="0CDC221D" w14:textId="77777777" w:rsidR="00995228" w:rsidRPr="003B7D59" w:rsidRDefault="00995228" w:rsidP="007D1BFC">
            <w:pPr>
              <w:jc w:val="both"/>
              <w:rPr>
                <w:rFonts w:ascii="Times New Roman" w:hAnsi="Times New Roman"/>
                <w:sz w:val="24"/>
                <w:szCs w:val="24"/>
              </w:rPr>
            </w:pPr>
          </w:p>
        </w:tc>
        <w:tc>
          <w:tcPr>
            <w:tcW w:w="467" w:type="dxa"/>
          </w:tcPr>
          <w:p w14:paraId="74157046" w14:textId="77777777" w:rsidR="00995228" w:rsidRPr="003B7D59" w:rsidRDefault="00995228" w:rsidP="007D1BFC">
            <w:pPr>
              <w:jc w:val="both"/>
              <w:rPr>
                <w:rFonts w:ascii="Times New Roman" w:hAnsi="Times New Roman"/>
                <w:sz w:val="24"/>
                <w:szCs w:val="24"/>
              </w:rPr>
            </w:pPr>
          </w:p>
        </w:tc>
        <w:tc>
          <w:tcPr>
            <w:tcW w:w="467" w:type="dxa"/>
          </w:tcPr>
          <w:p w14:paraId="7581210B" w14:textId="77777777" w:rsidR="00995228" w:rsidRPr="003B7D59" w:rsidRDefault="00995228" w:rsidP="007D1BFC">
            <w:pPr>
              <w:jc w:val="both"/>
              <w:rPr>
                <w:rFonts w:ascii="Times New Roman" w:hAnsi="Times New Roman"/>
                <w:sz w:val="24"/>
                <w:szCs w:val="24"/>
              </w:rPr>
            </w:pPr>
          </w:p>
        </w:tc>
        <w:tc>
          <w:tcPr>
            <w:tcW w:w="467" w:type="dxa"/>
          </w:tcPr>
          <w:p w14:paraId="75DD8752" w14:textId="77777777" w:rsidR="00995228" w:rsidRPr="003B7D59" w:rsidRDefault="00995228" w:rsidP="007D1BFC">
            <w:pPr>
              <w:jc w:val="both"/>
              <w:rPr>
                <w:rFonts w:ascii="Times New Roman" w:hAnsi="Times New Roman"/>
                <w:sz w:val="24"/>
                <w:szCs w:val="24"/>
              </w:rPr>
            </w:pPr>
          </w:p>
        </w:tc>
        <w:tc>
          <w:tcPr>
            <w:tcW w:w="467" w:type="dxa"/>
          </w:tcPr>
          <w:p w14:paraId="4E9D5D62" w14:textId="77777777" w:rsidR="00995228" w:rsidRPr="003B7D59" w:rsidRDefault="00995228" w:rsidP="007D1BFC">
            <w:pPr>
              <w:jc w:val="both"/>
              <w:rPr>
                <w:rFonts w:ascii="Times New Roman" w:hAnsi="Times New Roman"/>
                <w:sz w:val="24"/>
                <w:szCs w:val="24"/>
              </w:rPr>
            </w:pPr>
          </w:p>
        </w:tc>
        <w:tc>
          <w:tcPr>
            <w:tcW w:w="2098" w:type="dxa"/>
          </w:tcPr>
          <w:p w14:paraId="0614578A" w14:textId="77777777" w:rsidR="00995228" w:rsidRPr="003B7D59" w:rsidRDefault="00995228" w:rsidP="007D1BFC">
            <w:pPr>
              <w:jc w:val="both"/>
              <w:rPr>
                <w:rFonts w:ascii="Times New Roman" w:hAnsi="Times New Roman"/>
                <w:sz w:val="24"/>
                <w:szCs w:val="24"/>
              </w:rPr>
            </w:pPr>
          </w:p>
        </w:tc>
        <w:tc>
          <w:tcPr>
            <w:tcW w:w="567" w:type="dxa"/>
          </w:tcPr>
          <w:p w14:paraId="556F01ED" w14:textId="77777777" w:rsidR="00995228" w:rsidRPr="003B7D59" w:rsidRDefault="00995228" w:rsidP="007D1BFC">
            <w:pPr>
              <w:jc w:val="both"/>
              <w:rPr>
                <w:rFonts w:ascii="Times New Roman" w:hAnsi="Times New Roman"/>
                <w:sz w:val="24"/>
                <w:szCs w:val="24"/>
              </w:rPr>
            </w:pPr>
          </w:p>
        </w:tc>
        <w:tc>
          <w:tcPr>
            <w:tcW w:w="709" w:type="dxa"/>
          </w:tcPr>
          <w:p w14:paraId="1EA9D52A" w14:textId="77777777" w:rsidR="00995228" w:rsidRPr="003B7D59" w:rsidRDefault="00995228" w:rsidP="007D1BFC">
            <w:pPr>
              <w:jc w:val="both"/>
              <w:rPr>
                <w:rFonts w:ascii="Times New Roman" w:hAnsi="Times New Roman"/>
                <w:sz w:val="24"/>
                <w:szCs w:val="24"/>
              </w:rPr>
            </w:pPr>
          </w:p>
        </w:tc>
        <w:tc>
          <w:tcPr>
            <w:tcW w:w="992" w:type="dxa"/>
          </w:tcPr>
          <w:p w14:paraId="74636D98" w14:textId="152AEEFC" w:rsidR="00995228" w:rsidRPr="003B7D59" w:rsidRDefault="007C1927" w:rsidP="007D1BFC">
            <w:pPr>
              <w:jc w:val="both"/>
              <w:rPr>
                <w:rFonts w:ascii="Times New Roman" w:hAnsi="Times New Roman"/>
                <w:sz w:val="24"/>
                <w:szCs w:val="24"/>
              </w:rPr>
            </w:pPr>
            <w:r>
              <w:rPr>
                <w:rFonts w:ascii="Times New Roman" w:hAnsi="Times New Roman"/>
                <w:sz w:val="24"/>
                <w:szCs w:val="24"/>
              </w:rPr>
              <w:t>NA</w:t>
            </w:r>
          </w:p>
        </w:tc>
        <w:tc>
          <w:tcPr>
            <w:tcW w:w="993" w:type="dxa"/>
          </w:tcPr>
          <w:p w14:paraId="2570490C" w14:textId="77777777" w:rsidR="00995228" w:rsidRPr="003B7D59" w:rsidRDefault="00995228" w:rsidP="007D1BFC">
            <w:pPr>
              <w:jc w:val="both"/>
              <w:rPr>
                <w:rFonts w:ascii="Times New Roman" w:hAnsi="Times New Roman"/>
                <w:sz w:val="24"/>
                <w:szCs w:val="24"/>
              </w:rPr>
            </w:pPr>
          </w:p>
        </w:tc>
      </w:tr>
      <w:tr w:rsidR="00995228" w:rsidRPr="003B7D59" w14:paraId="11EC9903" w14:textId="77777777" w:rsidTr="00735910">
        <w:tc>
          <w:tcPr>
            <w:tcW w:w="3935" w:type="dxa"/>
            <w:gridSpan w:val="2"/>
          </w:tcPr>
          <w:p w14:paraId="5905CFA7" w14:textId="77777777" w:rsidR="00995228" w:rsidRPr="003B7D59" w:rsidRDefault="00995228" w:rsidP="007D1BFC">
            <w:pPr>
              <w:jc w:val="both"/>
              <w:rPr>
                <w:rFonts w:ascii="Times New Roman" w:hAnsi="Times New Roman"/>
                <w:bCs/>
                <w:i/>
                <w:iCs/>
                <w:sz w:val="24"/>
                <w:szCs w:val="24"/>
              </w:rPr>
            </w:pPr>
            <w:r w:rsidRPr="003B7D59">
              <w:rPr>
                <w:rFonts w:ascii="Times New Roman" w:hAnsi="Times New Roman"/>
                <w:bCs/>
                <w:i/>
                <w:iCs/>
                <w:sz w:val="24"/>
                <w:szCs w:val="24"/>
              </w:rPr>
              <w:t>1.2 Număr de mandate</w:t>
            </w:r>
          </w:p>
        </w:tc>
        <w:tc>
          <w:tcPr>
            <w:tcW w:w="861" w:type="dxa"/>
          </w:tcPr>
          <w:p w14:paraId="4EFC2856"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opt.</w:t>
            </w:r>
          </w:p>
        </w:tc>
        <w:tc>
          <w:tcPr>
            <w:tcW w:w="586" w:type="dxa"/>
          </w:tcPr>
          <w:p w14:paraId="3AA44FF2" w14:textId="77777777" w:rsidR="00995228" w:rsidRPr="003B7D59" w:rsidRDefault="00995228" w:rsidP="007D1BFC">
            <w:pPr>
              <w:jc w:val="both"/>
              <w:rPr>
                <w:rFonts w:ascii="Times New Roman" w:hAnsi="Times New Roman"/>
                <w:sz w:val="24"/>
                <w:szCs w:val="24"/>
              </w:rPr>
            </w:pPr>
          </w:p>
        </w:tc>
        <w:tc>
          <w:tcPr>
            <w:tcW w:w="586" w:type="dxa"/>
          </w:tcPr>
          <w:p w14:paraId="4C9BD58C"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1</w:t>
            </w:r>
          </w:p>
        </w:tc>
        <w:tc>
          <w:tcPr>
            <w:tcW w:w="467" w:type="dxa"/>
          </w:tcPr>
          <w:p w14:paraId="115C4583" w14:textId="77777777" w:rsidR="00995228" w:rsidRPr="003B7D59" w:rsidRDefault="00995228" w:rsidP="007D1BFC">
            <w:pPr>
              <w:jc w:val="both"/>
              <w:rPr>
                <w:rFonts w:ascii="Times New Roman" w:hAnsi="Times New Roman"/>
                <w:sz w:val="24"/>
                <w:szCs w:val="24"/>
              </w:rPr>
            </w:pPr>
          </w:p>
        </w:tc>
        <w:tc>
          <w:tcPr>
            <w:tcW w:w="467" w:type="dxa"/>
          </w:tcPr>
          <w:p w14:paraId="1BE36A6A" w14:textId="77777777" w:rsidR="00995228" w:rsidRPr="003B7D59" w:rsidRDefault="00995228" w:rsidP="007D1BFC">
            <w:pPr>
              <w:jc w:val="both"/>
              <w:rPr>
                <w:rFonts w:ascii="Times New Roman" w:hAnsi="Times New Roman"/>
                <w:sz w:val="24"/>
                <w:szCs w:val="24"/>
              </w:rPr>
            </w:pPr>
          </w:p>
        </w:tc>
        <w:tc>
          <w:tcPr>
            <w:tcW w:w="467" w:type="dxa"/>
          </w:tcPr>
          <w:p w14:paraId="7E762458" w14:textId="77777777" w:rsidR="00995228" w:rsidRPr="003B7D59" w:rsidRDefault="00995228" w:rsidP="007D1BFC">
            <w:pPr>
              <w:jc w:val="both"/>
              <w:rPr>
                <w:rFonts w:ascii="Times New Roman" w:hAnsi="Times New Roman"/>
                <w:sz w:val="24"/>
                <w:szCs w:val="24"/>
              </w:rPr>
            </w:pPr>
          </w:p>
        </w:tc>
        <w:tc>
          <w:tcPr>
            <w:tcW w:w="467" w:type="dxa"/>
          </w:tcPr>
          <w:p w14:paraId="155D3AE2" w14:textId="77777777" w:rsidR="00995228" w:rsidRPr="003B7D59" w:rsidRDefault="00995228" w:rsidP="007D1BFC">
            <w:pPr>
              <w:jc w:val="both"/>
              <w:rPr>
                <w:rFonts w:ascii="Times New Roman" w:hAnsi="Times New Roman"/>
                <w:sz w:val="24"/>
                <w:szCs w:val="24"/>
              </w:rPr>
            </w:pPr>
          </w:p>
        </w:tc>
        <w:tc>
          <w:tcPr>
            <w:tcW w:w="467" w:type="dxa"/>
          </w:tcPr>
          <w:p w14:paraId="34A8ADC5" w14:textId="77777777" w:rsidR="00995228" w:rsidRPr="003B7D59" w:rsidRDefault="00995228" w:rsidP="007D1BFC">
            <w:pPr>
              <w:jc w:val="both"/>
              <w:rPr>
                <w:rFonts w:ascii="Times New Roman" w:hAnsi="Times New Roman"/>
                <w:sz w:val="24"/>
                <w:szCs w:val="24"/>
              </w:rPr>
            </w:pPr>
          </w:p>
        </w:tc>
        <w:tc>
          <w:tcPr>
            <w:tcW w:w="467" w:type="dxa"/>
          </w:tcPr>
          <w:p w14:paraId="461F24D9" w14:textId="77777777" w:rsidR="00995228" w:rsidRPr="003B7D59" w:rsidRDefault="00995228" w:rsidP="007D1BFC">
            <w:pPr>
              <w:jc w:val="both"/>
              <w:rPr>
                <w:rFonts w:ascii="Times New Roman" w:hAnsi="Times New Roman"/>
                <w:sz w:val="24"/>
                <w:szCs w:val="24"/>
              </w:rPr>
            </w:pPr>
          </w:p>
        </w:tc>
        <w:tc>
          <w:tcPr>
            <w:tcW w:w="467" w:type="dxa"/>
          </w:tcPr>
          <w:p w14:paraId="33D58135" w14:textId="77777777" w:rsidR="00995228" w:rsidRPr="003B7D59" w:rsidRDefault="00995228" w:rsidP="007D1BFC">
            <w:pPr>
              <w:jc w:val="both"/>
              <w:rPr>
                <w:rFonts w:ascii="Times New Roman" w:hAnsi="Times New Roman"/>
                <w:sz w:val="24"/>
                <w:szCs w:val="24"/>
              </w:rPr>
            </w:pPr>
          </w:p>
        </w:tc>
        <w:tc>
          <w:tcPr>
            <w:tcW w:w="2098" w:type="dxa"/>
          </w:tcPr>
          <w:p w14:paraId="20CAA912" w14:textId="77777777" w:rsidR="00995228" w:rsidRPr="003B7D59" w:rsidRDefault="00995228" w:rsidP="007D1BFC">
            <w:pPr>
              <w:jc w:val="both"/>
              <w:rPr>
                <w:rFonts w:ascii="Times New Roman" w:hAnsi="Times New Roman"/>
                <w:sz w:val="24"/>
                <w:szCs w:val="24"/>
              </w:rPr>
            </w:pPr>
          </w:p>
        </w:tc>
        <w:tc>
          <w:tcPr>
            <w:tcW w:w="567" w:type="dxa"/>
          </w:tcPr>
          <w:p w14:paraId="19C4D0B6" w14:textId="77777777" w:rsidR="00995228" w:rsidRPr="003B7D59" w:rsidRDefault="00995228" w:rsidP="007D1BFC">
            <w:pPr>
              <w:jc w:val="both"/>
              <w:rPr>
                <w:rFonts w:ascii="Times New Roman" w:hAnsi="Times New Roman"/>
                <w:sz w:val="24"/>
                <w:szCs w:val="24"/>
              </w:rPr>
            </w:pPr>
          </w:p>
        </w:tc>
        <w:tc>
          <w:tcPr>
            <w:tcW w:w="709" w:type="dxa"/>
          </w:tcPr>
          <w:p w14:paraId="2E87A04C" w14:textId="77777777" w:rsidR="00995228" w:rsidRPr="003B7D59" w:rsidRDefault="00995228" w:rsidP="007D1BFC">
            <w:pPr>
              <w:jc w:val="both"/>
              <w:rPr>
                <w:rFonts w:ascii="Times New Roman" w:hAnsi="Times New Roman"/>
                <w:sz w:val="24"/>
                <w:szCs w:val="24"/>
              </w:rPr>
            </w:pPr>
          </w:p>
        </w:tc>
        <w:tc>
          <w:tcPr>
            <w:tcW w:w="992" w:type="dxa"/>
          </w:tcPr>
          <w:p w14:paraId="241D56B5" w14:textId="2B1EFAA9" w:rsidR="00995228" w:rsidRPr="003B7D59" w:rsidRDefault="007C1927" w:rsidP="007D1BFC">
            <w:pPr>
              <w:jc w:val="both"/>
              <w:rPr>
                <w:rFonts w:ascii="Times New Roman" w:hAnsi="Times New Roman"/>
                <w:sz w:val="24"/>
                <w:szCs w:val="24"/>
              </w:rPr>
            </w:pPr>
            <w:r>
              <w:rPr>
                <w:rFonts w:ascii="Times New Roman" w:hAnsi="Times New Roman"/>
                <w:sz w:val="24"/>
                <w:szCs w:val="24"/>
              </w:rPr>
              <w:t>NA</w:t>
            </w:r>
          </w:p>
        </w:tc>
        <w:tc>
          <w:tcPr>
            <w:tcW w:w="993" w:type="dxa"/>
          </w:tcPr>
          <w:p w14:paraId="14942217" w14:textId="77777777" w:rsidR="00995228" w:rsidRPr="003B7D59" w:rsidRDefault="00995228" w:rsidP="007D1BFC">
            <w:pPr>
              <w:jc w:val="both"/>
              <w:rPr>
                <w:rFonts w:ascii="Times New Roman" w:hAnsi="Times New Roman"/>
                <w:sz w:val="24"/>
                <w:szCs w:val="24"/>
              </w:rPr>
            </w:pPr>
          </w:p>
        </w:tc>
      </w:tr>
      <w:tr w:rsidR="00995228" w:rsidRPr="003B7D59" w14:paraId="2B7F0AF9" w14:textId="77777777" w:rsidTr="00735910">
        <w:tc>
          <w:tcPr>
            <w:tcW w:w="3935" w:type="dxa"/>
            <w:gridSpan w:val="2"/>
          </w:tcPr>
          <w:p w14:paraId="3CB6B499" w14:textId="77777777" w:rsidR="00995228" w:rsidRPr="003B7D59" w:rsidRDefault="00995228" w:rsidP="007D1BFC">
            <w:pPr>
              <w:rPr>
                <w:rFonts w:ascii="Times New Roman" w:hAnsi="Times New Roman"/>
                <w:bCs/>
                <w:i/>
                <w:iCs/>
                <w:sz w:val="24"/>
                <w:szCs w:val="24"/>
              </w:rPr>
            </w:pPr>
            <w:r w:rsidRPr="003B7D59">
              <w:rPr>
                <w:rFonts w:ascii="Times New Roman" w:hAnsi="Times New Roman"/>
                <w:bCs/>
                <w:i/>
                <w:iCs/>
                <w:sz w:val="24"/>
                <w:szCs w:val="24"/>
              </w:rPr>
              <w:t>1.3 Ani de când este director executiv în organizație</w:t>
            </w:r>
          </w:p>
          <w:p w14:paraId="483B2760" w14:textId="77777777" w:rsidR="00995228" w:rsidRPr="003B7D59" w:rsidRDefault="00995228" w:rsidP="007D1BFC">
            <w:pPr>
              <w:jc w:val="both"/>
              <w:rPr>
                <w:rFonts w:ascii="Times New Roman" w:hAnsi="Times New Roman"/>
                <w:bCs/>
                <w:i/>
                <w:iCs/>
                <w:sz w:val="24"/>
                <w:szCs w:val="24"/>
              </w:rPr>
            </w:pPr>
          </w:p>
        </w:tc>
        <w:tc>
          <w:tcPr>
            <w:tcW w:w="861" w:type="dxa"/>
          </w:tcPr>
          <w:p w14:paraId="206266E4"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opt.</w:t>
            </w:r>
          </w:p>
        </w:tc>
        <w:tc>
          <w:tcPr>
            <w:tcW w:w="586" w:type="dxa"/>
          </w:tcPr>
          <w:p w14:paraId="7A120A92" w14:textId="77777777" w:rsidR="00995228" w:rsidRPr="003B7D59" w:rsidRDefault="00995228" w:rsidP="007D1BFC">
            <w:pPr>
              <w:jc w:val="both"/>
              <w:rPr>
                <w:rFonts w:ascii="Times New Roman" w:hAnsi="Times New Roman"/>
                <w:sz w:val="24"/>
                <w:szCs w:val="24"/>
              </w:rPr>
            </w:pPr>
          </w:p>
        </w:tc>
        <w:tc>
          <w:tcPr>
            <w:tcW w:w="586" w:type="dxa"/>
          </w:tcPr>
          <w:p w14:paraId="212C89C3" w14:textId="77777777" w:rsidR="00995228" w:rsidRPr="003B7D59" w:rsidRDefault="00995228" w:rsidP="007D1BFC">
            <w:pPr>
              <w:jc w:val="both"/>
              <w:rPr>
                <w:rFonts w:ascii="Times New Roman" w:hAnsi="Times New Roman"/>
                <w:sz w:val="24"/>
                <w:szCs w:val="24"/>
              </w:rPr>
            </w:pPr>
            <w:r w:rsidRPr="003B7D59">
              <w:rPr>
                <w:rFonts w:ascii="Times New Roman" w:hAnsi="Times New Roman"/>
                <w:sz w:val="24"/>
                <w:szCs w:val="24"/>
              </w:rPr>
              <w:t>1</w:t>
            </w:r>
          </w:p>
        </w:tc>
        <w:tc>
          <w:tcPr>
            <w:tcW w:w="467" w:type="dxa"/>
          </w:tcPr>
          <w:p w14:paraId="44ADC818" w14:textId="77777777" w:rsidR="00995228" w:rsidRPr="003B7D59" w:rsidRDefault="00995228" w:rsidP="007D1BFC">
            <w:pPr>
              <w:jc w:val="both"/>
              <w:rPr>
                <w:rFonts w:ascii="Times New Roman" w:hAnsi="Times New Roman"/>
                <w:sz w:val="24"/>
                <w:szCs w:val="24"/>
              </w:rPr>
            </w:pPr>
          </w:p>
        </w:tc>
        <w:tc>
          <w:tcPr>
            <w:tcW w:w="467" w:type="dxa"/>
          </w:tcPr>
          <w:p w14:paraId="59E21AC8" w14:textId="77777777" w:rsidR="00995228" w:rsidRPr="003B7D59" w:rsidRDefault="00995228" w:rsidP="007D1BFC">
            <w:pPr>
              <w:jc w:val="both"/>
              <w:rPr>
                <w:rFonts w:ascii="Times New Roman" w:hAnsi="Times New Roman"/>
                <w:sz w:val="24"/>
                <w:szCs w:val="24"/>
              </w:rPr>
            </w:pPr>
          </w:p>
        </w:tc>
        <w:tc>
          <w:tcPr>
            <w:tcW w:w="467" w:type="dxa"/>
          </w:tcPr>
          <w:p w14:paraId="522A513B" w14:textId="77777777" w:rsidR="00995228" w:rsidRPr="003B7D59" w:rsidRDefault="00995228" w:rsidP="007D1BFC">
            <w:pPr>
              <w:jc w:val="both"/>
              <w:rPr>
                <w:rFonts w:ascii="Times New Roman" w:hAnsi="Times New Roman"/>
                <w:sz w:val="24"/>
                <w:szCs w:val="24"/>
              </w:rPr>
            </w:pPr>
          </w:p>
        </w:tc>
        <w:tc>
          <w:tcPr>
            <w:tcW w:w="467" w:type="dxa"/>
          </w:tcPr>
          <w:p w14:paraId="3C7B37D3" w14:textId="77777777" w:rsidR="00995228" w:rsidRPr="003B7D59" w:rsidRDefault="00995228" w:rsidP="007D1BFC">
            <w:pPr>
              <w:jc w:val="both"/>
              <w:rPr>
                <w:rFonts w:ascii="Times New Roman" w:hAnsi="Times New Roman"/>
                <w:sz w:val="24"/>
                <w:szCs w:val="24"/>
              </w:rPr>
            </w:pPr>
          </w:p>
        </w:tc>
        <w:tc>
          <w:tcPr>
            <w:tcW w:w="467" w:type="dxa"/>
          </w:tcPr>
          <w:p w14:paraId="5E196900" w14:textId="77777777" w:rsidR="00995228" w:rsidRPr="003B7D59" w:rsidRDefault="00995228" w:rsidP="007D1BFC">
            <w:pPr>
              <w:jc w:val="both"/>
              <w:rPr>
                <w:rFonts w:ascii="Times New Roman" w:hAnsi="Times New Roman"/>
                <w:sz w:val="24"/>
                <w:szCs w:val="24"/>
              </w:rPr>
            </w:pPr>
          </w:p>
        </w:tc>
        <w:tc>
          <w:tcPr>
            <w:tcW w:w="467" w:type="dxa"/>
          </w:tcPr>
          <w:p w14:paraId="0FDE0C8E" w14:textId="77777777" w:rsidR="00995228" w:rsidRPr="003B7D59" w:rsidRDefault="00995228" w:rsidP="007D1BFC">
            <w:pPr>
              <w:jc w:val="both"/>
              <w:rPr>
                <w:rFonts w:ascii="Times New Roman" w:hAnsi="Times New Roman"/>
                <w:sz w:val="24"/>
                <w:szCs w:val="24"/>
              </w:rPr>
            </w:pPr>
          </w:p>
        </w:tc>
        <w:tc>
          <w:tcPr>
            <w:tcW w:w="467" w:type="dxa"/>
          </w:tcPr>
          <w:p w14:paraId="5494581C" w14:textId="77777777" w:rsidR="00995228" w:rsidRPr="003B7D59" w:rsidRDefault="00995228" w:rsidP="007D1BFC">
            <w:pPr>
              <w:jc w:val="both"/>
              <w:rPr>
                <w:rFonts w:ascii="Times New Roman" w:hAnsi="Times New Roman"/>
                <w:sz w:val="24"/>
                <w:szCs w:val="24"/>
              </w:rPr>
            </w:pPr>
          </w:p>
        </w:tc>
        <w:tc>
          <w:tcPr>
            <w:tcW w:w="2098" w:type="dxa"/>
          </w:tcPr>
          <w:p w14:paraId="5A0510AC" w14:textId="77777777" w:rsidR="00995228" w:rsidRPr="003B7D59" w:rsidRDefault="00995228" w:rsidP="007D1BFC">
            <w:pPr>
              <w:jc w:val="both"/>
              <w:rPr>
                <w:rFonts w:ascii="Times New Roman" w:hAnsi="Times New Roman"/>
                <w:sz w:val="24"/>
                <w:szCs w:val="24"/>
              </w:rPr>
            </w:pPr>
          </w:p>
        </w:tc>
        <w:tc>
          <w:tcPr>
            <w:tcW w:w="567" w:type="dxa"/>
          </w:tcPr>
          <w:p w14:paraId="0F5D82E9" w14:textId="77777777" w:rsidR="00995228" w:rsidRPr="003B7D59" w:rsidRDefault="00995228" w:rsidP="007D1BFC">
            <w:pPr>
              <w:jc w:val="both"/>
              <w:rPr>
                <w:rFonts w:ascii="Times New Roman" w:hAnsi="Times New Roman"/>
                <w:sz w:val="24"/>
                <w:szCs w:val="24"/>
              </w:rPr>
            </w:pPr>
          </w:p>
        </w:tc>
        <w:tc>
          <w:tcPr>
            <w:tcW w:w="709" w:type="dxa"/>
          </w:tcPr>
          <w:p w14:paraId="1173D1C1" w14:textId="77777777" w:rsidR="00995228" w:rsidRPr="003B7D59" w:rsidRDefault="00995228" w:rsidP="007D1BFC">
            <w:pPr>
              <w:jc w:val="both"/>
              <w:rPr>
                <w:rFonts w:ascii="Times New Roman" w:hAnsi="Times New Roman"/>
                <w:sz w:val="24"/>
                <w:szCs w:val="24"/>
              </w:rPr>
            </w:pPr>
          </w:p>
        </w:tc>
        <w:tc>
          <w:tcPr>
            <w:tcW w:w="992" w:type="dxa"/>
          </w:tcPr>
          <w:p w14:paraId="234299EE" w14:textId="5E82F950" w:rsidR="00995228" w:rsidRPr="003B7D59" w:rsidRDefault="007C1927" w:rsidP="007D1BFC">
            <w:pPr>
              <w:jc w:val="both"/>
              <w:rPr>
                <w:rFonts w:ascii="Times New Roman" w:hAnsi="Times New Roman"/>
                <w:sz w:val="24"/>
                <w:szCs w:val="24"/>
              </w:rPr>
            </w:pPr>
            <w:r>
              <w:rPr>
                <w:rFonts w:ascii="Times New Roman" w:hAnsi="Times New Roman"/>
                <w:sz w:val="24"/>
                <w:szCs w:val="24"/>
              </w:rPr>
              <w:t>NA</w:t>
            </w:r>
          </w:p>
        </w:tc>
        <w:tc>
          <w:tcPr>
            <w:tcW w:w="993" w:type="dxa"/>
          </w:tcPr>
          <w:p w14:paraId="4D17F782" w14:textId="77777777" w:rsidR="00995228" w:rsidRPr="003B7D59" w:rsidRDefault="00995228" w:rsidP="007D1BFC">
            <w:pPr>
              <w:jc w:val="both"/>
              <w:rPr>
                <w:rFonts w:ascii="Times New Roman" w:hAnsi="Times New Roman"/>
                <w:sz w:val="24"/>
                <w:szCs w:val="24"/>
              </w:rPr>
            </w:pPr>
          </w:p>
        </w:tc>
      </w:tr>
      <w:tr w:rsidR="00995228" w:rsidRPr="003B7D59" w14:paraId="7127EE23" w14:textId="77777777" w:rsidTr="00735910">
        <w:tc>
          <w:tcPr>
            <w:tcW w:w="3935" w:type="dxa"/>
            <w:gridSpan w:val="2"/>
          </w:tcPr>
          <w:p w14:paraId="43D4B6A4" w14:textId="77777777" w:rsidR="00995228" w:rsidRPr="003B7D59" w:rsidRDefault="00995228" w:rsidP="007D1BFC">
            <w:pPr>
              <w:jc w:val="right"/>
              <w:rPr>
                <w:rFonts w:ascii="Times New Roman" w:hAnsi="Times New Roman"/>
                <w:b/>
                <w:sz w:val="24"/>
                <w:szCs w:val="24"/>
              </w:rPr>
            </w:pPr>
            <w:proofErr w:type="spellStart"/>
            <w:r w:rsidRPr="003B7D59">
              <w:rPr>
                <w:rFonts w:ascii="Times New Roman" w:hAnsi="Times New Roman"/>
                <w:b/>
                <w:sz w:val="24"/>
                <w:szCs w:val="24"/>
              </w:rPr>
              <w:t>Subtotal</w:t>
            </w:r>
            <w:proofErr w:type="spellEnd"/>
          </w:p>
        </w:tc>
        <w:tc>
          <w:tcPr>
            <w:tcW w:w="861" w:type="dxa"/>
          </w:tcPr>
          <w:p w14:paraId="526F96A8" w14:textId="77777777" w:rsidR="00995228" w:rsidRPr="003B7D59" w:rsidRDefault="00995228" w:rsidP="007D1BFC">
            <w:pPr>
              <w:jc w:val="both"/>
              <w:rPr>
                <w:rFonts w:ascii="Times New Roman" w:hAnsi="Times New Roman"/>
                <w:sz w:val="24"/>
                <w:szCs w:val="24"/>
              </w:rPr>
            </w:pPr>
          </w:p>
        </w:tc>
        <w:tc>
          <w:tcPr>
            <w:tcW w:w="586" w:type="dxa"/>
          </w:tcPr>
          <w:p w14:paraId="1DF38625" w14:textId="77777777" w:rsidR="00995228" w:rsidRPr="003B7D59" w:rsidRDefault="00995228" w:rsidP="007D1BFC">
            <w:pPr>
              <w:jc w:val="both"/>
              <w:rPr>
                <w:rFonts w:ascii="Times New Roman" w:hAnsi="Times New Roman"/>
                <w:sz w:val="24"/>
                <w:szCs w:val="24"/>
              </w:rPr>
            </w:pPr>
          </w:p>
        </w:tc>
        <w:tc>
          <w:tcPr>
            <w:tcW w:w="586" w:type="dxa"/>
          </w:tcPr>
          <w:p w14:paraId="226E0E7D" w14:textId="77777777" w:rsidR="00995228" w:rsidRPr="003B7D59" w:rsidRDefault="00995228" w:rsidP="007D1BFC">
            <w:pPr>
              <w:jc w:val="both"/>
              <w:rPr>
                <w:rFonts w:ascii="Times New Roman" w:hAnsi="Times New Roman"/>
                <w:sz w:val="24"/>
                <w:szCs w:val="24"/>
              </w:rPr>
            </w:pPr>
          </w:p>
        </w:tc>
        <w:tc>
          <w:tcPr>
            <w:tcW w:w="467" w:type="dxa"/>
          </w:tcPr>
          <w:p w14:paraId="732E8B1A" w14:textId="77777777" w:rsidR="00995228" w:rsidRPr="003B7D59" w:rsidRDefault="00995228" w:rsidP="007D1BFC">
            <w:pPr>
              <w:jc w:val="both"/>
              <w:rPr>
                <w:rFonts w:ascii="Times New Roman" w:hAnsi="Times New Roman"/>
                <w:sz w:val="24"/>
                <w:szCs w:val="24"/>
              </w:rPr>
            </w:pPr>
          </w:p>
        </w:tc>
        <w:tc>
          <w:tcPr>
            <w:tcW w:w="467" w:type="dxa"/>
          </w:tcPr>
          <w:p w14:paraId="5B9B5F67" w14:textId="77777777" w:rsidR="00995228" w:rsidRPr="003B7D59" w:rsidRDefault="00995228" w:rsidP="007D1BFC">
            <w:pPr>
              <w:jc w:val="both"/>
              <w:rPr>
                <w:rFonts w:ascii="Times New Roman" w:hAnsi="Times New Roman"/>
                <w:sz w:val="24"/>
                <w:szCs w:val="24"/>
              </w:rPr>
            </w:pPr>
          </w:p>
        </w:tc>
        <w:tc>
          <w:tcPr>
            <w:tcW w:w="467" w:type="dxa"/>
          </w:tcPr>
          <w:p w14:paraId="72A7CF1A" w14:textId="77777777" w:rsidR="00995228" w:rsidRPr="003B7D59" w:rsidRDefault="00995228" w:rsidP="007D1BFC">
            <w:pPr>
              <w:jc w:val="both"/>
              <w:rPr>
                <w:rFonts w:ascii="Times New Roman" w:hAnsi="Times New Roman"/>
                <w:sz w:val="24"/>
                <w:szCs w:val="24"/>
              </w:rPr>
            </w:pPr>
          </w:p>
        </w:tc>
        <w:tc>
          <w:tcPr>
            <w:tcW w:w="467" w:type="dxa"/>
          </w:tcPr>
          <w:p w14:paraId="2AC10CBC" w14:textId="77777777" w:rsidR="00995228" w:rsidRPr="003B7D59" w:rsidRDefault="00995228" w:rsidP="007D1BFC">
            <w:pPr>
              <w:jc w:val="both"/>
              <w:rPr>
                <w:rFonts w:ascii="Times New Roman" w:hAnsi="Times New Roman"/>
                <w:sz w:val="24"/>
                <w:szCs w:val="24"/>
              </w:rPr>
            </w:pPr>
          </w:p>
        </w:tc>
        <w:tc>
          <w:tcPr>
            <w:tcW w:w="467" w:type="dxa"/>
          </w:tcPr>
          <w:p w14:paraId="4B125E8A" w14:textId="77777777" w:rsidR="00995228" w:rsidRPr="003B7D59" w:rsidRDefault="00995228" w:rsidP="007D1BFC">
            <w:pPr>
              <w:jc w:val="both"/>
              <w:rPr>
                <w:rFonts w:ascii="Times New Roman" w:hAnsi="Times New Roman"/>
                <w:sz w:val="24"/>
                <w:szCs w:val="24"/>
              </w:rPr>
            </w:pPr>
          </w:p>
        </w:tc>
        <w:tc>
          <w:tcPr>
            <w:tcW w:w="467" w:type="dxa"/>
          </w:tcPr>
          <w:p w14:paraId="1AC1B099" w14:textId="77777777" w:rsidR="00995228" w:rsidRPr="003B7D59" w:rsidRDefault="00995228" w:rsidP="007D1BFC">
            <w:pPr>
              <w:jc w:val="both"/>
              <w:rPr>
                <w:rFonts w:ascii="Times New Roman" w:hAnsi="Times New Roman"/>
                <w:sz w:val="24"/>
                <w:szCs w:val="24"/>
              </w:rPr>
            </w:pPr>
          </w:p>
        </w:tc>
        <w:tc>
          <w:tcPr>
            <w:tcW w:w="467" w:type="dxa"/>
          </w:tcPr>
          <w:p w14:paraId="13A0969B" w14:textId="77777777" w:rsidR="00995228" w:rsidRPr="003B7D59" w:rsidRDefault="00995228" w:rsidP="007D1BFC">
            <w:pPr>
              <w:jc w:val="both"/>
              <w:rPr>
                <w:rFonts w:ascii="Times New Roman" w:hAnsi="Times New Roman"/>
                <w:sz w:val="24"/>
                <w:szCs w:val="24"/>
              </w:rPr>
            </w:pPr>
          </w:p>
        </w:tc>
        <w:tc>
          <w:tcPr>
            <w:tcW w:w="2098" w:type="dxa"/>
          </w:tcPr>
          <w:p w14:paraId="12BE748E" w14:textId="77777777" w:rsidR="00995228" w:rsidRPr="003B7D59" w:rsidRDefault="00995228" w:rsidP="007D1BFC">
            <w:pPr>
              <w:jc w:val="both"/>
              <w:rPr>
                <w:rFonts w:ascii="Times New Roman" w:hAnsi="Times New Roman"/>
                <w:sz w:val="24"/>
                <w:szCs w:val="24"/>
              </w:rPr>
            </w:pPr>
          </w:p>
        </w:tc>
        <w:tc>
          <w:tcPr>
            <w:tcW w:w="567" w:type="dxa"/>
          </w:tcPr>
          <w:p w14:paraId="2F8A2090" w14:textId="77777777" w:rsidR="00995228" w:rsidRPr="003B7D59" w:rsidRDefault="00995228" w:rsidP="007D1BFC">
            <w:pPr>
              <w:jc w:val="both"/>
              <w:rPr>
                <w:rFonts w:ascii="Times New Roman" w:hAnsi="Times New Roman"/>
                <w:sz w:val="24"/>
                <w:szCs w:val="24"/>
              </w:rPr>
            </w:pPr>
          </w:p>
        </w:tc>
        <w:tc>
          <w:tcPr>
            <w:tcW w:w="709" w:type="dxa"/>
          </w:tcPr>
          <w:p w14:paraId="610FF7E5" w14:textId="77777777" w:rsidR="00995228" w:rsidRPr="003B7D59" w:rsidRDefault="00995228" w:rsidP="007D1BFC">
            <w:pPr>
              <w:jc w:val="both"/>
              <w:rPr>
                <w:rFonts w:ascii="Times New Roman" w:hAnsi="Times New Roman"/>
                <w:sz w:val="24"/>
                <w:szCs w:val="24"/>
              </w:rPr>
            </w:pPr>
          </w:p>
        </w:tc>
        <w:tc>
          <w:tcPr>
            <w:tcW w:w="992" w:type="dxa"/>
          </w:tcPr>
          <w:p w14:paraId="3CA60640" w14:textId="77777777" w:rsidR="00995228" w:rsidRPr="003B7D59" w:rsidRDefault="00995228" w:rsidP="007D1BFC">
            <w:pPr>
              <w:jc w:val="both"/>
              <w:rPr>
                <w:rFonts w:ascii="Times New Roman" w:hAnsi="Times New Roman"/>
                <w:sz w:val="24"/>
                <w:szCs w:val="24"/>
              </w:rPr>
            </w:pPr>
          </w:p>
        </w:tc>
        <w:tc>
          <w:tcPr>
            <w:tcW w:w="993" w:type="dxa"/>
          </w:tcPr>
          <w:p w14:paraId="484A9AF8" w14:textId="77777777" w:rsidR="00995228" w:rsidRPr="003B7D59" w:rsidRDefault="00995228" w:rsidP="007D1BFC">
            <w:pPr>
              <w:jc w:val="both"/>
              <w:rPr>
                <w:rFonts w:ascii="Times New Roman" w:hAnsi="Times New Roman"/>
                <w:sz w:val="24"/>
                <w:szCs w:val="24"/>
              </w:rPr>
            </w:pPr>
          </w:p>
        </w:tc>
      </w:tr>
      <w:tr w:rsidR="00995228" w:rsidRPr="003B7D59" w14:paraId="607C29AE" w14:textId="77777777" w:rsidTr="00735910">
        <w:tc>
          <w:tcPr>
            <w:tcW w:w="3935" w:type="dxa"/>
            <w:gridSpan w:val="2"/>
          </w:tcPr>
          <w:p w14:paraId="23E7B0F3" w14:textId="77777777" w:rsidR="00995228" w:rsidRPr="003B7D59" w:rsidRDefault="00995228" w:rsidP="007D1BFC">
            <w:pPr>
              <w:jc w:val="right"/>
              <w:rPr>
                <w:rFonts w:ascii="Times New Roman" w:hAnsi="Times New Roman"/>
                <w:b/>
                <w:sz w:val="24"/>
                <w:szCs w:val="24"/>
              </w:rPr>
            </w:pPr>
            <w:proofErr w:type="spellStart"/>
            <w:r w:rsidRPr="003B7D59">
              <w:rPr>
                <w:rFonts w:ascii="Times New Roman" w:hAnsi="Times New Roman"/>
                <w:b/>
                <w:sz w:val="24"/>
                <w:szCs w:val="24"/>
              </w:rPr>
              <w:t>Subtotal</w:t>
            </w:r>
            <w:proofErr w:type="spellEnd"/>
            <w:r w:rsidRPr="003B7D59">
              <w:rPr>
                <w:rFonts w:ascii="Times New Roman" w:hAnsi="Times New Roman"/>
                <w:b/>
                <w:sz w:val="24"/>
                <w:szCs w:val="24"/>
              </w:rPr>
              <w:t xml:space="preserve"> ponderat</w:t>
            </w:r>
          </w:p>
        </w:tc>
        <w:tc>
          <w:tcPr>
            <w:tcW w:w="861" w:type="dxa"/>
          </w:tcPr>
          <w:p w14:paraId="0A7C140D" w14:textId="77777777" w:rsidR="00995228" w:rsidRPr="003B7D59" w:rsidRDefault="00995228" w:rsidP="007D1BFC">
            <w:pPr>
              <w:jc w:val="both"/>
              <w:rPr>
                <w:rFonts w:ascii="Times New Roman" w:hAnsi="Times New Roman"/>
                <w:sz w:val="24"/>
                <w:szCs w:val="24"/>
              </w:rPr>
            </w:pPr>
          </w:p>
        </w:tc>
        <w:tc>
          <w:tcPr>
            <w:tcW w:w="586" w:type="dxa"/>
          </w:tcPr>
          <w:p w14:paraId="5519EBEC" w14:textId="77777777" w:rsidR="00995228" w:rsidRPr="003B7D59" w:rsidRDefault="00995228" w:rsidP="007D1BFC">
            <w:pPr>
              <w:jc w:val="both"/>
              <w:rPr>
                <w:rFonts w:ascii="Times New Roman" w:hAnsi="Times New Roman"/>
                <w:sz w:val="24"/>
                <w:szCs w:val="24"/>
              </w:rPr>
            </w:pPr>
          </w:p>
        </w:tc>
        <w:tc>
          <w:tcPr>
            <w:tcW w:w="586" w:type="dxa"/>
          </w:tcPr>
          <w:p w14:paraId="5E7C9539" w14:textId="77777777" w:rsidR="00995228" w:rsidRPr="003B7D59" w:rsidRDefault="00995228" w:rsidP="007D1BFC">
            <w:pPr>
              <w:jc w:val="both"/>
              <w:rPr>
                <w:rFonts w:ascii="Times New Roman" w:hAnsi="Times New Roman"/>
                <w:sz w:val="24"/>
                <w:szCs w:val="24"/>
              </w:rPr>
            </w:pPr>
          </w:p>
        </w:tc>
        <w:tc>
          <w:tcPr>
            <w:tcW w:w="467" w:type="dxa"/>
          </w:tcPr>
          <w:p w14:paraId="6C759966" w14:textId="77777777" w:rsidR="00995228" w:rsidRPr="003B7D59" w:rsidRDefault="00995228" w:rsidP="007D1BFC">
            <w:pPr>
              <w:jc w:val="both"/>
              <w:rPr>
                <w:rFonts w:ascii="Times New Roman" w:hAnsi="Times New Roman"/>
                <w:sz w:val="24"/>
                <w:szCs w:val="24"/>
              </w:rPr>
            </w:pPr>
          </w:p>
        </w:tc>
        <w:tc>
          <w:tcPr>
            <w:tcW w:w="467" w:type="dxa"/>
          </w:tcPr>
          <w:p w14:paraId="768ADB42" w14:textId="77777777" w:rsidR="00995228" w:rsidRPr="003B7D59" w:rsidRDefault="00995228" w:rsidP="007D1BFC">
            <w:pPr>
              <w:jc w:val="both"/>
              <w:rPr>
                <w:rFonts w:ascii="Times New Roman" w:hAnsi="Times New Roman"/>
                <w:sz w:val="24"/>
                <w:szCs w:val="24"/>
              </w:rPr>
            </w:pPr>
          </w:p>
        </w:tc>
        <w:tc>
          <w:tcPr>
            <w:tcW w:w="467" w:type="dxa"/>
          </w:tcPr>
          <w:p w14:paraId="480A60E5" w14:textId="77777777" w:rsidR="00995228" w:rsidRPr="003B7D59" w:rsidRDefault="00995228" w:rsidP="007D1BFC">
            <w:pPr>
              <w:jc w:val="both"/>
              <w:rPr>
                <w:rFonts w:ascii="Times New Roman" w:hAnsi="Times New Roman"/>
                <w:sz w:val="24"/>
                <w:szCs w:val="24"/>
              </w:rPr>
            </w:pPr>
          </w:p>
        </w:tc>
        <w:tc>
          <w:tcPr>
            <w:tcW w:w="467" w:type="dxa"/>
          </w:tcPr>
          <w:p w14:paraId="51341D03" w14:textId="77777777" w:rsidR="00995228" w:rsidRPr="003B7D59" w:rsidRDefault="00995228" w:rsidP="007D1BFC">
            <w:pPr>
              <w:jc w:val="both"/>
              <w:rPr>
                <w:rFonts w:ascii="Times New Roman" w:hAnsi="Times New Roman"/>
                <w:sz w:val="24"/>
                <w:szCs w:val="24"/>
              </w:rPr>
            </w:pPr>
          </w:p>
        </w:tc>
        <w:tc>
          <w:tcPr>
            <w:tcW w:w="467" w:type="dxa"/>
          </w:tcPr>
          <w:p w14:paraId="5749E48A" w14:textId="77777777" w:rsidR="00995228" w:rsidRPr="003B7D59" w:rsidRDefault="00995228" w:rsidP="007D1BFC">
            <w:pPr>
              <w:jc w:val="both"/>
              <w:rPr>
                <w:rFonts w:ascii="Times New Roman" w:hAnsi="Times New Roman"/>
                <w:sz w:val="24"/>
                <w:szCs w:val="24"/>
              </w:rPr>
            </w:pPr>
          </w:p>
        </w:tc>
        <w:tc>
          <w:tcPr>
            <w:tcW w:w="467" w:type="dxa"/>
          </w:tcPr>
          <w:p w14:paraId="48D163EA" w14:textId="77777777" w:rsidR="00995228" w:rsidRPr="003B7D59" w:rsidRDefault="00995228" w:rsidP="007D1BFC">
            <w:pPr>
              <w:jc w:val="both"/>
              <w:rPr>
                <w:rFonts w:ascii="Times New Roman" w:hAnsi="Times New Roman"/>
                <w:sz w:val="24"/>
                <w:szCs w:val="24"/>
              </w:rPr>
            </w:pPr>
          </w:p>
        </w:tc>
        <w:tc>
          <w:tcPr>
            <w:tcW w:w="467" w:type="dxa"/>
          </w:tcPr>
          <w:p w14:paraId="23F2E36C" w14:textId="77777777" w:rsidR="00995228" w:rsidRPr="003B7D59" w:rsidRDefault="00995228" w:rsidP="007D1BFC">
            <w:pPr>
              <w:jc w:val="both"/>
              <w:rPr>
                <w:rFonts w:ascii="Times New Roman" w:hAnsi="Times New Roman"/>
                <w:sz w:val="24"/>
                <w:szCs w:val="24"/>
              </w:rPr>
            </w:pPr>
          </w:p>
        </w:tc>
        <w:tc>
          <w:tcPr>
            <w:tcW w:w="2098" w:type="dxa"/>
          </w:tcPr>
          <w:p w14:paraId="380B70CA" w14:textId="77777777" w:rsidR="00995228" w:rsidRPr="003B7D59" w:rsidRDefault="00995228" w:rsidP="007D1BFC">
            <w:pPr>
              <w:jc w:val="both"/>
              <w:rPr>
                <w:rFonts w:ascii="Times New Roman" w:hAnsi="Times New Roman"/>
                <w:sz w:val="24"/>
                <w:szCs w:val="24"/>
              </w:rPr>
            </w:pPr>
          </w:p>
        </w:tc>
        <w:tc>
          <w:tcPr>
            <w:tcW w:w="567" w:type="dxa"/>
          </w:tcPr>
          <w:p w14:paraId="29F2C4F5" w14:textId="77777777" w:rsidR="00995228" w:rsidRPr="003B7D59" w:rsidRDefault="00995228" w:rsidP="007D1BFC">
            <w:pPr>
              <w:jc w:val="both"/>
              <w:rPr>
                <w:rFonts w:ascii="Times New Roman" w:hAnsi="Times New Roman"/>
                <w:sz w:val="24"/>
                <w:szCs w:val="24"/>
              </w:rPr>
            </w:pPr>
          </w:p>
        </w:tc>
        <w:tc>
          <w:tcPr>
            <w:tcW w:w="709" w:type="dxa"/>
          </w:tcPr>
          <w:p w14:paraId="617AC118" w14:textId="77777777" w:rsidR="00995228" w:rsidRPr="003B7D59" w:rsidRDefault="00995228" w:rsidP="007D1BFC">
            <w:pPr>
              <w:jc w:val="both"/>
              <w:rPr>
                <w:rFonts w:ascii="Times New Roman" w:hAnsi="Times New Roman"/>
                <w:sz w:val="24"/>
                <w:szCs w:val="24"/>
              </w:rPr>
            </w:pPr>
          </w:p>
        </w:tc>
        <w:tc>
          <w:tcPr>
            <w:tcW w:w="992" w:type="dxa"/>
          </w:tcPr>
          <w:p w14:paraId="3D4EAA9B" w14:textId="77777777" w:rsidR="00995228" w:rsidRPr="003B7D59" w:rsidRDefault="00995228" w:rsidP="007D1BFC">
            <w:pPr>
              <w:jc w:val="both"/>
              <w:rPr>
                <w:rFonts w:ascii="Times New Roman" w:hAnsi="Times New Roman"/>
                <w:sz w:val="24"/>
                <w:szCs w:val="24"/>
              </w:rPr>
            </w:pPr>
          </w:p>
        </w:tc>
        <w:tc>
          <w:tcPr>
            <w:tcW w:w="993" w:type="dxa"/>
          </w:tcPr>
          <w:p w14:paraId="0DF3E3F0" w14:textId="77777777" w:rsidR="00995228" w:rsidRPr="003B7D59" w:rsidRDefault="00995228" w:rsidP="007D1BFC">
            <w:pPr>
              <w:jc w:val="both"/>
              <w:rPr>
                <w:rFonts w:ascii="Times New Roman" w:hAnsi="Times New Roman"/>
                <w:sz w:val="24"/>
                <w:szCs w:val="24"/>
              </w:rPr>
            </w:pPr>
          </w:p>
        </w:tc>
      </w:tr>
      <w:tr w:rsidR="00995228" w:rsidRPr="003B7D59" w14:paraId="46DEC958" w14:textId="77777777" w:rsidTr="00735910">
        <w:tc>
          <w:tcPr>
            <w:tcW w:w="3935" w:type="dxa"/>
            <w:gridSpan w:val="2"/>
          </w:tcPr>
          <w:p w14:paraId="1657DA98" w14:textId="77777777" w:rsidR="00995228" w:rsidRPr="003B7D59" w:rsidRDefault="00995228" w:rsidP="007D1BFC">
            <w:pPr>
              <w:jc w:val="both"/>
              <w:rPr>
                <w:rFonts w:ascii="Times New Roman" w:hAnsi="Times New Roman"/>
                <w:sz w:val="24"/>
                <w:szCs w:val="24"/>
              </w:rPr>
            </w:pPr>
          </w:p>
        </w:tc>
        <w:tc>
          <w:tcPr>
            <w:tcW w:w="861" w:type="dxa"/>
          </w:tcPr>
          <w:p w14:paraId="4369BFA7" w14:textId="77777777" w:rsidR="00995228" w:rsidRPr="003B7D59" w:rsidRDefault="00995228" w:rsidP="007D1BFC">
            <w:pPr>
              <w:jc w:val="both"/>
              <w:rPr>
                <w:rFonts w:ascii="Times New Roman" w:hAnsi="Times New Roman"/>
                <w:sz w:val="24"/>
                <w:szCs w:val="24"/>
              </w:rPr>
            </w:pPr>
          </w:p>
        </w:tc>
        <w:tc>
          <w:tcPr>
            <w:tcW w:w="586" w:type="dxa"/>
          </w:tcPr>
          <w:p w14:paraId="4AEA399E" w14:textId="77777777" w:rsidR="00995228" w:rsidRPr="003B7D59" w:rsidRDefault="00995228" w:rsidP="007D1BFC">
            <w:pPr>
              <w:jc w:val="both"/>
              <w:rPr>
                <w:rFonts w:ascii="Times New Roman" w:hAnsi="Times New Roman"/>
                <w:sz w:val="24"/>
                <w:szCs w:val="24"/>
              </w:rPr>
            </w:pPr>
          </w:p>
        </w:tc>
        <w:tc>
          <w:tcPr>
            <w:tcW w:w="586" w:type="dxa"/>
          </w:tcPr>
          <w:p w14:paraId="16B134F9" w14:textId="77777777" w:rsidR="00995228" w:rsidRPr="003B7D59" w:rsidRDefault="00995228" w:rsidP="007D1BFC">
            <w:pPr>
              <w:jc w:val="both"/>
              <w:rPr>
                <w:rFonts w:ascii="Times New Roman" w:hAnsi="Times New Roman"/>
                <w:sz w:val="24"/>
                <w:szCs w:val="24"/>
              </w:rPr>
            </w:pPr>
          </w:p>
        </w:tc>
        <w:tc>
          <w:tcPr>
            <w:tcW w:w="467" w:type="dxa"/>
          </w:tcPr>
          <w:p w14:paraId="2749EE61" w14:textId="77777777" w:rsidR="00995228" w:rsidRPr="003B7D59" w:rsidRDefault="00995228" w:rsidP="007D1BFC">
            <w:pPr>
              <w:jc w:val="both"/>
              <w:rPr>
                <w:rFonts w:ascii="Times New Roman" w:hAnsi="Times New Roman"/>
                <w:sz w:val="24"/>
                <w:szCs w:val="24"/>
              </w:rPr>
            </w:pPr>
          </w:p>
        </w:tc>
        <w:tc>
          <w:tcPr>
            <w:tcW w:w="467" w:type="dxa"/>
          </w:tcPr>
          <w:p w14:paraId="5A4AC25F" w14:textId="77777777" w:rsidR="00995228" w:rsidRPr="003B7D59" w:rsidRDefault="00995228" w:rsidP="007D1BFC">
            <w:pPr>
              <w:jc w:val="both"/>
              <w:rPr>
                <w:rFonts w:ascii="Times New Roman" w:hAnsi="Times New Roman"/>
                <w:sz w:val="24"/>
                <w:szCs w:val="24"/>
              </w:rPr>
            </w:pPr>
          </w:p>
        </w:tc>
        <w:tc>
          <w:tcPr>
            <w:tcW w:w="467" w:type="dxa"/>
          </w:tcPr>
          <w:p w14:paraId="010FAD21" w14:textId="77777777" w:rsidR="00995228" w:rsidRPr="003B7D59" w:rsidRDefault="00995228" w:rsidP="007D1BFC">
            <w:pPr>
              <w:jc w:val="both"/>
              <w:rPr>
                <w:rFonts w:ascii="Times New Roman" w:hAnsi="Times New Roman"/>
                <w:sz w:val="24"/>
                <w:szCs w:val="24"/>
              </w:rPr>
            </w:pPr>
          </w:p>
        </w:tc>
        <w:tc>
          <w:tcPr>
            <w:tcW w:w="467" w:type="dxa"/>
          </w:tcPr>
          <w:p w14:paraId="51716CB5" w14:textId="77777777" w:rsidR="00995228" w:rsidRPr="003B7D59" w:rsidRDefault="00995228" w:rsidP="007D1BFC">
            <w:pPr>
              <w:jc w:val="both"/>
              <w:rPr>
                <w:rFonts w:ascii="Times New Roman" w:hAnsi="Times New Roman"/>
                <w:sz w:val="24"/>
                <w:szCs w:val="24"/>
              </w:rPr>
            </w:pPr>
          </w:p>
        </w:tc>
        <w:tc>
          <w:tcPr>
            <w:tcW w:w="467" w:type="dxa"/>
          </w:tcPr>
          <w:p w14:paraId="07642B8F" w14:textId="77777777" w:rsidR="00995228" w:rsidRPr="003B7D59" w:rsidRDefault="00995228" w:rsidP="007D1BFC">
            <w:pPr>
              <w:jc w:val="both"/>
              <w:rPr>
                <w:rFonts w:ascii="Times New Roman" w:hAnsi="Times New Roman"/>
                <w:sz w:val="24"/>
                <w:szCs w:val="24"/>
              </w:rPr>
            </w:pPr>
          </w:p>
        </w:tc>
        <w:tc>
          <w:tcPr>
            <w:tcW w:w="467" w:type="dxa"/>
          </w:tcPr>
          <w:p w14:paraId="28E7B6B0" w14:textId="77777777" w:rsidR="00995228" w:rsidRPr="003B7D59" w:rsidRDefault="00995228" w:rsidP="007D1BFC">
            <w:pPr>
              <w:jc w:val="both"/>
              <w:rPr>
                <w:rFonts w:ascii="Times New Roman" w:hAnsi="Times New Roman"/>
                <w:sz w:val="24"/>
                <w:szCs w:val="24"/>
              </w:rPr>
            </w:pPr>
          </w:p>
        </w:tc>
        <w:tc>
          <w:tcPr>
            <w:tcW w:w="467" w:type="dxa"/>
          </w:tcPr>
          <w:p w14:paraId="5C583815" w14:textId="77777777" w:rsidR="00995228" w:rsidRPr="003B7D59" w:rsidRDefault="00995228" w:rsidP="007D1BFC">
            <w:pPr>
              <w:jc w:val="both"/>
              <w:rPr>
                <w:rFonts w:ascii="Times New Roman" w:hAnsi="Times New Roman"/>
                <w:sz w:val="24"/>
                <w:szCs w:val="24"/>
              </w:rPr>
            </w:pPr>
          </w:p>
        </w:tc>
        <w:tc>
          <w:tcPr>
            <w:tcW w:w="2098" w:type="dxa"/>
          </w:tcPr>
          <w:p w14:paraId="3F6C55AC" w14:textId="77777777" w:rsidR="00995228" w:rsidRPr="003B7D59" w:rsidRDefault="00995228" w:rsidP="007D1BFC">
            <w:pPr>
              <w:jc w:val="both"/>
              <w:rPr>
                <w:rFonts w:ascii="Times New Roman" w:hAnsi="Times New Roman"/>
                <w:sz w:val="24"/>
                <w:szCs w:val="24"/>
              </w:rPr>
            </w:pPr>
          </w:p>
        </w:tc>
        <w:tc>
          <w:tcPr>
            <w:tcW w:w="567" w:type="dxa"/>
          </w:tcPr>
          <w:p w14:paraId="3A1F6B5F" w14:textId="77777777" w:rsidR="00995228" w:rsidRPr="003B7D59" w:rsidRDefault="00995228" w:rsidP="007D1BFC">
            <w:pPr>
              <w:jc w:val="both"/>
              <w:rPr>
                <w:rFonts w:ascii="Times New Roman" w:hAnsi="Times New Roman"/>
                <w:sz w:val="24"/>
                <w:szCs w:val="24"/>
              </w:rPr>
            </w:pPr>
          </w:p>
        </w:tc>
        <w:tc>
          <w:tcPr>
            <w:tcW w:w="709" w:type="dxa"/>
          </w:tcPr>
          <w:p w14:paraId="6266E4B7" w14:textId="77777777" w:rsidR="00995228" w:rsidRPr="003B7D59" w:rsidRDefault="00995228" w:rsidP="007D1BFC">
            <w:pPr>
              <w:jc w:val="both"/>
              <w:rPr>
                <w:rFonts w:ascii="Times New Roman" w:hAnsi="Times New Roman"/>
                <w:sz w:val="24"/>
                <w:szCs w:val="24"/>
              </w:rPr>
            </w:pPr>
          </w:p>
        </w:tc>
        <w:tc>
          <w:tcPr>
            <w:tcW w:w="992" w:type="dxa"/>
          </w:tcPr>
          <w:p w14:paraId="20612C14" w14:textId="77777777" w:rsidR="00995228" w:rsidRPr="003B7D59" w:rsidRDefault="00995228" w:rsidP="007D1BFC">
            <w:pPr>
              <w:jc w:val="both"/>
              <w:rPr>
                <w:rFonts w:ascii="Times New Roman" w:hAnsi="Times New Roman"/>
                <w:sz w:val="24"/>
                <w:szCs w:val="24"/>
              </w:rPr>
            </w:pPr>
          </w:p>
        </w:tc>
        <w:tc>
          <w:tcPr>
            <w:tcW w:w="993" w:type="dxa"/>
          </w:tcPr>
          <w:p w14:paraId="4AE4CECF" w14:textId="77777777" w:rsidR="00995228" w:rsidRPr="003B7D59" w:rsidRDefault="00995228" w:rsidP="007D1BFC">
            <w:pPr>
              <w:jc w:val="both"/>
              <w:rPr>
                <w:rFonts w:ascii="Times New Roman" w:hAnsi="Times New Roman"/>
                <w:sz w:val="24"/>
                <w:szCs w:val="24"/>
              </w:rPr>
            </w:pPr>
          </w:p>
        </w:tc>
      </w:tr>
      <w:tr w:rsidR="00995228" w:rsidRPr="003B7D59" w14:paraId="4EC3DBA7" w14:textId="77777777" w:rsidTr="00735910">
        <w:tc>
          <w:tcPr>
            <w:tcW w:w="3935" w:type="dxa"/>
            <w:gridSpan w:val="2"/>
          </w:tcPr>
          <w:p w14:paraId="6BDF0F41" w14:textId="77777777" w:rsidR="00995228" w:rsidRPr="003B7D59" w:rsidRDefault="00995228" w:rsidP="007D1BFC">
            <w:pPr>
              <w:jc w:val="right"/>
              <w:rPr>
                <w:rFonts w:ascii="Times New Roman" w:hAnsi="Times New Roman"/>
                <w:b/>
                <w:sz w:val="24"/>
                <w:szCs w:val="24"/>
              </w:rPr>
            </w:pPr>
            <w:r w:rsidRPr="003B7D59">
              <w:rPr>
                <w:rFonts w:ascii="Times New Roman" w:hAnsi="Times New Roman"/>
                <w:b/>
                <w:sz w:val="24"/>
                <w:szCs w:val="24"/>
              </w:rPr>
              <w:t>Total</w:t>
            </w:r>
          </w:p>
        </w:tc>
        <w:tc>
          <w:tcPr>
            <w:tcW w:w="861" w:type="dxa"/>
          </w:tcPr>
          <w:p w14:paraId="67592C18" w14:textId="77777777" w:rsidR="00995228" w:rsidRPr="003B7D59" w:rsidRDefault="00995228" w:rsidP="007D1BFC">
            <w:pPr>
              <w:jc w:val="both"/>
              <w:rPr>
                <w:rFonts w:ascii="Times New Roman" w:hAnsi="Times New Roman"/>
                <w:sz w:val="24"/>
                <w:szCs w:val="24"/>
              </w:rPr>
            </w:pPr>
          </w:p>
        </w:tc>
        <w:tc>
          <w:tcPr>
            <w:tcW w:w="586" w:type="dxa"/>
          </w:tcPr>
          <w:p w14:paraId="62FD7BBE" w14:textId="77777777" w:rsidR="00995228" w:rsidRPr="003B7D59" w:rsidRDefault="00995228" w:rsidP="007D1BFC">
            <w:pPr>
              <w:jc w:val="both"/>
              <w:rPr>
                <w:rFonts w:ascii="Times New Roman" w:hAnsi="Times New Roman"/>
                <w:sz w:val="24"/>
                <w:szCs w:val="24"/>
              </w:rPr>
            </w:pPr>
          </w:p>
        </w:tc>
        <w:tc>
          <w:tcPr>
            <w:tcW w:w="586" w:type="dxa"/>
          </w:tcPr>
          <w:p w14:paraId="31811EDC" w14:textId="77777777" w:rsidR="00995228" w:rsidRPr="003B7D59" w:rsidRDefault="00995228" w:rsidP="007D1BFC">
            <w:pPr>
              <w:jc w:val="both"/>
              <w:rPr>
                <w:rFonts w:ascii="Times New Roman" w:hAnsi="Times New Roman"/>
                <w:sz w:val="24"/>
                <w:szCs w:val="24"/>
              </w:rPr>
            </w:pPr>
          </w:p>
        </w:tc>
        <w:tc>
          <w:tcPr>
            <w:tcW w:w="467" w:type="dxa"/>
          </w:tcPr>
          <w:p w14:paraId="4189BAE8" w14:textId="77777777" w:rsidR="00995228" w:rsidRPr="003B7D59" w:rsidRDefault="00995228" w:rsidP="007D1BFC">
            <w:pPr>
              <w:jc w:val="both"/>
              <w:rPr>
                <w:rFonts w:ascii="Times New Roman" w:hAnsi="Times New Roman"/>
                <w:sz w:val="24"/>
                <w:szCs w:val="24"/>
              </w:rPr>
            </w:pPr>
          </w:p>
        </w:tc>
        <w:tc>
          <w:tcPr>
            <w:tcW w:w="467" w:type="dxa"/>
          </w:tcPr>
          <w:p w14:paraId="5BD44014" w14:textId="77777777" w:rsidR="00995228" w:rsidRPr="003B7D59" w:rsidRDefault="00995228" w:rsidP="007D1BFC">
            <w:pPr>
              <w:jc w:val="both"/>
              <w:rPr>
                <w:rFonts w:ascii="Times New Roman" w:hAnsi="Times New Roman"/>
                <w:sz w:val="24"/>
                <w:szCs w:val="24"/>
              </w:rPr>
            </w:pPr>
          </w:p>
        </w:tc>
        <w:tc>
          <w:tcPr>
            <w:tcW w:w="467" w:type="dxa"/>
          </w:tcPr>
          <w:p w14:paraId="78AB2B62" w14:textId="77777777" w:rsidR="00995228" w:rsidRPr="003B7D59" w:rsidRDefault="00995228" w:rsidP="007D1BFC">
            <w:pPr>
              <w:jc w:val="both"/>
              <w:rPr>
                <w:rFonts w:ascii="Times New Roman" w:hAnsi="Times New Roman"/>
                <w:sz w:val="24"/>
                <w:szCs w:val="24"/>
              </w:rPr>
            </w:pPr>
          </w:p>
        </w:tc>
        <w:tc>
          <w:tcPr>
            <w:tcW w:w="467" w:type="dxa"/>
          </w:tcPr>
          <w:p w14:paraId="59AC52EC" w14:textId="77777777" w:rsidR="00995228" w:rsidRPr="003B7D59" w:rsidRDefault="00995228" w:rsidP="007D1BFC">
            <w:pPr>
              <w:jc w:val="both"/>
              <w:rPr>
                <w:rFonts w:ascii="Times New Roman" w:hAnsi="Times New Roman"/>
                <w:sz w:val="24"/>
                <w:szCs w:val="24"/>
              </w:rPr>
            </w:pPr>
          </w:p>
        </w:tc>
        <w:tc>
          <w:tcPr>
            <w:tcW w:w="467" w:type="dxa"/>
          </w:tcPr>
          <w:p w14:paraId="42F61F8B" w14:textId="77777777" w:rsidR="00995228" w:rsidRPr="003B7D59" w:rsidRDefault="00995228" w:rsidP="007D1BFC">
            <w:pPr>
              <w:jc w:val="both"/>
              <w:rPr>
                <w:rFonts w:ascii="Times New Roman" w:hAnsi="Times New Roman"/>
                <w:sz w:val="24"/>
                <w:szCs w:val="24"/>
              </w:rPr>
            </w:pPr>
          </w:p>
        </w:tc>
        <w:tc>
          <w:tcPr>
            <w:tcW w:w="467" w:type="dxa"/>
          </w:tcPr>
          <w:p w14:paraId="77250257" w14:textId="77777777" w:rsidR="00995228" w:rsidRPr="003B7D59" w:rsidRDefault="00995228" w:rsidP="007D1BFC">
            <w:pPr>
              <w:jc w:val="both"/>
              <w:rPr>
                <w:rFonts w:ascii="Times New Roman" w:hAnsi="Times New Roman"/>
                <w:sz w:val="24"/>
                <w:szCs w:val="24"/>
              </w:rPr>
            </w:pPr>
          </w:p>
        </w:tc>
        <w:tc>
          <w:tcPr>
            <w:tcW w:w="467" w:type="dxa"/>
          </w:tcPr>
          <w:p w14:paraId="61D7C48E" w14:textId="77777777" w:rsidR="00995228" w:rsidRPr="003B7D59" w:rsidRDefault="00995228" w:rsidP="007D1BFC">
            <w:pPr>
              <w:jc w:val="both"/>
              <w:rPr>
                <w:rFonts w:ascii="Times New Roman" w:hAnsi="Times New Roman"/>
                <w:sz w:val="24"/>
                <w:szCs w:val="24"/>
              </w:rPr>
            </w:pPr>
          </w:p>
        </w:tc>
        <w:tc>
          <w:tcPr>
            <w:tcW w:w="2098" w:type="dxa"/>
          </w:tcPr>
          <w:p w14:paraId="2D9C6CA7" w14:textId="77777777" w:rsidR="00995228" w:rsidRPr="003B7D59" w:rsidRDefault="00995228" w:rsidP="007D1BFC">
            <w:pPr>
              <w:jc w:val="both"/>
              <w:rPr>
                <w:rFonts w:ascii="Times New Roman" w:hAnsi="Times New Roman"/>
                <w:sz w:val="24"/>
                <w:szCs w:val="24"/>
              </w:rPr>
            </w:pPr>
          </w:p>
        </w:tc>
        <w:tc>
          <w:tcPr>
            <w:tcW w:w="567" w:type="dxa"/>
          </w:tcPr>
          <w:p w14:paraId="6501202D" w14:textId="77777777" w:rsidR="00995228" w:rsidRPr="003B7D59" w:rsidRDefault="00995228" w:rsidP="007D1BFC">
            <w:pPr>
              <w:jc w:val="both"/>
              <w:rPr>
                <w:rFonts w:ascii="Times New Roman" w:hAnsi="Times New Roman"/>
                <w:sz w:val="24"/>
                <w:szCs w:val="24"/>
              </w:rPr>
            </w:pPr>
          </w:p>
        </w:tc>
        <w:tc>
          <w:tcPr>
            <w:tcW w:w="709" w:type="dxa"/>
          </w:tcPr>
          <w:p w14:paraId="773C528F" w14:textId="77777777" w:rsidR="00995228" w:rsidRPr="003B7D59" w:rsidRDefault="00995228" w:rsidP="007D1BFC">
            <w:pPr>
              <w:jc w:val="both"/>
              <w:rPr>
                <w:rFonts w:ascii="Times New Roman" w:hAnsi="Times New Roman"/>
                <w:sz w:val="24"/>
                <w:szCs w:val="24"/>
              </w:rPr>
            </w:pPr>
          </w:p>
        </w:tc>
        <w:tc>
          <w:tcPr>
            <w:tcW w:w="992" w:type="dxa"/>
          </w:tcPr>
          <w:p w14:paraId="60382D96" w14:textId="77777777" w:rsidR="00995228" w:rsidRPr="003B7D59" w:rsidRDefault="00995228" w:rsidP="007D1BFC">
            <w:pPr>
              <w:jc w:val="both"/>
              <w:rPr>
                <w:rFonts w:ascii="Times New Roman" w:hAnsi="Times New Roman"/>
                <w:sz w:val="24"/>
                <w:szCs w:val="24"/>
              </w:rPr>
            </w:pPr>
          </w:p>
        </w:tc>
        <w:tc>
          <w:tcPr>
            <w:tcW w:w="993" w:type="dxa"/>
          </w:tcPr>
          <w:p w14:paraId="6639B439" w14:textId="77777777" w:rsidR="00995228" w:rsidRPr="003B7D59" w:rsidRDefault="00995228" w:rsidP="007D1BFC">
            <w:pPr>
              <w:jc w:val="both"/>
              <w:rPr>
                <w:rFonts w:ascii="Times New Roman" w:hAnsi="Times New Roman"/>
                <w:sz w:val="24"/>
                <w:szCs w:val="24"/>
              </w:rPr>
            </w:pPr>
          </w:p>
        </w:tc>
      </w:tr>
      <w:tr w:rsidR="00995228" w:rsidRPr="003B7D59" w14:paraId="63ADBD40" w14:textId="77777777" w:rsidTr="00735910">
        <w:tc>
          <w:tcPr>
            <w:tcW w:w="3935" w:type="dxa"/>
            <w:gridSpan w:val="2"/>
          </w:tcPr>
          <w:p w14:paraId="4ACE738E" w14:textId="77777777" w:rsidR="00995228" w:rsidRPr="003B7D59" w:rsidRDefault="00995228" w:rsidP="007D1BFC">
            <w:pPr>
              <w:jc w:val="right"/>
              <w:rPr>
                <w:rFonts w:ascii="Times New Roman" w:hAnsi="Times New Roman"/>
                <w:b/>
                <w:sz w:val="24"/>
                <w:szCs w:val="24"/>
              </w:rPr>
            </w:pPr>
            <w:r w:rsidRPr="003B7D59">
              <w:rPr>
                <w:rFonts w:ascii="Times New Roman" w:hAnsi="Times New Roman"/>
                <w:b/>
                <w:sz w:val="24"/>
                <w:szCs w:val="24"/>
              </w:rPr>
              <w:t>Total ponderat</w:t>
            </w:r>
          </w:p>
        </w:tc>
        <w:tc>
          <w:tcPr>
            <w:tcW w:w="861" w:type="dxa"/>
          </w:tcPr>
          <w:p w14:paraId="6D33D8EA" w14:textId="77777777" w:rsidR="00995228" w:rsidRPr="003B7D59" w:rsidRDefault="00995228" w:rsidP="007D1BFC">
            <w:pPr>
              <w:jc w:val="both"/>
              <w:rPr>
                <w:rFonts w:ascii="Times New Roman" w:hAnsi="Times New Roman"/>
                <w:sz w:val="24"/>
                <w:szCs w:val="24"/>
              </w:rPr>
            </w:pPr>
          </w:p>
        </w:tc>
        <w:tc>
          <w:tcPr>
            <w:tcW w:w="586" w:type="dxa"/>
          </w:tcPr>
          <w:p w14:paraId="79156A09" w14:textId="77777777" w:rsidR="00995228" w:rsidRPr="003B7D59" w:rsidRDefault="00995228" w:rsidP="007D1BFC">
            <w:pPr>
              <w:jc w:val="both"/>
              <w:rPr>
                <w:rFonts w:ascii="Times New Roman" w:hAnsi="Times New Roman"/>
                <w:sz w:val="24"/>
                <w:szCs w:val="24"/>
              </w:rPr>
            </w:pPr>
          </w:p>
        </w:tc>
        <w:tc>
          <w:tcPr>
            <w:tcW w:w="586" w:type="dxa"/>
          </w:tcPr>
          <w:p w14:paraId="4591E42A" w14:textId="77777777" w:rsidR="00995228" w:rsidRPr="003B7D59" w:rsidRDefault="00995228" w:rsidP="007D1BFC">
            <w:pPr>
              <w:jc w:val="both"/>
              <w:rPr>
                <w:rFonts w:ascii="Times New Roman" w:hAnsi="Times New Roman"/>
                <w:sz w:val="24"/>
                <w:szCs w:val="24"/>
              </w:rPr>
            </w:pPr>
          </w:p>
        </w:tc>
        <w:tc>
          <w:tcPr>
            <w:tcW w:w="467" w:type="dxa"/>
          </w:tcPr>
          <w:p w14:paraId="08EAF3B5" w14:textId="77777777" w:rsidR="00995228" w:rsidRPr="003B7D59" w:rsidRDefault="00995228" w:rsidP="007D1BFC">
            <w:pPr>
              <w:jc w:val="both"/>
              <w:rPr>
                <w:rFonts w:ascii="Times New Roman" w:hAnsi="Times New Roman"/>
                <w:sz w:val="24"/>
                <w:szCs w:val="24"/>
              </w:rPr>
            </w:pPr>
          </w:p>
        </w:tc>
        <w:tc>
          <w:tcPr>
            <w:tcW w:w="467" w:type="dxa"/>
          </w:tcPr>
          <w:p w14:paraId="38940F11" w14:textId="77777777" w:rsidR="00995228" w:rsidRPr="003B7D59" w:rsidRDefault="00995228" w:rsidP="007D1BFC">
            <w:pPr>
              <w:jc w:val="both"/>
              <w:rPr>
                <w:rFonts w:ascii="Times New Roman" w:hAnsi="Times New Roman"/>
                <w:sz w:val="24"/>
                <w:szCs w:val="24"/>
              </w:rPr>
            </w:pPr>
          </w:p>
        </w:tc>
        <w:tc>
          <w:tcPr>
            <w:tcW w:w="467" w:type="dxa"/>
          </w:tcPr>
          <w:p w14:paraId="2312CE61" w14:textId="77777777" w:rsidR="00995228" w:rsidRPr="003B7D59" w:rsidRDefault="00995228" w:rsidP="007D1BFC">
            <w:pPr>
              <w:jc w:val="both"/>
              <w:rPr>
                <w:rFonts w:ascii="Times New Roman" w:hAnsi="Times New Roman"/>
                <w:sz w:val="24"/>
                <w:szCs w:val="24"/>
              </w:rPr>
            </w:pPr>
          </w:p>
        </w:tc>
        <w:tc>
          <w:tcPr>
            <w:tcW w:w="467" w:type="dxa"/>
          </w:tcPr>
          <w:p w14:paraId="2384127E" w14:textId="77777777" w:rsidR="00995228" w:rsidRPr="003B7D59" w:rsidRDefault="00995228" w:rsidP="007D1BFC">
            <w:pPr>
              <w:jc w:val="both"/>
              <w:rPr>
                <w:rFonts w:ascii="Times New Roman" w:hAnsi="Times New Roman"/>
                <w:sz w:val="24"/>
                <w:szCs w:val="24"/>
              </w:rPr>
            </w:pPr>
          </w:p>
        </w:tc>
        <w:tc>
          <w:tcPr>
            <w:tcW w:w="467" w:type="dxa"/>
          </w:tcPr>
          <w:p w14:paraId="1CC6288B" w14:textId="77777777" w:rsidR="00995228" w:rsidRPr="003B7D59" w:rsidRDefault="00995228" w:rsidP="007D1BFC">
            <w:pPr>
              <w:jc w:val="both"/>
              <w:rPr>
                <w:rFonts w:ascii="Times New Roman" w:hAnsi="Times New Roman"/>
                <w:sz w:val="24"/>
                <w:szCs w:val="24"/>
              </w:rPr>
            </w:pPr>
          </w:p>
        </w:tc>
        <w:tc>
          <w:tcPr>
            <w:tcW w:w="467" w:type="dxa"/>
          </w:tcPr>
          <w:p w14:paraId="790E1BE2" w14:textId="77777777" w:rsidR="00995228" w:rsidRPr="003B7D59" w:rsidRDefault="00995228" w:rsidP="007D1BFC">
            <w:pPr>
              <w:jc w:val="both"/>
              <w:rPr>
                <w:rFonts w:ascii="Times New Roman" w:hAnsi="Times New Roman"/>
                <w:sz w:val="24"/>
                <w:szCs w:val="24"/>
              </w:rPr>
            </w:pPr>
          </w:p>
        </w:tc>
        <w:tc>
          <w:tcPr>
            <w:tcW w:w="467" w:type="dxa"/>
          </w:tcPr>
          <w:p w14:paraId="2D50A091" w14:textId="77777777" w:rsidR="00995228" w:rsidRPr="003B7D59" w:rsidRDefault="00995228" w:rsidP="007D1BFC">
            <w:pPr>
              <w:jc w:val="both"/>
              <w:rPr>
                <w:rFonts w:ascii="Times New Roman" w:hAnsi="Times New Roman"/>
                <w:sz w:val="24"/>
                <w:szCs w:val="24"/>
              </w:rPr>
            </w:pPr>
          </w:p>
        </w:tc>
        <w:tc>
          <w:tcPr>
            <w:tcW w:w="2098" w:type="dxa"/>
          </w:tcPr>
          <w:p w14:paraId="092CB112" w14:textId="77777777" w:rsidR="00995228" w:rsidRPr="003B7D59" w:rsidRDefault="00995228" w:rsidP="007D1BFC">
            <w:pPr>
              <w:jc w:val="both"/>
              <w:rPr>
                <w:rFonts w:ascii="Times New Roman" w:hAnsi="Times New Roman"/>
                <w:sz w:val="24"/>
                <w:szCs w:val="24"/>
              </w:rPr>
            </w:pPr>
          </w:p>
        </w:tc>
        <w:tc>
          <w:tcPr>
            <w:tcW w:w="567" w:type="dxa"/>
          </w:tcPr>
          <w:p w14:paraId="1291C394" w14:textId="77777777" w:rsidR="00995228" w:rsidRPr="003B7D59" w:rsidRDefault="00995228" w:rsidP="007D1BFC">
            <w:pPr>
              <w:jc w:val="both"/>
              <w:rPr>
                <w:rFonts w:ascii="Times New Roman" w:hAnsi="Times New Roman"/>
                <w:sz w:val="24"/>
                <w:szCs w:val="24"/>
              </w:rPr>
            </w:pPr>
          </w:p>
        </w:tc>
        <w:tc>
          <w:tcPr>
            <w:tcW w:w="709" w:type="dxa"/>
          </w:tcPr>
          <w:p w14:paraId="7D08B58A" w14:textId="77777777" w:rsidR="00995228" w:rsidRPr="003B7D59" w:rsidRDefault="00995228" w:rsidP="007D1BFC">
            <w:pPr>
              <w:jc w:val="both"/>
              <w:rPr>
                <w:rFonts w:ascii="Times New Roman" w:hAnsi="Times New Roman"/>
                <w:sz w:val="24"/>
                <w:szCs w:val="24"/>
              </w:rPr>
            </w:pPr>
          </w:p>
        </w:tc>
        <w:tc>
          <w:tcPr>
            <w:tcW w:w="992" w:type="dxa"/>
          </w:tcPr>
          <w:p w14:paraId="522978DA" w14:textId="77777777" w:rsidR="00995228" w:rsidRPr="003B7D59" w:rsidRDefault="00995228" w:rsidP="007D1BFC">
            <w:pPr>
              <w:jc w:val="both"/>
              <w:rPr>
                <w:rFonts w:ascii="Times New Roman" w:hAnsi="Times New Roman"/>
                <w:sz w:val="24"/>
                <w:szCs w:val="24"/>
              </w:rPr>
            </w:pPr>
          </w:p>
        </w:tc>
        <w:tc>
          <w:tcPr>
            <w:tcW w:w="993" w:type="dxa"/>
          </w:tcPr>
          <w:p w14:paraId="1C0E17A4" w14:textId="77777777" w:rsidR="00995228" w:rsidRPr="003B7D59" w:rsidRDefault="00995228" w:rsidP="007D1BFC">
            <w:pPr>
              <w:jc w:val="both"/>
              <w:rPr>
                <w:rFonts w:ascii="Times New Roman" w:hAnsi="Times New Roman"/>
                <w:sz w:val="24"/>
                <w:szCs w:val="24"/>
              </w:rPr>
            </w:pPr>
          </w:p>
        </w:tc>
      </w:tr>
      <w:tr w:rsidR="00995228" w:rsidRPr="003B7D59" w14:paraId="2A8E3BF5" w14:textId="77777777" w:rsidTr="00735910">
        <w:tc>
          <w:tcPr>
            <w:tcW w:w="3935" w:type="dxa"/>
            <w:gridSpan w:val="2"/>
          </w:tcPr>
          <w:p w14:paraId="1B4235D1" w14:textId="77777777" w:rsidR="00995228" w:rsidRPr="003B7D59" w:rsidRDefault="00995228" w:rsidP="007D1BFC">
            <w:pPr>
              <w:jc w:val="right"/>
              <w:rPr>
                <w:rFonts w:ascii="Times New Roman" w:hAnsi="Times New Roman"/>
                <w:b/>
                <w:sz w:val="24"/>
                <w:szCs w:val="24"/>
              </w:rPr>
            </w:pPr>
            <w:r w:rsidRPr="003B7D59">
              <w:rPr>
                <w:rFonts w:ascii="Times New Roman" w:hAnsi="Times New Roman"/>
                <w:b/>
                <w:sz w:val="24"/>
                <w:szCs w:val="24"/>
              </w:rPr>
              <w:t>Clasament</w:t>
            </w:r>
          </w:p>
        </w:tc>
        <w:tc>
          <w:tcPr>
            <w:tcW w:w="861" w:type="dxa"/>
          </w:tcPr>
          <w:p w14:paraId="5617462D" w14:textId="77777777" w:rsidR="00995228" w:rsidRPr="003B7D59" w:rsidRDefault="00995228" w:rsidP="007D1BFC">
            <w:pPr>
              <w:jc w:val="both"/>
              <w:rPr>
                <w:rFonts w:ascii="Times New Roman" w:hAnsi="Times New Roman"/>
                <w:sz w:val="24"/>
                <w:szCs w:val="24"/>
              </w:rPr>
            </w:pPr>
          </w:p>
        </w:tc>
        <w:tc>
          <w:tcPr>
            <w:tcW w:w="586" w:type="dxa"/>
          </w:tcPr>
          <w:p w14:paraId="55EC0F7A" w14:textId="77777777" w:rsidR="00995228" w:rsidRPr="003B7D59" w:rsidRDefault="00995228" w:rsidP="007D1BFC">
            <w:pPr>
              <w:jc w:val="both"/>
              <w:rPr>
                <w:rFonts w:ascii="Times New Roman" w:hAnsi="Times New Roman"/>
                <w:sz w:val="24"/>
                <w:szCs w:val="24"/>
              </w:rPr>
            </w:pPr>
          </w:p>
        </w:tc>
        <w:tc>
          <w:tcPr>
            <w:tcW w:w="586" w:type="dxa"/>
          </w:tcPr>
          <w:p w14:paraId="5C1AA112" w14:textId="77777777" w:rsidR="00995228" w:rsidRPr="003B7D59" w:rsidRDefault="00995228" w:rsidP="007D1BFC">
            <w:pPr>
              <w:jc w:val="both"/>
              <w:rPr>
                <w:rFonts w:ascii="Times New Roman" w:hAnsi="Times New Roman"/>
                <w:sz w:val="24"/>
                <w:szCs w:val="24"/>
              </w:rPr>
            </w:pPr>
          </w:p>
        </w:tc>
        <w:tc>
          <w:tcPr>
            <w:tcW w:w="467" w:type="dxa"/>
          </w:tcPr>
          <w:p w14:paraId="04A22302" w14:textId="77777777" w:rsidR="00995228" w:rsidRPr="003B7D59" w:rsidRDefault="00995228" w:rsidP="007D1BFC">
            <w:pPr>
              <w:jc w:val="both"/>
              <w:rPr>
                <w:rFonts w:ascii="Times New Roman" w:hAnsi="Times New Roman"/>
                <w:sz w:val="24"/>
                <w:szCs w:val="24"/>
              </w:rPr>
            </w:pPr>
          </w:p>
        </w:tc>
        <w:tc>
          <w:tcPr>
            <w:tcW w:w="467" w:type="dxa"/>
          </w:tcPr>
          <w:p w14:paraId="5B25B3AE" w14:textId="77777777" w:rsidR="00995228" w:rsidRPr="003B7D59" w:rsidRDefault="00995228" w:rsidP="007D1BFC">
            <w:pPr>
              <w:jc w:val="both"/>
              <w:rPr>
                <w:rFonts w:ascii="Times New Roman" w:hAnsi="Times New Roman"/>
                <w:sz w:val="24"/>
                <w:szCs w:val="24"/>
              </w:rPr>
            </w:pPr>
          </w:p>
        </w:tc>
        <w:tc>
          <w:tcPr>
            <w:tcW w:w="467" w:type="dxa"/>
          </w:tcPr>
          <w:p w14:paraId="506AFDA4" w14:textId="77777777" w:rsidR="00995228" w:rsidRPr="003B7D59" w:rsidRDefault="00995228" w:rsidP="007D1BFC">
            <w:pPr>
              <w:jc w:val="both"/>
              <w:rPr>
                <w:rFonts w:ascii="Times New Roman" w:hAnsi="Times New Roman"/>
                <w:sz w:val="24"/>
                <w:szCs w:val="24"/>
              </w:rPr>
            </w:pPr>
          </w:p>
        </w:tc>
        <w:tc>
          <w:tcPr>
            <w:tcW w:w="467" w:type="dxa"/>
          </w:tcPr>
          <w:p w14:paraId="339157D8" w14:textId="77777777" w:rsidR="00995228" w:rsidRPr="003B7D59" w:rsidRDefault="00995228" w:rsidP="007D1BFC">
            <w:pPr>
              <w:jc w:val="both"/>
              <w:rPr>
                <w:rFonts w:ascii="Times New Roman" w:hAnsi="Times New Roman"/>
                <w:sz w:val="24"/>
                <w:szCs w:val="24"/>
              </w:rPr>
            </w:pPr>
          </w:p>
        </w:tc>
        <w:tc>
          <w:tcPr>
            <w:tcW w:w="467" w:type="dxa"/>
          </w:tcPr>
          <w:p w14:paraId="69E3B615" w14:textId="77777777" w:rsidR="00995228" w:rsidRPr="003B7D59" w:rsidRDefault="00995228" w:rsidP="007D1BFC">
            <w:pPr>
              <w:jc w:val="both"/>
              <w:rPr>
                <w:rFonts w:ascii="Times New Roman" w:hAnsi="Times New Roman"/>
                <w:sz w:val="24"/>
                <w:szCs w:val="24"/>
              </w:rPr>
            </w:pPr>
          </w:p>
        </w:tc>
        <w:tc>
          <w:tcPr>
            <w:tcW w:w="467" w:type="dxa"/>
          </w:tcPr>
          <w:p w14:paraId="5FCD41CE" w14:textId="77777777" w:rsidR="00995228" w:rsidRPr="003B7D59" w:rsidRDefault="00995228" w:rsidP="007D1BFC">
            <w:pPr>
              <w:jc w:val="both"/>
              <w:rPr>
                <w:rFonts w:ascii="Times New Roman" w:hAnsi="Times New Roman"/>
                <w:sz w:val="24"/>
                <w:szCs w:val="24"/>
              </w:rPr>
            </w:pPr>
          </w:p>
        </w:tc>
        <w:tc>
          <w:tcPr>
            <w:tcW w:w="467" w:type="dxa"/>
          </w:tcPr>
          <w:p w14:paraId="6062778A" w14:textId="77777777" w:rsidR="00995228" w:rsidRPr="003B7D59" w:rsidRDefault="00995228" w:rsidP="007D1BFC">
            <w:pPr>
              <w:jc w:val="both"/>
              <w:rPr>
                <w:rFonts w:ascii="Times New Roman" w:hAnsi="Times New Roman"/>
                <w:sz w:val="24"/>
                <w:szCs w:val="24"/>
              </w:rPr>
            </w:pPr>
          </w:p>
        </w:tc>
        <w:tc>
          <w:tcPr>
            <w:tcW w:w="2098" w:type="dxa"/>
          </w:tcPr>
          <w:p w14:paraId="3C90E511" w14:textId="77777777" w:rsidR="00995228" w:rsidRPr="003B7D59" w:rsidRDefault="00995228" w:rsidP="007D1BFC">
            <w:pPr>
              <w:jc w:val="both"/>
              <w:rPr>
                <w:rFonts w:ascii="Times New Roman" w:hAnsi="Times New Roman"/>
                <w:sz w:val="24"/>
                <w:szCs w:val="24"/>
              </w:rPr>
            </w:pPr>
          </w:p>
        </w:tc>
        <w:tc>
          <w:tcPr>
            <w:tcW w:w="567" w:type="dxa"/>
          </w:tcPr>
          <w:p w14:paraId="1DB0814A" w14:textId="77777777" w:rsidR="00995228" w:rsidRPr="003B7D59" w:rsidRDefault="00995228" w:rsidP="007D1BFC">
            <w:pPr>
              <w:jc w:val="both"/>
              <w:rPr>
                <w:rFonts w:ascii="Times New Roman" w:hAnsi="Times New Roman"/>
                <w:sz w:val="24"/>
                <w:szCs w:val="24"/>
              </w:rPr>
            </w:pPr>
          </w:p>
        </w:tc>
        <w:tc>
          <w:tcPr>
            <w:tcW w:w="709" w:type="dxa"/>
          </w:tcPr>
          <w:p w14:paraId="175CABA2" w14:textId="77777777" w:rsidR="00995228" w:rsidRPr="003B7D59" w:rsidRDefault="00995228" w:rsidP="007D1BFC">
            <w:pPr>
              <w:jc w:val="both"/>
              <w:rPr>
                <w:rFonts w:ascii="Times New Roman" w:hAnsi="Times New Roman"/>
                <w:sz w:val="24"/>
                <w:szCs w:val="24"/>
              </w:rPr>
            </w:pPr>
          </w:p>
        </w:tc>
        <w:tc>
          <w:tcPr>
            <w:tcW w:w="992" w:type="dxa"/>
          </w:tcPr>
          <w:p w14:paraId="59311EB9" w14:textId="77777777" w:rsidR="00995228" w:rsidRPr="003B7D59" w:rsidRDefault="00995228" w:rsidP="007D1BFC">
            <w:pPr>
              <w:jc w:val="both"/>
              <w:rPr>
                <w:rFonts w:ascii="Times New Roman" w:hAnsi="Times New Roman"/>
                <w:sz w:val="24"/>
                <w:szCs w:val="24"/>
              </w:rPr>
            </w:pPr>
          </w:p>
        </w:tc>
        <w:tc>
          <w:tcPr>
            <w:tcW w:w="993" w:type="dxa"/>
          </w:tcPr>
          <w:p w14:paraId="4C7473E0" w14:textId="77777777" w:rsidR="00995228" w:rsidRPr="003B7D59" w:rsidRDefault="00995228" w:rsidP="007D1BFC">
            <w:pPr>
              <w:jc w:val="both"/>
              <w:rPr>
                <w:rFonts w:ascii="Times New Roman" w:hAnsi="Times New Roman"/>
                <w:sz w:val="24"/>
                <w:szCs w:val="24"/>
              </w:rPr>
            </w:pPr>
          </w:p>
        </w:tc>
      </w:tr>
    </w:tbl>
    <w:p w14:paraId="2D9EE8D7" w14:textId="77777777" w:rsidR="00995228" w:rsidRPr="003B7D59" w:rsidRDefault="00995228" w:rsidP="00995228">
      <w:pPr>
        <w:tabs>
          <w:tab w:val="left" w:pos="2295"/>
        </w:tabs>
        <w:rPr>
          <w:rFonts w:ascii="Times New Roman" w:eastAsia="Calibri" w:hAnsi="Times New Roman" w:cs="Times New Roman"/>
          <w:sz w:val="24"/>
          <w:szCs w:val="24"/>
        </w:rPr>
        <w:sectPr w:rsidR="00995228" w:rsidRPr="003B7D59" w:rsidSect="00995228">
          <w:pgSz w:w="15840" w:h="12240" w:orient="landscape"/>
          <w:pgMar w:top="1411" w:right="907" w:bottom="864" w:left="850" w:header="720" w:footer="720" w:gutter="0"/>
          <w:cols w:space="720"/>
          <w:docGrid w:linePitch="360"/>
        </w:sectPr>
      </w:pPr>
    </w:p>
    <w:p w14:paraId="7CACCC91" w14:textId="77777777" w:rsidR="00995228" w:rsidRPr="003B7D59" w:rsidRDefault="00995228">
      <w:pPr>
        <w:pStyle w:val="ListParagraph"/>
        <w:numPr>
          <w:ilvl w:val="0"/>
          <w:numId w:val="29"/>
        </w:numPr>
        <w:spacing w:after="0" w:line="360" w:lineRule="auto"/>
        <w:contextualSpacing w:val="0"/>
        <w:jc w:val="both"/>
        <w:rPr>
          <w:rFonts w:ascii="Times New Roman" w:hAnsi="Times New Roman" w:cs="Times New Roman"/>
          <w:b/>
          <w:sz w:val="24"/>
          <w:szCs w:val="24"/>
        </w:rPr>
      </w:pPr>
      <w:r w:rsidRPr="003B7D59">
        <w:rPr>
          <w:rFonts w:ascii="Times New Roman" w:hAnsi="Times New Roman" w:cs="Times New Roman"/>
          <w:b/>
          <w:sz w:val="24"/>
          <w:szCs w:val="24"/>
        </w:rPr>
        <w:lastRenderedPageBreak/>
        <w:t>Profilul candidatului</w:t>
      </w:r>
    </w:p>
    <w:p w14:paraId="0C30CFC3" w14:textId="77777777" w:rsidR="00995228" w:rsidRPr="003B7D59" w:rsidRDefault="00995228" w:rsidP="00995228">
      <w:pPr>
        <w:jc w:val="center"/>
        <w:rPr>
          <w:rFonts w:ascii="Times New Roman" w:hAnsi="Times New Roman" w:cs="Times New Roman"/>
          <w:b/>
          <w:sz w:val="24"/>
          <w:szCs w:val="24"/>
        </w:rPr>
      </w:pPr>
    </w:p>
    <w:p w14:paraId="479F33B2" w14:textId="77777777" w:rsidR="00995228" w:rsidRPr="003B7D59" w:rsidRDefault="00995228" w:rsidP="00995228">
      <w:pPr>
        <w:jc w:val="center"/>
        <w:rPr>
          <w:rFonts w:ascii="Times New Roman" w:hAnsi="Times New Roman" w:cs="Times New Roman"/>
          <w:b/>
          <w:sz w:val="24"/>
          <w:szCs w:val="24"/>
        </w:rPr>
      </w:pPr>
      <w:r w:rsidRPr="003B7D59">
        <w:rPr>
          <w:rFonts w:ascii="Times New Roman" w:hAnsi="Times New Roman" w:cs="Times New Roman"/>
          <w:b/>
          <w:sz w:val="24"/>
          <w:szCs w:val="24"/>
        </w:rPr>
        <w:t xml:space="preserve">PROFILUL CANDIDATULUI </w:t>
      </w:r>
    </w:p>
    <w:p w14:paraId="292272BC" w14:textId="77777777" w:rsidR="00995228" w:rsidRPr="003B7D59" w:rsidRDefault="00995228" w:rsidP="00995228">
      <w:pPr>
        <w:jc w:val="both"/>
        <w:rPr>
          <w:rFonts w:ascii="Times New Roman" w:hAnsi="Times New Roman" w:cs="Times New Roman"/>
          <w:sz w:val="24"/>
          <w:szCs w:val="24"/>
        </w:rPr>
      </w:pPr>
    </w:p>
    <w:p w14:paraId="29985756" w14:textId="76261F1E" w:rsidR="00995228" w:rsidRPr="003B7D59" w:rsidRDefault="00995228" w:rsidP="00995228">
      <w:pPr>
        <w:ind w:firstLine="708"/>
        <w:jc w:val="both"/>
        <w:rPr>
          <w:rFonts w:ascii="Times New Roman" w:hAnsi="Times New Roman" w:cs="Times New Roman"/>
          <w:sz w:val="24"/>
          <w:szCs w:val="24"/>
        </w:rPr>
      </w:pPr>
      <w:r w:rsidRPr="003B7D59">
        <w:rPr>
          <w:rFonts w:ascii="Times New Roman" w:hAnsi="Times New Roman" w:cs="Times New Roman"/>
          <w:sz w:val="24"/>
          <w:szCs w:val="24"/>
        </w:rPr>
        <w:t xml:space="preserve">Procedura de </w:t>
      </w:r>
      <w:proofErr w:type="spellStart"/>
      <w:r w:rsidRPr="003B7D59">
        <w:rPr>
          <w:rFonts w:ascii="Times New Roman" w:hAnsi="Times New Roman" w:cs="Times New Roman"/>
          <w:sz w:val="24"/>
          <w:szCs w:val="24"/>
        </w:rPr>
        <w:t>selectie</w:t>
      </w:r>
      <w:proofErr w:type="spellEnd"/>
      <w:r w:rsidRPr="003B7D59">
        <w:rPr>
          <w:rFonts w:ascii="Times New Roman" w:hAnsi="Times New Roman" w:cs="Times New Roman"/>
          <w:sz w:val="24"/>
          <w:szCs w:val="24"/>
        </w:rPr>
        <w:t xml:space="preserve"> a membrilor Consiliului este dezvoltata in acord cu prevederile OUG nr. 109/2011 privind guvernanta corporativa a </w:t>
      </w:r>
      <w:proofErr w:type="spellStart"/>
      <w:r w:rsidRPr="003B7D59">
        <w:rPr>
          <w:rFonts w:ascii="Times New Roman" w:hAnsi="Times New Roman" w:cs="Times New Roman"/>
          <w:sz w:val="24"/>
          <w:szCs w:val="24"/>
        </w:rPr>
        <w:t>intreprinderilor</w:t>
      </w:r>
      <w:proofErr w:type="spellEnd"/>
      <w:r w:rsidRPr="003B7D59">
        <w:rPr>
          <w:rFonts w:ascii="Times New Roman" w:hAnsi="Times New Roman" w:cs="Times New Roman"/>
          <w:sz w:val="24"/>
          <w:szCs w:val="24"/>
        </w:rPr>
        <w:t xml:space="preserve"> publice, astfel cum a fost aprobata cu </w:t>
      </w:r>
      <w:proofErr w:type="spellStart"/>
      <w:r w:rsidRPr="003B7D59">
        <w:rPr>
          <w:rFonts w:ascii="Times New Roman" w:hAnsi="Times New Roman" w:cs="Times New Roman"/>
          <w:sz w:val="24"/>
          <w:szCs w:val="24"/>
        </w:rPr>
        <w:t>modificari</w:t>
      </w:r>
      <w:proofErr w:type="spellEnd"/>
      <w:r w:rsidRPr="003B7D59">
        <w:rPr>
          <w:rFonts w:ascii="Times New Roman" w:hAnsi="Times New Roman" w:cs="Times New Roman"/>
          <w:sz w:val="24"/>
          <w:szCs w:val="24"/>
        </w:rPr>
        <w:t xml:space="preserve"> si </w:t>
      </w:r>
      <w:proofErr w:type="spellStart"/>
      <w:r w:rsidRPr="003B7D59">
        <w:rPr>
          <w:rFonts w:ascii="Times New Roman" w:hAnsi="Times New Roman" w:cs="Times New Roman"/>
          <w:sz w:val="24"/>
          <w:szCs w:val="24"/>
        </w:rPr>
        <w:t>completari</w:t>
      </w:r>
      <w:proofErr w:type="spellEnd"/>
      <w:r w:rsidRPr="003B7D59">
        <w:rPr>
          <w:rFonts w:ascii="Times New Roman" w:hAnsi="Times New Roman" w:cs="Times New Roman"/>
          <w:sz w:val="24"/>
          <w:szCs w:val="24"/>
        </w:rPr>
        <w:t xml:space="preserve"> prin Legea 187/2023, denumita in continuare “OUG 109/2011” precum si cu prevederile </w:t>
      </w:r>
      <w:proofErr w:type="spellStart"/>
      <w:r w:rsidRPr="003B7D59">
        <w:rPr>
          <w:rFonts w:ascii="Times New Roman" w:hAnsi="Times New Roman" w:cs="Times New Roman"/>
          <w:sz w:val="24"/>
          <w:szCs w:val="24"/>
        </w:rPr>
        <w:t>Hotaririi</w:t>
      </w:r>
      <w:proofErr w:type="spellEnd"/>
      <w:r w:rsidRPr="003B7D59">
        <w:rPr>
          <w:rFonts w:ascii="Times New Roman" w:hAnsi="Times New Roman" w:cs="Times New Roman"/>
          <w:sz w:val="24"/>
          <w:szCs w:val="24"/>
        </w:rPr>
        <w:t xml:space="preserve"> de Guvern nr. 639/2023 pentru aprobarea Normelor metodologice de aplicare a unor prevederi din </w:t>
      </w:r>
      <w:proofErr w:type="spellStart"/>
      <w:r w:rsidRPr="003B7D59">
        <w:rPr>
          <w:rFonts w:ascii="Times New Roman" w:hAnsi="Times New Roman" w:cs="Times New Roman"/>
          <w:sz w:val="24"/>
          <w:szCs w:val="24"/>
        </w:rPr>
        <w:t>Ordonanţa</w:t>
      </w:r>
      <w:proofErr w:type="spellEnd"/>
      <w:r w:rsidRPr="003B7D59">
        <w:rPr>
          <w:rFonts w:ascii="Times New Roman" w:hAnsi="Times New Roman" w:cs="Times New Roman"/>
          <w:sz w:val="24"/>
          <w:szCs w:val="24"/>
        </w:rPr>
        <w:t xml:space="preserve"> de </w:t>
      </w:r>
      <w:proofErr w:type="spellStart"/>
      <w:r w:rsidRPr="003B7D59">
        <w:rPr>
          <w:rFonts w:ascii="Times New Roman" w:hAnsi="Times New Roman" w:cs="Times New Roman"/>
          <w:sz w:val="24"/>
          <w:szCs w:val="24"/>
        </w:rPr>
        <w:t>urgenţă</w:t>
      </w:r>
      <w:proofErr w:type="spellEnd"/>
      <w:r w:rsidRPr="003B7D59">
        <w:rPr>
          <w:rFonts w:ascii="Times New Roman" w:hAnsi="Times New Roman" w:cs="Times New Roman"/>
          <w:sz w:val="24"/>
          <w:szCs w:val="24"/>
        </w:rPr>
        <w:t xml:space="preserve"> a Guvernului nr. 109/2011, denumita in continuare “HG nr. 639/2023”, Legea nr. 31/1990 și Actul Constitutiv al </w:t>
      </w:r>
      <w:r w:rsidR="009565F9">
        <w:rPr>
          <w:rFonts w:ascii="Times New Roman" w:hAnsi="Times New Roman" w:cs="Times New Roman"/>
          <w:sz w:val="24"/>
          <w:szCs w:val="24"/>
        </w:rPr>
        <w:t>regiei autonome</w:t>
      </w:r>
      <w:r w:rsidRPr="003B7D59">
        <w:rPr>
          <w:rFonts w:ascii="Times New Roman" w:hAnsi="Times New Roman" w:cs="Times New Roman"/>
          <w:sz w:val="24"/>
          <w:szCs w:val="24"/>
        </w:rPr>
        <w:t xml:space="preserve"> precum si in acord cu dezideratele </w:t>
      </w:r>
      <w:proofErr w:type="spellStart"/>
      <w:r w:rsidRPr="003B7D59">
        <w:rPr>
          <w:rFonts w:ascii="Times New Roman" w:hAnsi="Times New Roman" w:cs="Times New Roman"/>
          <w:sz w:val="24"/>
          <w:szCs w:val="24"/>
        </w:rPr>
        <w:t>actionarilor</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asa</w:t>
      </w:r>
      <w:proofErr w:type="spellEnd"/>
      <w:r w:rsidRPr="003B7D59">
        <w:rPr>
          <w:rFonts w:ascii="Times New Roman" w:hAnsi="Times New Roman" w:cs="Times New Roman"/>
          <w:sz w:val="24"/>
          <w:szCs w:val="24"/>
        </w:rPr>
        <w:t xml:space="preserve"> cum sunt acestea </w:t>
      </w:r>
      <w:proofErr w:type="spellStart"/>
      <w:r w:rsidRPr="003B7D59">
        <w:rPr>
          <w:rFonts w:ascii="Times New Roman" w:hAnsi="Times New Roman" w:cs="Times New Roman"/>
          <w:sz w:val="24"/>
          <w:szCs w:val="24"/>
        </w:rPr>
        <w:t>mentionate</w:t>
      </w:r>
      <w:proofErr w:type="spellEnd"/>
      <w:r w:rsidRPr="003B7D59">
        <w:rPr>
          <w:rFonts w:ascii="Times New Roman" w:hAnsi="Times New Roman" w:cs="Times New Roman"/>
          <w:sz w:val="24"/>
          <w:szCs w:val="24"/>
        </w:rPr>
        <w:t xml:space="preserve"> in Scrisoarea de </w:t>
      </w:r>
      <w:proofErr w:type="spellStart"/>
      <w:r w:rsidRPr="003B7D59">
        <w:rPr>
          <w:rFonts w:ascii="Times New Roman" w:hAnsi="Times New Roman" w:cs="Times New Roman"/>
          <w:sz w:val="24"/>
          <w:szCs w:val="24"/>
        </w:rPr>
        <w:t>asteptari</w:t>
      </w:r>
      <w:proofErr w:type="spellEnd"/>
      <w:r w:rsidRPr="003B7D59">
        <w:rPr>
          <w:rFonts w:ascii="Times New Roman" w:hAnsi="Times New Roman" w:cs="Times New Roman"/>
          <w:sz w:val="24"/>
          <w:szCs w:val="24"/>
        </w:rPr>
        <w:t xml:space="preserve">. </w:t>
      </w:r>
    </w:p>
    <w:p w14:paraId="545B4B31" w14:textId="77777777" w:rsidR="00995228" w:rsidRPr="003B7D59" w:rsidRDefault="00995228" w:rsidP="00995228">
      <w:pPr>
        <w:ind w:firstLine="708"/>
        <w:jc w:val="both"/>
        <w:rPr>
          <w:rFonts w:ascii="Times New Roman" w:hAnsi="Times New Roman" w:cs="Times New Roman"/>
          <w:sz w:val="24"/>
          <w:szCs w:val="24"/>
        </w:rPr>
      </w:pPr>
      <w:r w:rsidRPr="003B7D59">
        <w:rPr>
          <w:rFonts w:ascii="Times New Roman" w:hAnsi="Times New Roman" w:cs="Times New Roman"/>
          <w:sz w:val="24"/>
          <w:szCs w:val="24"/>
        </w:rPr>
        <w:t xml:space="preserve">Procedura de </w:t>
      </w:r>
      <w:proofErr w:type="spellStart"/>
      <w:r w:rsidRPr="003B7D59">
        <w:rPr>
          <w:rFonts w:ascii="Times New Roman" w:hAnsi="Times New Roman" w:cs="Times New Roman"/>
          <w:sz w:val="24"/>
          <w:szCs w:val="24"/>
        </w:rPr>
        <w:t>selectie</w:t>
      </w:r>
      <w:proofErr w:type="spellEnd"/>
      <w:r w:rsidRPr="003B7D59">
        <w:rPr>
          <w:rFonts w:ascii="Times New Roman" w:hAnsi="Times New Roman" w:cs="Times New Roman"/>
          <w:sz w:val="24"/>
          <w:szCs w:val="24"/>
        </w:rPr>
        <w:t xml:space="preserve"> se </w:t>
      </w:r>
      <w:proofErr w:type="spellStart"/>
      <w:r w:rsidRPr="003B7D59">
        <w:rPr>
          <w:rFonts w:ascii="Times New Roman" w:hAnsi="Times New Roman" w:cs="Times New Roman"/>
          <w:sz w:val="24"/>
          <w:szCs w:val="24"/>
        </w:rPr>
        <w:t>efectueaza</w:t>
      </w:r>
      <w:proofErr w:type="spellEnd"/>
      <w:r w:rsidRPr="003B7D59">
        <w:rPr>
          <w:rFonts w:ascii="Times New Roman" w:hAnsi="Times New Roman" w:cs="Times New Roman"/>
          <w:sz w:val="24"/>
          <w:szCs w:val="24"/>
        </w:rPr>
        <w:t xml:space="preserve"> cu scopul de a asigura transparentizarea si profesionalizarea Consiliilor de </w:t>
      </w:r>
      <w:proofErr w:type="spellStart"/>
      <w:r w:rsidRPr="003B7D59">
        <w:rPr>
          <w:rFonts w:ascii="Times New Roman" w:hAnsi="Times New Roman" w:cs="Times New Roman"/>
          <w:sz w:val="24"/>
          <w:szCs w:val="24"/>
        </w:rPr>
        <w:t>Administratie</w:t>
      </w:r>
      <w:proofErr w:type="spellEnd"/>
      <w:r w:rsidRPr="003B7D59">
        <w:rPr>
          <w:rFonts w:ascii="Times New Roman" w:hAnsi="Times New Roman" w:cs="Times New Roman"/>
          <w:sz w:val="24"/>
          <w:szCs w:val="24"/>
        </w:rPr>
        <w:t xml:space="preserve"> potrivit standardelor de guvernanta corporativa a </w:t>
      </w:r>
      <w:proofErr w:type="spellStart"/>
      <w:r w:rsidRPr="003B7D59">
        <w:rPr>
          <w:rFonts w:ascii="Times New Roman" w:hAnsi="Times New Roman" w:cs="Times New Roman"/>
          <w:sz w:val="24"/>
          <w:szCs w:val="24"/>
        </w:rPr>
        <w:t>intreprinderilor</w:t>
      </w:r>
      <w:proofErr w:type="spellEnd"/>
      <w:r w:rsidRPr="003B7D59">
        <w:rPr>
          <w:rFonts w:ascii="Times New Roman" w:hAnsi="Times New Roman" w:cs="Times New Roman"/>
          <w:sz w:val="24"/>
          <w:szCs w:val="24"/>
        </w:rPr>
        <w:t xml:space="preserve"> publice, astfel cum au fost dezvoltate in Principiile de guvernanta corporativa ale </w:t>
      </w:r>
      <w:proofErr w:type="spellStart"/>
      <w:r w:rsidRPr="003B7D59">
        <w:rPr>
          <w:rFonts w:ascii="Times New Roman" w:hAnsi="Times New Roman" w:cs="Times New Roman"/>
          <w:sz w:val="24"/>
          <w:szCs w:val="24"/>
        </w:rPr>
        <w:t>Organizatiei</w:t>
      </w:r>
      <w:proofErr w:type="spellEnd"/>
      <w:r w:rsidRPr="003B7D59">
        <w:rPr>
          <w:rFonts w:ascii="Times New Roman" w:hAnsi="Times New Roman" w:cs="Times New Roman"/>
          <w:sz w:val="24"/>
          <w:szCs w:val="24"/>
        </w:rPr>
        <w:t xml:space="preserve"> pentru Cooperare si Dezvoltare Economica. </w:t>
      </w:r>
    </w:p>
    <w:p w14:paraId="4D60858B" w14:textId="77777777" w:rsidR="00995228" w:rsidRPr="003B7D59" w:rsidRDefault="00995228" w:rsidP="00995228">
      <w:pPr>
        <w:ind w:firstLine="708"/>
        <w:jc w:val="both"/>
        <w:rPr>
          <w:rFonts w:ascii="Times New Roman" w:hAnsi="Times New Roman" w:cs="Times New Roman"/>
          <w:sz w:val="24"/>
          <w:szCs w:val="24"/>
        </w:rPr>
      </w:pPr>
      <w:r w:rsidRPr="003B7D59">
        <w:rPr>
          <w:rFonts w:ascii="Times New Roman" w:hAnsi="Times New Roman" w:cs="Times New Roman"/>
          <w:sz w:val="24"/>
          <w:szCs w:val="24"/>
        </w:rPr>
        <w:t xml:space="preserve">Planul de </w:t>
      </w:r>
      <w:proofErr w:type="spellStart"/>
      <w:r w:rsidRPr="003B7D59">
        <w:rPr>
          <w:rFonts w:ascii="Times New Roman" w:hAnsi="Times New Roman" w:cs="Times New Roman"/>
          <w:sz w:val="24"/>
          <w:szCs w:val="24"/>
        </w:rPr>
        <w:t>selectie</w:t>
      </w:r>
      <w:proofErr w:type="spellEnd"/>
      <w:r w:rsidRPr="003B7D59">
        <w:rPr>
          <w:rFonts w:ascii="Times New Roman" w:hAnsi="Times New Roman" w:cs="Times New Roman"/>
          <w:sz w:val="24"/>
          <w:szCs w:val="24"/>
        </w:rPr>
        <w:t xml:space="preserve"> este astfel </w:t>
      </w:r>
      <w:proofErr w:type="spellStart"/>
      <w:r w:rsidRPr="003B7D59">
        <w:rPr>
          <w:rFonts w:ascii="Times New Roman" w:hAnsi="Times New Roman" w:cs="Times New Roman"/>
          <w:sz w:val="24"/>
          <w:szCs w:val="24"/>
        </w:rPr>
        <w:t>intocmit</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incat</w:t>
      </w:r>
      <w:proofErr w:type="spellEnd"/>
      <w:r w:rsidRPr="003B7D59">
        <w:rPr>
          <w:rFonts w:ascii="Times New Roman" w:hAnsi="Times New Roman" w:cs="Times New Roman"/>
          <w:sz w:val="24"/>
          <w:szCs w:val="24"/>
        </w:rPr>
        <w:t xml:space="preserve"> procedura de recrutare si </w:t>
      </w:r>
      <w:proofErr w:type="spellStart"/>
      <w:r w:rsidRPr="003B7D59">
        <w:rPr>
          <w:rFonts w:ascii="Times New Roman" w:hAnsi="Times New Roman" w:cs="Times New Roman"/>
          <w:sz w:val="24"/>
          <w:szCs w:val="24"/>
        </w:rPr>
        <w:t>selectie</w:t>
      </w:r>
      <w:proofErr w:type="spellEnd"/>
      <w:r w:rsidRPr="003B7D59">
        <w:rPr>
          <w:rFonts w:ascii="Times New Roman" w:hAnsi="Times New Roman" w:cs="Times New Roman"/>
          <w:sz w:val="24"/>
          <w:szCs w:val="24"/>
        </w:rPr>
        <w:t xml:space="preserve"> sa se realizeze cu respectarea dreptului la libera </w:t>
      </w:r>
      <w:proofErr w:type="spellStart"/>
      <w:r w:rsidRPr="003B7D59">
        <w:rPr>
          <w:rFonts w:ascii="Times New Roman" w:hAnsi="Times New Roman" w:cs="Times New Roman"/>
          <w:sz w:val="24"/>
          <w:szCs w:val="24"/>
        </w:rPr>
        <w:t>competitie</w:t>
      </w:r>
      <w:proofErr w:type="spellEnd"/>
      <w:r w:rsidRPr="003B7D59">
        <w:rPr>
          <w:rFonts w:ascii="Times New Roman" w:hAnsi="Times New Roman" w:cs="Times New Roman"/>
          <w:sz w:val="24"/>
          <w:szCs w:val="24"/>
        </w:rPr>
        <w:t xml:space="preserve">, echitate si egalitate de </w:t>
      </w:r>
      <w:proofErr w:type="spellStart"/>
      <w:r w:rsidRPr="003B7D59">
        <w:rPr>
          <w:rFonts w:ascii="Times New Roman" w:hAnsi="Times New Roman" w:cs="Times New Roman"/>
          <w:sz w:val="24"/>
          <w:szCs w:val="24"/>
        </w:rPr>
        <w:t>sanse</w:t>
      </w:r>
      <w:proofErr w:type="spellEnd"/>
      <w:r w:rsidRPr="003B7D59">
        <w:rPr>
          <w:rFonts w:ascii="Times New Roman" w:hAnsi="Times New Roman" w:cs="Times New Roman"/>
          <w:sz w:val="24"/>
          <w:szCs w:val="24"/>
        </w:rPr>
        <w:t xml:space="preserve">, nediscriminare, transparenta, tratament egal si asumarea </w:t>
      </w:r>
      <w:proofErr w:type="spellStart"/>
      <w:r w:rsidRPr="003B7D59">
        <w:rPr>
          <w:rFonts w:ascii="Times New Roman" w:hAnsi="Times New Roman" w:cs="Times New Roman"/>
          <w:sz w:val="24"/>
          <w:szCs w:val="24"/>
        </w:rPr>
        <w:t>raspunderii</w:t>
      </w:r>
      <w:proofErr w:type="spellEnd"/>
      <w:r w:rsidRPr="003B7D59">
        <w:rPr>
          <w:rFonts w:ascii="Times New Roman" w:hAnsi="Times New Roman" w:cs="Times New Roman"/>
          <w:sz w:val="24"/>
          <w:szCs w:val="24"/>
        </w:rPr>
        <w:t>.</w:t>
      </w:r>
    </w:p>
    <w:p w14:paraId="5066F760" w14:textId="77777777" w:rsidR="00995228" w:rsidRPr="003B7D59" w:rsidRDefault="00995228" w:rsidP="00995228">
      <w:pPr>
        <w:ind w:firstLine="708"/>
        <w:jc w:val="both"/>
        <w:rPr>
          <w:rFonts w:ascii="Times New Roman" w:hAnsi="Times New Roman" w:cs="Times New Roman"/>
          <w:sz w:val="24"/>
          <w:szCs w:val="24"/>
        </w:rPr>
      </w:pPr>
      <w:r w:rsidRPr="003B7D59">
        <w:rPr>
          <w:rFonts w:ascii="Times New Roman" w:hAnsi="Times New Roman" w:cs="Times New Roman"/>
          <w:sz w:val="24"/>
          <w:szCs w:val="24"/>
        </w:rPr>
        <w:t xml:space="preserve">Profilul candidatului </w:t>
      </w:r>
    </w:p>
    <w:p w14:paraId="192CF88A" w14:textId="77777777" w:rsidR="00995228" w:rsidRPr="003B7D59" w:rsidRDefault="00995228" w:rsidP="00995228">
      <w:pPr>
        <w:ind w:firstLine="708"/>
        <w:jc w:val="both"/>
        <w:rPr>
          <w:rFonts w:ascii="Times New Roman" w:hAnsi="Times New Roman" w:cs="Times New Roman"/>
          <w:sz w:val="24"/>
          <w:szCs w:val="24"/>
        </w:rPr>
      </w:pPr>
      <w:r w:rsidRPr="003B7D59">
        <w:rPr>
          <w:rFonts w:ascii="Times New Roman" w:hAnsi="Times New Roman" w:cs="Times New Roman"/>
          <w:sz w:val="24"/>
          <w:szCs w:val="24"/>
        </w:rPr>
        <w:t xml:space="preserve">Profilul candidatului este alcătuit din două componente, respectiv: </w:t>
      </w:r>
    </w:p>
    <w:p w14:paraId="6D4797BA" w14:textId="77777777" w:rsidR="00995228" w:rsidRPr="003B7D59" w:rsidRDefault="00995228" w:rsidP="00995228">
      <w:pPr>
        <w:ind w:firstLine="708"/>
        <w:jc w:val="both"/>
        <w:rPr>
          <w:rFonts w:ascii="Times New Roman" w:hAnsi="Times New Roman" w:cs="Times New Roman"/>
          <w:sz w:val="24"/>
          <w:szCs w:val="24"/>
        </w:rPr>
      </w:pPr>
      <w:r w:rsidRPr="003B7D59">
        <w:rPr>
          <w:rFonts w:ascii="Times New Roman" w:hAnsi="Times New Roman" w:cs="Times New Roman"/>
          <w:sz w:val="24"/>
          <w:szCs w:val="24"/>
        </w:rPr>
        <w:sym w:font="Symbol" w:char="F0B7"/>
      </w:r>
      <w:r w:rsidRPr="003B7D59">
        <w:rPr>
          <w:rFonts w:ascii="Times New Roman" w:hAnsi="Times New Roman" w:cs="Times New Roman"/>
          <w:sz w:val="24"/>
          <w:szCs w:val="24"/>
        </w:rPr>
        <w:t xml:space="preserve"> descrierea rolului acestuia, derivat din </w:t>
      </w:r>
      <w:proofErr w:type="spellStart"/>
      <w:r w:rsidRPr="003B7D59">
        <w:rPr>
          <w:rFonts w:ascii="Times New Roman" w:hAnsi="Times New Roman" w:cs="Times New Roman"/>
          <w:sz w:val="24"/>
          <w:szCs w:val="24"/>
        </w:rPr>
        <w:t>cerinţele</w:t>
      </w:r>
      <w:proofErr w:type="spellEnd"/>
      <w:r w:rsidRPr="003B7D59">
        <w:rPr>
          <w:rFonts w:ascii="Times New Roman" w:hAnsi="Times New Roman" w:cs="Times New Roman"/>
          <w:sz w:val="24"/>
          <w:szCs w:val="24"/>
        </w:rPr>
        <w:t xml:space="preserve"> contextuale ale întreprinderii publice; </w:t>
      </w:r>
    </w:p>
    <w:p w14:paraId="6E94B35A" w14:textId="77777777" w:rsidR="00995228" w:rsidRPr="003B7D59" w:rsidRDefault="00995228" w:rsidP="00995228">
      <w:pPr>
        <w:ind w:firstLine="708"/>
        <w:jc w:val="both"/>
        <w:rPr>
          <w:rFonts w:ascii="Times New Roman" w:hAnsi="Times New Roman" w:cs="Times New Roman"/>
          <w:sz w:val="24"/>
          <w:szCs w:val="24"/>
        </w:rPr>
      </w:pPr>
      <w:r w:rsidRPr="003B7D59">
        <w:rPr>
          <w:rFonts w:ascii="Times New Roman" w:hAnsi="Times New Roman" w:cs="Times New Roman"/>
          <w:sz w:val="24"/>
          <w:szCs w:val="24"/>
        </w:rPr>
        <w:sym w:font="Symbol" w:char="F0B7"/>
      </w:r>
      <w:r w:rsidRPr="003B7D59">
        <w:rPr>
          <w:rFonts w:ascii="Times New Roman" w:hAnsi="Times New Roman" w:cs="Times New Roman"/>
          <w:sz w:val="24"/>
          <w:szCs w:val="24"/>
        </w:rPr>
        <w:t xml:space="preserve"> definirea unei </w:t>
      </w:r>
      <w:proofErr w:type="spellStart"/>
      <w:r w:rsidRPr="003B7D59">
        <w:rPr>
          <w:rFonts w:ascii="Times New Roman" w:hAnsi="Times New Roman" w:cs="Times New Roman"/>
          <w:sz w:val="24"/>
          <w:szCs w:val="24"/>
        </w:rPr>
        <w:t>combinaţii</w:t>
      </w:r>
      <w:proofErr w:type="spellEnd"/>
      <w:r w:rsidRPr="003B7D59">
        <w:rPr>
          <w:rFonts w:ascii="Times New Roman" w:hAnsi="Times New Roman" w:cs="Times New Roman"/>
          <w:sz w:val="24"/>
          <w:szCs w:val="24"/>
        </w:rPr>
        <w:t xml:space="preserve"> specifice fiecărui candidat, formată dintr-un set de criterii derivate din matricea profilului consiliului. </w:t>
      </w:r>
    </w:p>
    <w:p w14:paraId="59B17C67" w14:textId="77777777" w:rsidR="00995228" w:rsidRPr="003B7D59" w:rsidRDefault="00995228" w:rsidP="00995228">
      <w:pPr>
        <w:ind w:firstLine="708"/>
        <w:jc w:val="both"/>
        <w:rPr>
          <w:rFonts w:ascii="Times New Roman" w:hAnsi="Times New Roman" w:cs="Times New Roman"/>
          <w:sz w:val="24"/>
          <w:szCs w:val="24"/>
        </w:rPr>
      </w:pPr>
      <w:r w:rsidRPr="003B7D59">
        <w:rPr>
          <w:rFonts w:ascii="Times New Roman" w:hAnsi="Times New Roman" w:cs="Times New Roman"/>
          <w:sz w:val="24"/>
          <w:szCs w:val="24"/>
        </w:rPr>
        <w:t xml:space="preserve">Profilul Candidatului trebuie să conțină capacitățile, trăsăturile și cerințele pe care Consiliul trebuie să le dețină la nivel colectiv, raportat la contextul organizațional, misiunea, așteptările acționarului în conformitate cu Scrisoarea de așteptări. Profilul Candidatului se elaborează în consultare cu expertul independent. </w:t>
      </w:r>
    </w:p>
    <w:p w14:paraId="68B994B4" w14:textId="77777777" w:rsidR="00995228" w:rsidRPr="003B7D59" w:rsidRDefault="00995228" w:rsidP="00995228">
      <w:pPr>
        <w:ind w:firstLine="708"/>
        <w:jc w:val="both"/>
        <w:rPr>
          <w:rFonts w:ascii="Times New Roman" w:hAnsi="Times New Roman" w:cs="Times New Roman"/>
          <w:sz w:val="24"/>
          <w:szCs w:val="24"/>
        </w:rPr>
      </w:pPr>
      <w:r w:rsidRPr="003B7D59">
        <w:rPr>
          <w:rFonts w:ascii="Times New Roman" w:hAnsi="Times New Roman" w:cs="Times New Roman"/>
          <w:sz w:val="24"/>
          <w:szCs w:val="24"/>
        </w:rPr>
        <w:t xml:space="preserve">În conformitate cu prevederile art. 1 punctul 14 din Anexa nr. 1 la H.G. nr. 639/2023, profilul candidatului pentru </w:t>
      </w:r>
      <w:proofErr w:type="spellStart"/>
      <w:r w:rsidRPr="003B7D59">
        <w:rPr>
          <w:rFonts w:ascii="Times New Roman" w:hAnsi="Times New Roman" w:cs="Times New Roman"/>
          <w:sz w:val="24"/>
          <w:szCs w:val="24"/>
        </w:rPr>
        <w:t>funcţia</w:t>
      </w:r>
      <w:proofErr w:type="spellEnd"/>
      <w:r w:rsidRPr="003B7D59">
        <w:rPr>
          <w:rFonts w:ascii="Times New Roman" w:hAnsi="Times New Roman" w:cs="Times New Roman"/>
          <w:sz w:val="24"/>
          <w:szCs w:val="24"/>
        </w:rPr>
        <w:t xml:space="preserve"> de administrator reprezintă descrierea rolului pe care candidatul trebuie să-l îndeplinească, pe baza </w:t>
      </w:r>
      <w:proofErr w:type="spellStart"/>
      <w:r w:rsidRPr="003B7D59">
        <w:rPr>
          <w:rFonts w:ascii="Times New Roman" w:hAnsi="Times New Roman" w:cs="Times New Roman"/>
          <w:sz w:val="24"/>
          <w:szCs w:val="24"/>
        </w:rPr>
        <w:t>cerinţelor</w:t>
      </w:r>
      <w:proofErr w:type="spellEnd"/>
      <w:r w:rsidRPr="003B7D59">
        <w:rPr>
          <w:rFonts w:ascii="Times New Roman" w:hAnsi="Times New Roman" w:cs="Times New Roman"/>
          <w:sz w:val="24"/>
          <w:szCs w:val="24"/>
        </w:rPr>
        <w:t xml:space="preserve"> contextuale specifice rolului, precum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competenţele</w:t>
      </w:r>
      <w:proofErr w:type="spellEnd"/>
      <w:r w:rsidRPr="003B7D59">
        <w:rPr>
          <w:rFonts w:ascii="Times New Roman" w:hAnsi="Times New Roman" w:cs="Times New Roman"/>
          <w:sz w:val="24"/>
          <w:szCs w:val="24"/>
        </w:rPr>
        <w:t xml:space="preserve"> tehnice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atributele comportamentale, </w:t>
      </w:r>
      <w:proofErr w:type="spellStart"/>
      <w:r w:rsidRPr="003B7D59">
        <w:rPr>
          <w:rFonts w:ascii="Times New Roman" w:hAnsi="Times New Roman" w:cs="Times New Roman"/>
          <w:sz w:val="24"/>
          <w:szCs w:val="24"/>
        </w:rPr>
        <w:t>experienţa</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specificul pe care acesta trebuie să le demonstreze, în conformitate cu misiunea, obiectivele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ţintele</w:t>
      </w:r>
      <w:proofErr w:type="spellEnd"/>
      <w:r w:rsidRPr="003B7D59">
        <w:rPr>
          <w:rFonts w:ascii="Times New Roman" w:hAnsi="Times New Roman" w:cs="Times New Roman"/>
          <w:sz w:val="24"/>
          <w:szCs w:val="24"/>
        </w:rPr>
        <w:t xml:space="preserve"> întreprinderii publice, precum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cu etapa de dezvoltare a acesteia.</w:t>
      </w:r>
    </w:p>
    <w:p w14:paraId="0E92ADAA" w14:textId="263D8799" w:rsidR="00995228" w:rsidRPr="003B7D59" w:rsidRDefault="00995228" w:rsidP="003B7D59">
      <w:pPr>
        <w:ind w:firstLine="708"/>
        <w:jc w:val="both"/>
        <w:rPr>
          <w:rFonts w:ascii="Times New Roman" w:hAnsi="Times New Roman" w:cs="Times New Roman"/>
          <w:sz w:val="24"/>
          <w:szCs w:val="24"/>
        </w:rPr>
      </w:pPr>
      <w:bookmarkStart w:id="8" w:name="_Hlk204775155"/>
      <w:r w:rsidRPr="003B7D59">
        <w:rPr>
          <w:rFonts w:ascii="Times New Roman" w:hAnsi="Times New Roman" w:cs="Times New Roman"/>
          <w:sz w:val="24"/>
          <w:szCs w:val="24"/>
        </w:rPr>
        <w:lastRenderedPageBreak/>
        <w:t xml:space="preserve">UAT </w:t>
      </w:r>
      <w:r w:rsidR="005C26B2" w:rsidRPr="003B7D59">
        <w:rPr>
          <w:rFonts w:ascii="Times New Roman" w:hAnsi="Times New Roman" w:cs="Times New Roman"/>
          <w:sz w:val="24"/>
          <w:szCs w:val="24"/>
        </w:rPr>
        <w:t>Județul Argeș</w:t>
      </w:r>
      <w:r w:rsidRPr="003B7D59">
        <w:rPr>
          <w:rFonts w:ascii="Times New Roman" w:hAnsi="Times New Roman" w:cs="Times New Roman"/>
          <w:sz w:val="24"/>
          <w:szCs w:val="24"/>
        </w:rPr>
        <w:t xml:space="preserve"> în calitate de Autoritate Publică Tutelară </w:t>
      </w:r>
      <w:proofErr w:type="spellStart"/>
      <w:r w:rsidRPr="003B7D59">
        <w:rPr>
          <w:rFonts w:ascii="Times New Roman" w:hAnsi="Times New Roman" w:cs="Times New Roman"/>
          <w:sz w:val="24"/>
          <w:szCs w:val="24"/>
        </w:rPr>
        <w:t>îşi</w:t>
      </w:r>
      <w:proofErr w:type="spellEnd"/>
      <w:r w:rsidRPr="003B7D59">
        <w:rPr>
          <w:rFonts w:ascii="Times New Roman" w:hAnsi="Times New Roman" w:cs="Times New Roman"/>
          <w:sz w:val="24"/>
          <w:szCs w:val="24"/>
        </w:rPr>
        <w:t xml:space="preserve"> propune selectarea a 3 </w:t>
      </w:r>
      <w:r w:rsidR="007C5CF6">
        <w:rPr>
          <w:rFonts w:ascii="Times New Roman" w:hAnsi="Times New Roman" w:cs="Times New Roman"/>
          <w:sz w:val="24"/>
          <w:szCs w:val="24"/>
        </w:rPr>
        <w:t xml:space="preserve">administratori ai societății </w:t>
      </w:r>
      <w:r w:rsidR="007C5CF6" w:rsidRPr="007C5CF6">
        <w:rPr>
          <w:rFonts w:ascii="Times New Roman" w:hAnsi="Times New Roman" w:cs="Times New Roman"/>
          <w:sz w:val="24"/>
          <w:szCs w:val="24"/>
        </w:rPr>
        <w:t>SOCIETĂȚII JUD PAZĂ și ORDINE AG S.R.L.</w:t>
      </w:r>
      <w:r w:rsidRPr="003B7D59">
        <w:rPr>
          <w:rFonts w:ascii="Times New Roman" w:hAnsi="Times New Roman" w:cs="Times New Roman"/>
          <w:sz w:val="24"/>
          <w:szCs w:val="24"/>
        </w:rPr>
        <w:t xml:space="preserve"> pentru un mandat de 4 ani.</w:t>
      </w:r>
      <w:bookmarkEnd w:id="8"/>
    </w:p>
    <w:p w14:paraId="19B4B137" w14:textId="63627D63" w:rsidR="00995228" w:rsidRPr="003B7D59" w:rsidRDefault="00995228" w:rsidP="00995228">
      <w:pPr>
        <w:ind w:firstLine="708"/>
        <w:jc w:val="both"/>
        <w:rPr>
          <w:rFonts w:ascii="Times New Roman" w:hAnsi="Times New Roman" w:cs="Times New Roman"/>
          <w:sz w:val="24"/>
          <w:szCs w:val="24"/>
        </w:rPr>
      </w:pPr>
      <w:r w:rsidRPr="003B7D59">
        <w:rPr>
          <w:rFonts w:ascii="Times New Roman" w:hAnsi="Times New Roman" w:cs="Times New Roman"/>
          <w:sz w:val="24"/>
          <w:szCs w:val="24"/>
        </w:rPr>
        <w:sym w:font="Symbol" w:char="F0B7"/>
      </w:r>
      <w:r w:rsidRPr="003B7D59">
        <w:rPr>
          <w:rFonts w:ascii="Times New Roman" w:hAnsi="Times New Roman" w:cs="Times New Roman"/>
          <w:sz w:val="24"/>
          <w:szCs w:val="24"/>
        </w:rPr>
        <w:t xml:space="preserve"> Membrii consiliului de administrație trebuie să aibă </w:t>
      </w:r>
      <w:proofErr w:type="spellStart"/>
      <w:r w:rsidRPr="003B7D59">
        <w:rPr>
          <w:rFonts w:ascii="Times New Roman" w:hAnsi="Times New Roman" w:cs="Times New Roman"/>
          <w:sz w:val="24"/>
          <w:szCs w:val="24"/>
        </w:rPr>
        <w:t>experienţă</w:t>
      </w:r>
      <w:proofErr w:type="spellEnd"/>
      <w:r w:rsidRPr="003B7D59">
        <w:rPr>
          <w:rFonts w:ascii="Times New Roman" w:hAnsi="Times New Roman" w:cs="Times New Roman"/>
          <w:sz w:val="24"/>
          <w:szCs w:val="24"/>
        </w:rPr>
        <w:t xml:space="preserve"> </w:t>
      </w:r>
      <w:r w:rsidR="009565F9">
        <w:rPr>
          <w:rFonts w:ascii="Times New Roman" w:hAnsi="Times New Roman" w:cs="Times New Roman"/>
          <w:sz w:val="24"/>
          <w:szCs w:val="24"/>
        </w:rPr>
        <w:t xml:space="preserve">de minimum 3 ani </w:t>
      </w:r>
      <w:r w:rsidRPr="003B7D59">
        <w:rPr>
          <w:rFonts w:ascii="Times New Roman" w:hAnsi="Times New Roman" w:cs="Times New Roman"/>
          <w:sz w:val="24"/>
          <w:szCs w:val="24"/>
        </w:rPr>
        <w:t xml:space="preserve">în conducerea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009565F9">
        <w:rPr>
          <w:rFonts w:ascii="Times New Roman" w:hAnsi="Times New Roman" w:cs="Times New Roman"/>
          <w:sz w:val="24"/>
          <w:szCs w:val="24"/>
        </w:rPr>
        <w:t>, întreprinderilor publice sau cu capital privat, ori a</w:t>
      </w:r>
      <w:r w:rsidRPr="003B7D59">
        <w:rPr>
          <w:rFonts w:ascii="Times New Roman" w:hAnsi="Times New Roman" w:cs="Times New Roman"/>
          <w:sz w:val="24"/>
          <w:szCs w:val="24"/>
        </w:rPr>
        <w:t xml:space="preserve"> regiilor autonome (art.</w:t>
      </w:r>
      <w:r w:rsidR="009565F9">
        <w:rPr>
          <w:rFonts w:ascii="Times New Roman" w:hAnsi="Times New Roman" w:cs="Times New Roman"/>
          <w:sz w:val="24"/>
          <w:szCs w:val="24"/>
        </w:rPr>
        <w:t xml:space="preserve"> </w:t>
      </w:r>
      <w:r w:rsidR="007C5CF6">
        <w:rPr>
          <w:rFonts w:ascii="Times New Roman" w:hAnsi="Times New Roman" w:cs="Times New Roman"/>
          <w:sz w:val="24"/>
          <w:szCs w:val="24"/>
        </w:rPr>
        <w:t>28</w:t>
      </w:r>
      <w:r w:rsidRPr="003B7D59">
        <w:rPr>
          <w:rFonts w:ascii="Times New Roman" w:hAnsi="Times New Roman" w:cs="Times New Roman"/>
          <w:sz w:val="24"/>
          <w:szCs w:val="24"/>
        </w:rPr>
        <w:t xml:space="preserve"> alin. </w:t>
      </w:r>
      <w:r w:rsidR="009565F9">
        <w:rPr>
          <w:rFonts w:ascii="Times New Roman" w:hAnsi="Times New Roman" w:cs="Times New Roman"/>
          <w:sz w:val="24"/>
          <w:szCs w:val="24"/>
        </w:rPr>
        <w:t>1</w:t>
      </w:r>
      <w:r w:rsidR="009565F9">
        <w:rPr>
          <w:rFonts w:ascii="Times New Roman" w:hAnsi="Times New Roman" w:cs="Times New Roman"/>
          <w:sz w:val="24"/>
          <w:szCs w:val="24"/>
          <w:vertAlign w:val="superscript"/>
        </w:rPr>
        <w:t xml:space="preserve"> </w:t>
      </w:r>
      <w:r w:rsidRPr="003B7D59">
        <w:rPr>
          <w:rFonts w:ascii="Times New Roman" w:hAnsi="Times New Roman" w:cs="Times New Roman"/>
          <w:sz w:val="24"/>
          <w:szCs w:val="24"/>
        </w:rPr>
        <w:t xml:space="preserve">din Ordonanței de Urgență a Guvernului nr. 109/2011 privind guvernanța corporativă a întreprinderilor publice, cu modificările și completările ulterioare); </w:t>
      </w:r>
    </w:p>
    <w:p w14:paraId="43FF523D" w14:textId="4011CED9" w:rsidR="00995228" w:rsidRPr="003B7D59" w:rsidRDefault="00995228" w:rsidP="00995228">
      <w:pPr>
        <w:ind w:firstLine="708"/>
        <w:jc w:val="both"/>
        <w:rPr>
          <w:rFonts w:ascii="Times New Roman" w:hAnsi="Times New Roman" w:cs="Times New Roman"/>
          <w:sz w:val="24"/>
          <w:szCs w:val="24"/>
        </w:rPr>
      </w:pPr>
      <w:r w:rsidRPr="003B7D59">
        <w:rPr>
          <w:rFonts w:ascii="Times New Roman" w:hAnsi="Times New Roman" w:cs="Times New Roman"/>
          <w:sz w:val="24"/>
          <w:szCs w:val="24"/>
        </w:rPr>
        <w:sym w:font="Symbol" w:char="F0B7"/>
      </w:r>
      <w:r w:rsidRPr="003B7D59">
        <w:rPr>
          <w:rFonts w:ascii="Times New Roman" w:hAnsi="Times New Roman" w:cs="Times New Roman"/>
          <w:sz w:val="24"/>
          <w:szCs w:val="24"/>
        </w:rPr>
        <w:t xml:space="preserve"> Membrii consiliului de administrație trebuie să aibă studii superioare finalizate cel puțin cu diplomă de licență și experiență în domeniul științelor inginerești, economice, sociale, juridice sau în domeniul de activitate al respectivei întreprinderi publice de minimum 7 ani (art. </w:t>
      </w:r>
      <w:r w:rsidR="007C5CF6">
        <w:rPr>
          <w:rFonts w:ascii="Times New Roman" w:hAnsi="Times New Roman" w:cs="Times New Roman"/>
          <w:sz w:val="24"/>
          <w:szCs w:val="24"/>
        </w:rPr>
        <w:t>28</w:t>
      </w:r>
      <w:r w:rsidRPr="003B7D59">
        <w:rPr>
          <w:rFonts w:ascii="Times New Roman" w:hAnsi="Times New Roman" w:cs="Times New Roman"/>
          <w:sz w:val="24"/>
          <w:szCs w:val="24"/>
        </w:rPr>
        <w:t xml:space="preserve"> alin. </w:t>
      </w:r>
      <w:r w:rsidR="007C5CF6">
        <w:rPr>
          <w:rFonts w:ascii="Times New Roman" w:hAnsi="Times New Roman" w:cs="Times New Roman"/>
          <w:sz w:val="24"/>
          <w:szCs w:val="24"/>
        </w:rPr>
        <w:t>3</w:t>
      </w:r>
      <w:r w:rsidRPr="003B7D59">
        <w:rPr>
          <w:rFonts w:ascii="Times New Roman" w:hAnsi="Times New Roman" w:cs="Times New Roman"/>
          <w:sz w:val="24"/>
          <w:szCs w:val="24"/>
        </w:rPr>
        <w:t xml:space="preserve"> din Ordonanța de Urgență a Guvernului nr. 109/2011 privind guvernanța corporativă a întreprinderilor publice, cu modificările și completările ulterioare); </w:t>
      </w:r>
    </w:p>
    <w:p w14:paraId="7B3819B6" w14:textId="77777777" w:rsidR="000F4C88" w:rsidRDefault="00995228" w:rsidP="000F4C88">
      <w:pPr>
        <w:ind w:firstLine="708"/>
        <w:jc w:val="both"/>
        <w:rPr>
          <w:rFonts w:ascii="Times New Roman" w:hAnsi="Times New Roman" w:cs="Times New Roman"/>
          <w:sz w:val="24"/>
          <w:szCs w:val="24"/>
        </w:rPr>
      </w:pPr>
      <w:r w:rsidRPr="003B7D59">
        <w:rPr>
          <w:rFonts w:ascii="Times New Roman" w:hAnsi="Times New Roman" w:cs="Times New Roman"/>
          <w:sz w:val="24"/>
          <w:szCs w:val="24"/>
        </w:rPr>
        <w:sym w:font="Symbol" w:char="F0B7"/>
      </w:r>
      <w:r w:rsidRPr="003B7D59">
        <w:rPr>
          <w:rFonts w:ascii="Times New Roman" w:hAnsi="Times New Roman" w:cs="Times New Roman"/>
          <w:sz w:val="24"/>
          <w:szCs w:val="24"/>
        </w:rPr>
        <w:t xml:space="preserve"> Cel </w:t>
      </w:r>
      <w:proofErr w:type="spellStart"/>
      <w:r w:rsidRPr="003B7D59">
        <w:rPr>
          <w:rFonts w:ascii="Times New Roman" w:hAnsi="Times New Roman" w:cs="Times New Roman"/>
          <w:sz w:val="24"/>
          <w:szCs w:val="24"/>
        </w:rPr>
        <w:t>puţin</w:t>
      </w:r>
      <w:proofErr w:type="spellEnd"/>
      <w:r w:rsidRPr="003B7D59">
        <w:rPr>
          <w:rFonts w:ascii="Times New Roman" w:hAnsi="Times New Roman" w:cs="Times New Roman"/>
          <w:sz w:val="24"/>
          <w:szCs w:val="24"/>
        </w:rPr>
        <w:t xml:space="preserve"> un membru al consiliului de administrație este calificat ca auditor financiar conform unui document emis de către autoritatea competentă din România, din alt stat membru, dintr-un stat membru al </w:t>
      </w:r>
      <w:proofErr w:type="spellStart"/>
      <w:r w:rsidRPr="003B7D59">
        <w:rPr>
          <w:rFonts w:ascii="Times New Roman" w:hAnsi="Times New Roman" w:cs="Times New Roman"/>
          <w:sz w:val="24"/>
          <w:szCs w:val="24"/>
        </w:rPr>
        <w:t>Asociaţiei</w:t>
      </w:r>
      <w:proofErr w:type="spellEnd"/>
      <w:r w:rsidRPr="003B7D59">
        <w:rPr>
          <w:rFonts w:ascii="Times New Roman" w:hAnsi="Times New Roman" w:cs="Times New Roman"/>
          <w:sz w:val="24"/>
          <w:szCs w:val="24"/>
        </w:rPr>
        <w:t xml:space="preserve"> Europene a Liberului Schimb, din </w:t>
      </w:r>
      <w:proofErr w:type="spellStart"/>
      <w:r w:rsidRPr="003B7D59">
        <w:rPr>
          <w:rFonts w:ascii="Times New Roman" w:hAnsi="Times New Roman" w:cs="Times New Roman"/>
          <w:sz w:val="24"/>
          <w:szCs w:val="24"/>
        </w:rPr>
        <w:t>Elveţia</w:t>
      </w:r>
      <w:proofErr w:type="spellEnd"/>
      <w:r w:rsidRPr="003B7D59">
        <w:rPr>
          <w:rFonts w:ascii="Times New Roman" w:hAnsi="Times New Roman" w:cs="Times New Roman"/>
          <w:sz w:val="24"/>
          <w:szCs w:val="24"/>
        </w:rPr>
        <w:t xml:space="preserve"> sau din Regatul Unit al Marii Britanii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Irlandei de Nord, potrivit legii. Prin </w:t>
      </w:r>
      <w:proofErr w:type="spellStart"/>
      <w:r w:rsidRPr="003B7D59">
        <w:rPr>
          <w:rFonts w:ascii="Times New Roman" w:hAnsi="Times New Roman" w:cs="Times New Roman"/>
          <w:sz w:val="24"/>
          <w:szCs w:val="24"/>
        </w:rPr>
        <w:t>excepţie</w:t>
      </w:r>
      <w:proofErr w:type="spellEnd"/>
      <w:r w:rsidRPr="003B7D59">
        <w:rPr>
          <w:rFonts w:ascii="Times New Roman" w:hAnsi="Times New Roman" w:cs="Times New Roman"/>
          <w:sz w:val="24"/>
          <w:szCs w:val="24"/>
        </w:rPr>
        <w:t xml:space="preserve"> de la această prevedere, este competentă să facă parte din Comitetul de audit al unei întreprinderi publice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persoana care are </w:t>
      </w:r>
      <w:proofErr w:type="spellStart"/>
      <w:r w:rsidRPr="003B7D59">
        <w:rPr>
          <w:rFonts w:ascii="Times New Roman" w:hAnsi="Times New Roman" w:cs="Times New Roman"/>
          <w:sz w:val="24"/>
          <w:szCs w:val="24"/>
        </w:rPr>
        <w:t>experienţă</w:t>
      </w:r>
      <w:proofErr w:type="spellEnd"/>
      <w:r w:rsidRPr="003B7D59">
        <w:rPr>
          <w:rFonts w:ascii="Times New Roman" w:hAnsi="Times New Roman" w:cs="Times New Roman"/>
          <w:sz w:val="24"/>
          <w:szCs w:val="24"/>
        </w:rPr>
        <w:t xml:space="preserve"> de cel </w:t>
      </w:r>
      <w:proofErr w:type="spellStart"/>
      <w:r w:rsidRPr="003B7D59">
        <w:rPr>
          <w:rFonts w:ascii="Times New Roman" w:hAnsi="Times New Roman" w:cs="Times New Roman"/>
          <w:sz w:val="24"/>
          <w:szCs w:val="24"/>
        </w:rPr>
        <w:t>puţin</w:t>
      </w:r>
      <w:proofErr w:type="spellEnd"/>
      <w:r w:rsidRPr="003B7D59">
        <w:rPr>
          <w:rFonts w:ascii="Times New Roman" w:hAnsi="Times New Roman" w:cs="Times New Roman"/>
          <w:sz w:val="24"/>
          <w:szCs w:val="24"/>
        </w:rPr>
        <w:t xml:space="preserve"> 3 ani în audit statutar, dobândită prin participarea la misiuni de audit statutar în România, în alt stat membru, într-un stat al AELS, în </w:t>
      </w:r>
      <w:proofErr w:type="spellStart"/>
      <w:r w:rsidRPr="003B7D59">
        <w:rPr>
          <w:rFonts w:ascii="Times New Roman" w:hAnsi="Times New Roman" w:cs="Times New Roman"/>
          <w:sz w:val="24"/>
          <w:szCs w:val="24"/>
        </w:rPr>
        <w:t>Elveţia</w:t>
      </w:r>
      <w:proofErr w:type="spellEnd"/>
      <w:r w:rsidRPr="003B7D59">
        <w:rPr>
          <w:rFonts w:ascii="Times New Roman" w:hAnsi="Times New Roman" w:cs="Times New Roman"/>
          <w:sz w:val="24"/>
          <w:szCs w:val="24"/>
        </w:rPr>
        <w:t xml:space="preserve"> sau în Regatul Unit al Marii Britanii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Irlandei de Nord sau în cadrul comitetelor de audit formate la nivelul consiliilor de </w:t>
      </w:r>
      <w:proofErr w:type="spellStart"/>
      <w:r w:rsidRPr="003B7D59">
        <w:rPr>
          <w:rFonts w:ascii="Times New Roman" w:hAnsi="Times New Roman" w:cs="Times New Roman"/>
          <w:sz w:val="24"/>
          <w:szCs w:val="24"/>
        </w:rPr>
        <w:t>administraţie</w:t>
      </w:r>
      <w:proofErr w:type="spellEnd"/>
      <w:r w:rsidRPr="003B7D59">
        <w:rPr>
          <w:rFonts w:ascii="Times New Roman" w:hAnsi="Times New Roman" w:cs="Times New Roman"/>
          <w:sz w:val="24"/>
          <w:szCs w:val="24"/>
        </w:rPr>
        <w:t xml:space="preserve">/supraveghere ale unor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00E62673" w:rsidRPr="003B7D59">
        <w:rPr>
          <w:rFonts w:ascii="Times New Roman" w:hAnsi="Times New Roman" w:cs="Times New Roman"/>
          <w:sz w:val="24"/>
          <w:szCs w:val="24"/>
        </w:rPr>
        <w:t xml:space="preserve"> </w:t>
      </w:r>
      <w:r w:rsidRPr="003B7D59">
        <w:rPr>
          <w:rFonts w:ascii="Times New Roman" w:hAnsi="Times New Roman" w:cs="Times New Roman"/>
          <w:sz w:val="24"/>
          <w:szCs w:val="24"/>
        </w:rPr>
        <w:t>/</w:t>
      </w:r>
      <w:proofErr w:type="spellStart"/>
      <w:r w:rsidRPr="003B7D59">
        <w:rPr>
          <w:rFonts w:ascii="Times New Roman" w:hAnsi="Times New Roman" w:cs="Times New Roman"/>
          <w:sz w:val="24"/>
          <w:szCs w:val="24"/>
        </w:rPr>
        <w:t>entităţi</w:t>
      </w:r>
      <w:proofErr w:type="spellEnd"/>
      <w:r w:rsidRPr="003B7D59">
        <w:rPr>
          <w:rFonts w:ascii="Times New Roman" w:hAnsi="Times New Roman" w:cs="Times New Roman"/>
          <w:sz w:val="24"/>
          <w:szCs w:val="24"/>
        </w:rPr>
        <w:t xml:space="preserve"> de interes public, dovedită cu documente. (art. 34 alin. 4^1 din Ordonanța de Urgență a Guvernului nr. 109/2011 privind guvernanța corporativă a întreprinderilor publice, cu modificările și completările ulterioare); </w:t>
      </w:r>
    </w:p>
    <w:p w14:paraId="34B066AA" w14:textId="6A3CB7BF" w:rsidR="000F4C88" w:rsidRPr="000F4C88" w:rsidRDefault="000F4C88" w:rsidP="000F4C88">
      <w:pPr>
        <w:ind w:firstLine="708"/>
        <w:jc w:val="both"/>
        <w:rPr>
          <w:rFonts w:ascii="Times New Roman" w:hAnsi="Times New Roman" w:cs="Times New Roman"/>
          <w:sz w:val="24"/>
          <w:szCs w:val="24"/>
        </w:rPr>
      </w:pPr>
      <w:r w:rsidRPr="003B7D59">
        <w:rPr>
          <w:rFonts w:ascii="Times New Roman" w:hAnsi="Times New Roman" w:cs="Times New Roman"/>
          <w:sz w:val="24"/>
          <w:szCs w:val="24"/>
        </w:rPr>
        <w:sym w:font="Symbol" w:char="F0B7"/>
      </w:r>
      <w:r>
        <w:rPr>
          <w:rFonts w:ascii="Times New Roman" w:hAnsi="Times New Roman" w:cs="Times New Roman"/>
          <w:sz w:val="24"/>
          <w:szCs w:val="24"/>
        </w:rPr>
        <w:t xml:space="preserve"> </w:t>
      </w:r>
      <w:r w:rsidRPr="000F4C88">
        <w:rPr>
          <w:rFonts w:ascii="Times New Roman" w:hAnsi="Times New Roman" w:cs="Times New Roman"/>
          <w:sz w:val="24"/>
          <w:szCs w:val="24"/>
        </w:rPr>
        <w:t xml:space="preserve">Cel puțin un administrator al </w:t>
      </w:r>
      <w:proofErr w:type="spellStart"/>
      <w:r w:rsidRPr="000F4C88">
        <w:rPr>
          <w:rFonts w:ascii="Times New Roman" w:hAnsi="Times New Roman" w:cs="Times New Roman"/>
          <w:sz w:val="24"/>
          <w:szCs w:val="24"/>
          <w:lang w:eastAsia="ro-RO"/>
        </w:rPr>
        <w:t>societăţii</w:t>
      </w:r>
      <w:proofErr w:type="spellEnd"/>
      <w:r w:rsidRPr="000F4C88">
        <w:rPr>
          <w:rFonts w:ascii="Times New Roman" w:hAnsi="Times New Roman" w:cs="Times New Roman"/>
          <w:sz w:val="24"/>
          <w:szCs w:val="24"/>
          <w:lang w:eastAsia="ro-RO"/>
        </w:rPr>
        <w:t xml:space="preserve"> sau </w:t>
      </w:r>
      <w:proofErr w:type="spellStart"/>
      <w:r w:rsidRPr="000F4C88">
        <w:rPr>
          <w:rFonts w:ascii="Times New Roman" w:hAnsi="Times New Roman" w:cs="Times New Roman"/>
          <w:sz w:val="24"/>
          <w:szCs w:val="24"/>
          <w:lang w:eastAsia="ro-RO"/>
        </w:rPr>
        <w:t>preşedintele</w:t>
      </w:r>
      <w:proofErr w:type="spellEnd"/>
      <w:r w:rsidRPr="000F4C88">
        <w:rPr>
          <w:rFonts w:ascii="Times New Roman" w:hAnsi="Times New Roman" w:cs="Times New Roman"/>
          <w:sz w:val="24"/>
          <w:szCs w:val="24"/>
          <w:lang w:eastAsia="ro-RO"/>
        </w:rPr>
        <w:t xml:space="preserve"> consiliului de </w:t>
      </w:r>
      <w:proofErr w:type="spellStart"/>
      <w:r w:rsidRPr="000F4C88">
        <w:rPr>
          <w:rFonts w:ascii="Times New Roman" w:hAnsi="Times New Roman" w:cs="Times New Roman"/>
          <w:sz w:val="24"/>
          <w:szCs w:val="24"/>
          <w:lang w:eastAsia="ro-RO"/>
        </w:rPr>
        <w:t>administraţie</w:t>
      </w:r>
      <w:proofErr w:type="spellEnd"/>
      <w:r w:rsidRPr="000F4C88">
        <w:rPr>
          <w:rFonts w:ascii="Times New Roman" w:hAnsi="Times New Roman" w:cs="Times New Roman"/>
          <w:sz w:val="24"/>
          <w:szCs w:val="24"/>
          <w:lang w:eastAsia="ro-RO"/>
        </w:rPr>
        <w:t xml:space="preserve"> trebuie să </w:t>
      </w:r>
      <w:proofErr w:type="spellStart"/>
      <w:r w:rsidRPr="000F4C88">
        <w:rPr>
          <w:rFonts w:ascii="Times New Roman" w:hAnsi="Times New Roman" w:cs="Times New Roman"/>
          <w:sz w:val="24"/>
          <w:szCs w:val="24"/>
          <w:lang w:val="en-US"/>
        </w:rPr>
        <w:t>aibă</w:t>
      </w:r>
      <w:proofErr w:type="spellEnd"/>
      <w:r w:rsidRPr="000F4C88">
        <w:rPr>
          <w:rFonts w:ascii="Times New Roman" w:hAnsi="Times New Roman" w:cs="Times New Roman"/>
          <w:sz w:val="24"/>
          <w:szCs w:val="24"/>
          <w:lang w:val="en-US"/>
        </w:rPr>
        <w:t xml:space="preserve"> </w:t>
      </w:r>
      <w:proofErr w:type="spellStart"/>
      <w:r w:rsidRPr="000F4C88">
        <w:rPr>
          <w:rFonts w:ascii="Times New Roman" w:hAnsi="Times New Roman" w:cs="Times New Roman"/>
          <w:sz w:val="24"/>
          <w:szCs w:val="24"/>
          <w:lang w:val="en-US"/>
        </w:rPr>
        <w:t>studii</w:t>
      </w:r>
      <w:proofErr w:type="spellEnd"/>
      <w:r w:rsidRPr="000F4C88">
        <w:rPr>
          <w:rFonts w:ascii="Times New Roman" w:hAnsi="Times New Roman" w:cs="Times New Roman"/>
          <w:sz w:val="24"/>
          <w:szCs w:val="24"/>
          <w:lang w:val="en-US"/>
        </w:rPr>
        <w:t xml:space="preserve"> </w:t>
      </w:r>
      <w:proofErr w:type="spellStart"/>
      <w:r w:rsidRPr="000F4C88">
        <w:rPr>
          <w:rFonts w:ascii="Times New Roman" w:hAnsi="Times New Roman" w:cs="Times New Roman"/>
          <w:sz w:val="24"/>
          <w:szCs w:val="24"/>
          <w:lang w:val="en-US"/>
        </w:rPr>
        <w:t>superioarea</w:t>
      </w:r>
      <w:proofErr w:type="spellEnd"/>
      <w:r w:rsidRPr="000F4C88">
        <w:rPr>
          <w:rFonts w:ascii="Times New Roman" w:hAnsi="Times New Roman" w:cs="Times New Roman"/>
          <w:sz w:val="24"/>
          <w:szCs w:val="24"/>
          <w:lang w:val="en-US"/>
        </w:rPr>
        <w:t xml:space="preserve"> </w:t>
      </w:r>
      <w:proofErr w:type="spellStart"/>
      <w:r w:rsidRPr="000F4C88">
        <w:rPr>
          <w:rFonts w:ascii="Times New Roman" w:hAnsi="Times New Roman" w:cs="Times New Roman"/>
          <w:sz w:val="24"/>
          <w:szCs w:val="24"/>
          <w:lang w:val="en-US"/>
        </w:rPr>
        <w:t>finalizate</w:t>
      </w:r>
      <w:proofErr w:type="spellEnd"/>
      <w:r w:rsidRPr="000F4C88">
        <w:rPr>
          <w:rFonts w:ascii="Times New Roman" w:hAnsi="Times New Roman" w:cs="Times New Roman"/>
          <w:sz w:val="24"/>
          <w:szCs w:val="24"/>
          <w:lang w:val="en-US"/>
        </w:rPr>
        <w:t xml:space="preserve"> cu cel </w:t>
      </w:r>
      <w:proofErr w:type="spellStart"/>
      <w:r w:rsidRPr="000F4C88">
        <w:rPr>
          <w:rFonts w:ascii="Times New Roman" w:hAnsi="Times New Roman" w:cs="Times New Roman"/>
          <w:sz w:val="24"/>
          <w:szCs w:val="24"/>
          <w:lang w:val="en-US"/>
        </w:rPr>
        <w:t>puțin</w:t>
      </w:r>
      <w:proofErr w:type="spellEnd"/>
      <w:r w:rsidRPr="000F4C88">
        <w:rPr>
          <w:rFonts w:ascii="Times New Roman" w:hAnsi="Times New Roman" w:cs="Times New Roman"/>
          <w:sz w:val="24"/>
          <w:szCs w:val="24"/>
          <w:lang w:val="en-US"/>
        </w:rPr>
        <w:t xml:space="preserve"> </w:t>
      </w:r>
      <w:proofErr w:type="spellStart"/>
      <w:r w:rsidRPr="000F4C88">
        <w:rPr>
          <w:rFonts w:ascii="Times New Roman" w:hAnsi="Times New Roman" w:cs="Times New Roman"/>
          <w:sz w:val="24"/>
          <w:szCs w:val="24"/>
          <w:lang w:val="en-US"/>
        </w:rPr>
        <w:t>diplomă</w:t>
      </w:r>
      <w:proofErr w:type="spellEnd"/>
      <w:r w:rsidRPr="000F4C88">
        <w:rPr>
          <w:rFonts w:ascii="Times New Roman" w:hAnsi="Times New Roman" w:cs="Times New Roman"/>
          <w:sz w:val="24"/>
          <w:szCs w:val="24"/>
          <w:lang w:val="en-US"/>
        </w:rPr>
        <w:t xml:space="preserve"> de </w:t>
      </w:r>
      <w:proofErr w:type="spellStart"/>
      <w:r w:rsidRPr="000F4C88">
        <w:rPr>
          <w:rFonts w:ascii="Times New Roman" w:hAnsi="Times New Roman" w:cs="Times New Roman"/>
          <w:sz w:val="24"/>
          <w:szCs w:val="24"/>
          <w:lang w:val="en-US"/>
        </w:rPr>
        <w:t>licență</w:t>
      </w:r>
      <w:proofErr w:type="spellEnd"/>
      <w:r w:rsidRPr="000F4C88">
        <w:rPr>
          <w:rFonts w:ascii="Times New Roman" w:hAnsi="Times New Roman" w:cs="Times New Roman"/>
          <w:sz w:val="24"/>
          <w:szCs w:val="24"/>
          <w:lang w:val="en-US"/>
        </w:rPr>
        <w:t xml:space="preserve"> </w:t>
      </w:r>
      <w:r w:rsidRPr="000F4C88">
        <w:rPr>
          <w:rFonts w:ascii="Times New Roman" w:hAnsi="Times New Roman" w:cs="Times New Roman"/>
          <w:sz w:val="24"/>
        </w:rPr>
        <w:t xml:space="preserve">în domeniul </w:t>
      </w:r>
      <w:proofErr w:type="spellStart"/>
      <w:r w:rsidRPr="000F4C88">
        <w:rPr>
          <w:rFonts w:ascii="Times New Roman" w:hAnsi="Times New Roman" w:cs="Times New Roman"/>
          <w:sz w:val="24"/>
        </w:rPr>
        <w:t>ştiinţelor</w:t>
      </w:r>
      <w:proofErr w:type="spellEnd"/>
      <w:r w:rsidRPr="000F4C88">
        <w:rPr>
          <w:rFonts w:ascii="Times New Roman" w:hAnsi="Times New Roman" w:cs="Times New Roman"/>
          <w:sz w:val="24"/>
        </w:rPr>
        <w:t xml:space="preserve"> juridice sau să dețină </w:t>
      </w:r>
      <w:r w:rsidRPr="000F4C88">
        <w:rPr>
          <w:rFonts w:ascii="Times New Roman" w:hAnsi="Times New Roman" w:cs="Times New Roman"/>
          <w:sz w:val="24"/>
          <w:szCs w:val="24"/>
          <w:lang w:eastAsia="ro-RO"/>
        </w:rPr>
        <w:t xml:space="preserve">calificare cu </w:t>
      </w:r>
      <w:proofErr w:type="spellStart"/>
      <w:r w:rsidRPr="000F4C88">
        <w:rPr>
          <w:rFonts w:ascii="Times New Roman" w:hAnsi="Times New Roman" w:cs="Times New Roman"/>
          <w:sz w:val="24"/>
          <w:szCs w:val="24"/>
          <w:lang w:eastAsia="ro-RO"/>
        </w:rPr>
        <w:t>recunoaştere</w:t>
      </w:r>
      <w:proofErr w:type="spellEnd"/>
      <w:r w:rsidRPr="000F4C88">
        <w:rPr>
          <w:rFonts w:ascii="Times New Roman" w:hAnsi="Times New Roman" w:cs="Times New Roman"/>
          <w:sz w:val="24"/>
          <w:szCs w:val="24"/>
          <w:lang w:eastAsia="ro-RO"/>
        </w:rPr>
        <w:t xml:space="preserve"> </w:t>
      </w:r>
      <w:proofErr w:type="spellStart"/>
      <w:r w:rsidRPr="000F4C88">
        <w:rPr>
          <w:rFonts w:ascii="Times New Roman" w:hAnsi="Times New Roman" w:cs="Times New Roman"/>
          <w:sz w:val="24"/>
          <w:szCs w:val="24"/>
          <w:lang w:eastAsia="ro-RO"/>
        </w:rPr>
        <w:t>naţională</w:t>
      </w:r>
      <w:proofErr w:type="spellEnd"/>
      <w:r w:rsidRPr="000F4C88">
        <w:rPr>
          <w:rFonts w:ascii="Times New Roman" w:hAnsi="Times New Roman" w:cs="Times New Roman"/>
          <w:sz w:val="24"/>
          <w:szCs w:val="24"/>
          <w:lang w:eastAsia="ro-RO"/>
        </w:rPr>
        <w:t xml:space="preserve"> necesară pentru practicarea </w:t>
      </w:r>
      <w:proofErr w:type="spellStart"/>
      <w:r w:rsidRPr="000F4C88">
        <w:rPr>
          <w:rFonts w:ascii="Times New Roman" w:hAnsi="Times New Roman" w:cs="Times New Roman"/>
          <w:sz w:val="24"/>
          <w:szCs w:val="24"/>
          <w:lang w:eastAsia="ro-RO"/>
        </w:rPr>
        <w:t>ocupaţiilor</w:t>
      </w:r>
      <w:proofErr w:type="spellEnd"/>
      <w:r w:rsidRPr="000F4C88">
        <w:rPr>
          <w:rFonts w:ascii="Times New Roman" w:hAnsi="Times New Roman" w:cs="Times New Roman"/>
          <w:sz w:val="24"/>
          <w:szCs w:val="24"/>
          <w:lang w:eastAsia="ro-RO"/>
        </w:rPr>
        <w:t xml:space="preserve"> ”</w:t>
      </w:r>
      <w:r w:rsidRPr="000F4C88">
        <w:rPr>
          <w:rFonts w:ascii="Times New Roman" w:hAnsi="Times New Roman" w:cs="Times New Roman"/>
          <w:i/>
          <w:iCs/>
          <w:sz w:val="24"/>
          <w:szCs w:val="24"/>
          <w:lang w:eastAsia="ro-RO"/>
        </w:rPr>
        <w:t>manager de securitate</w:t>
      </w:r>
      <w:r w:rsidRPr="000F4C88">
        <w:rPr>
          <w:rFonts w:ascii="Times New Roman" w:hAnsi="Times New Roman" w:cs="Times New Roman"/>
          <w:sz w:val="24"/>
          <w:szCs w:val="24"/>
          <w:lang w:eastAsia="ro-RO"/>
        </w:rPr>
        <w:t>” sau ”</w:t>
      </w:r>
      <w:r w:rsidRPr="000F4C88">
        <w:rPr>
          <w:rFonts w:ascii="Times New Roman" w:hAnsi="Times New Roman" w:cs="Times New Roman"/>
          <w:i/>
          <w:iCs/>
          <w:sz w:val="24"/>
          <w:szCs w:val="24"/>
          <w:lang w:eastAsia="ro-RO"/>
        </w:rPr>
        <w:t>manager servicii private de securitate</w:t>
      </w:r>
      <w:r w:rsidRPr="000F4C88">
        <w:rPr>
          <w:rFonts w:ascii="Times New Roman" w:hAnsi="Times New Roman" w:cs="Times New Roman"/>
          <w:sz w:val="24"/>
          <w:szCs w:val="24"/>
          <w:lang w:eastAsia="ro-RO"/>
        </w:rPr>
        <w:t>”</w:t>
      </w:r>
      <w:r w:rsidRPr="000F4C88">
        <w:rPr>
          <w:rFonts w:ascii="Times New Roman" w:hAnsi="Times New Roman" w:cs="Times New Roman"/>
          <w:sz w:val="24"/>
          <w:szCs w:val="24"/>
          <w:lang w:val="en-US"/>
        </w:rPr>
        <w:t xml:space="preserve"> (Legea 333/2023 </w:t>
      </w:r>
      <w:r w:rsidRPr="000F4C88">
        <w:rPr>
          <w:rFonts w:ascii="Times New Roman" w:hAnsi="Times New Roman" w:cs="Times New Roman"/>
          <w:sz w:val="24"/>
        </w:rPr>
        <w:t xml:space="preserve">privind paza obiectivelor, bunurilor, valorilor </w:t>
      </w:r>
      <w:proofErr w:type="spellStart"/>
      <w:r w:rsidRPr="000F4C88">
        <w:rPr>
          <w:rFonts w:ascii="Times New Roman" w:hAnsi="Times New Roman" w:cs="Times New Roman"/>
          <w:sz w:val="24"/>
        </w:rPr>
        <w:t>şi</w:t>
      </w:r>
      <w:proofErr w:type="spellEnd"/>
      <w:r w:rsidRPr="000F4C88">
        <w:rPr>
          <w:rFonts w:ascii="Times New Roman" w:hAnsi="Times New Roman" w:cs="Times New Roman"/>
          <w:sz w:val="24"/>
        </w:rPr>
        <w:t xml:space="preserve"> </w:t>
      </w:r>
      <w:proofErr w:type="spellStart"/>
      <w:r w:rsidRPr="000F4C88">
        <w:rPr>
          <w:rFonts w:ascii="Times New Roman" w:hAnsi="Times New Roman" w:cs="Times New Roman"/>
          <w:sz w:val="24"/>
        </w:rPr>
        <w:t>protecţia</w:t>
      </w:r>
      <w:proofErr w:type="spellEnd"/>
      <w:r w:rsidRPr="000F4C88">
        <w:rPr>
          <w:rFonts w:ascii="Times New Roman" w:hAnsi="Times New Roman" w:cs="Times New Roman"/>
          <w:sz w:val="24"/>
        </w:rPr>
        <w:t xml:space="preserve"> </w:t>
      </w:r>
      <w:r w:rsidRPr="000F4C88">
        <w:rPr>
          <w:rFonts w:ascii="Times New Roman" w:hAnsi="Times New Roman" w:cs="Times New Roman"/>
          <w:spacing w:val="-7"/>
          <w:sz w:val="24"/>
        </w:rPr>
        <w:t>persoanelor</w:t>
      </w:r>
      <w:r w:rsidRPr="000F4C88">
        <w:rPr>
          <w:rFonts w:ascii="Times New Roman" w:hAnsi="Times New Roman" w:cs="Times New Roman"/>
          <w:sz w:val="24"/>
        </w:rPr>
        <w:t>, cu modificările și completările</w:t>
      </w:r>
      <w:r w:rsidRPr="000F4C88">
        <w:rPr>
          <w:rFonts w:ascii="Times New Roman" w:hAnsi="Times New Roman" w:cs="Times New Roman"/>
          <w:spacing w:val="16"/>
          <w:sz w:val="24"/>
        </w:rPr>
        <w:t xml:space="preserve"> </w:t>
      </w:r>
      <w:r w:rsidRPr="000F4C88">
        <w:rPr>
          <w:rFonts w:ascii="Times New Roman" w:hAnsi="Times New Roman" w:cs="Times New Roman"/>
          <w:sz w:val="24"/>
        </w:rPr>
        <w:t xml:space="preserve">ulterioare și </w:t>
      </w:r>
      <w:r w:rsidRPr="000F4C88">
        <w:rPr>
          <w:rFonts w:ascii="Times New Roman" w:hAnsi="Times New Roman" w:cs="Times New Roman"/>
          <w:w w:val="105"/>
          <w:sz w:val="24"/>
        </w:rPr>
        <w:t>Hotărârea Guvernului nr. 301/2012 pentru aprobarea</w:t>
      </w:r>
      <w:r w:rsidRPr="000F4C88">
        <w:rPr>
          <w:rFonts w:ascii="Times New Roman" w:hAnsi="Times New Roman" w:cs="Times New Roman"/>
          <w:spacing w:val="-25"/>
          <w:w w:val="105"/>
          <w:sz w:val="24"/>
        </w:rPr>
        <w:t xml:space="preserve"> </w:t>
      </w:r>
      <w:r w:rsidRPr="000F4C88">
        <w:rPr>
          <w:rFonts w:ascii="Times New Roman" w:hAnsi="Times New Roman" w:cs="Times New Roman"/>
          <w:w w:val="105"/>
          <w:sz w:val="24"/>
        </w:rPr>
        <w:t>Normelor</w:t>
      </w:r>
      <w:r w:rsidRPr="000F4C88">
        <w:rPr>
          <w:rFonts w:ascii="Times New Roman" w:hAnsi="Times New Roman" w:cs="Times New Roman"/>
          <w:spacing w:val="-16"/>
          <w:w w:val="105"/>
          <w:sz w:val="24"/>
        </w:rPr>
        <w:t xml:space="preserve"> </w:t>
      </w:r>
      <w:r w:rsidRPr="000F4C88">
        <w:rPr>
          <w:rFonts w:ascii="Times New Roman" w:hAnsi="Times New Roman" w:cs="Times New Roman"/>
          <w:w w:val="105"/>
          <w:sz w:val="24"/>
        </w:rPr>
        <w:t>metodologice</w:t>
      </w:r>
      <w:r w:rsidRPr="000F4C88">
        <w:rPr>
          <w:rFonts w:ascii="Times New Roman" w:hAnsi="Times New Roman" w:cs="Times New Roman"/>
          <w:spacing w:val="-18"/>
          <w:w w:val="105"/>
          <w:sz w:val="24"/>
        </w:rPr>
        <w:t xml:space="preserve"> </w:t>
      </w:r>
      <w:r w:rsidRPr="000F4C88">
        <w:rPr>
          <w:rFonts w:ascii="Times New Roman" w:hAnsi="Times New Roman" w:cs="Times New Roman"/>
          <w:w w:val="105"/>
          <w:sz w:val="24"/>
        </w:rPr>
        <w:t>de</w:t>
      </w:r>
      <w:r w:rsidRPr="000F4C88">
        <w:rPr>
          <w:rFonts w:ascii="Times New Roman" w:hAnsi="Times New Roman" w:cs="Times New Roman"/>
          <w:spacing w:val="-34"/>
          <w:w w:val="105"/>
          <w:sz w:val="24"/>
        </w:rPr>
        <w:t xml:space="preserve"> </w:t>
      </w:r>
      <w:r w:rsidRPr="000F4C88">
        <w:rPr>
          <w:rFonts w:ascii="Times New Roman" w:hAnsi="Times New Roman" w:cs="Times New Roman"/>
          <w:w w:val="105"/>
          <w:sz w:val="24"/>
        </w:rPr>
        <w:t>aplicare</w:t>
      </w:r>
      <w:r w:rsidRPr="000F4C88">
        <w:rPr>
          <w:rFonts w:ascii="Times New Roman" w:hAnsi="Times New Roman" w:cs="Times New Roman"/>
          <w:spacing w:val="-31"/>
          <w:w w:val="105"/>
          <w:sz w:val="24"/>
        </w:rPr>
        <w:t xml:space="preserve"> </w:t>
      </w:r>
      <w:r w:rsidRPr="000F4C88">
        <w:rPr>
          <w:rFonts w:ascii="Times New Roman" w:hAnsi="Times New Roman" w:cs="Times New Roman"/>
          <w:w w:val="105"/>
          <w:sz w:val="24"/>
        </w:rPr>
        <w:t>a</w:t>
      </w:r>
      <w:r w:rsidRPr="000F4C88">
        <w:rPr>
          <w:rFonts w:ascii="Times New Roman" w:hAnsi="Times New Roman" w:cs="Times New Roman"/>
          <w:spacing w:val="-26"/>
          <w:w w:val="105"/>
          <w:sz w:val="24"/>
        </w:rPr>
        <w:t xml:space="preserve"> </w:t>
      </w:r>
      <w:r w:rsidRPr="000F4C88">
        <w:rPr>
          <w:rFonts w:ascii="Times New Roman" w:hAnsi="Times New Roman" w:cs="Times New Roman"/>
          <w:w w:val="105"/>
          <w:sz w:val="24"/>
        </w:rPr>
        <w:t>Legii</w:t>
      </w:r>
      <w:r w:rsidRPr="000F4C88">
        <w:rPr>
          <w:rFonts w:ascii="Times New Roman" w:hAnsi="Times New Roman" w:cs="Times New Roman"/>
          <w:spacing w:val="-24"/>
          <w:w w:val="105"/>
          <w:sz w:val="24"/>
        </w:rPr>
        <w:t xml:space="preserve"> </w:t>
      </w:r>
      <w:r w:rsidRPr="000F4C88">
        <w:rPr>
          <w:rFonts w:ascii="Times New Roman" w:hAnsi="Times New Roman" w:cs="Times New Roman"/>
          <w:w w:val="105"/>
          <w:sz w:val="24"/>
        </w:rPr>
        <w:t>nr.</w:t>
      </w:r>
      <w:r w:rsidRPr="000F4C88">
        <w:rPr>
          <w:rFonts w:ascii="Times New Roman" w:hAnsi="Times New Roman" w:cs="Times New Roman"/>
          <w:spacing w:val="-28"/>
          <w:w w:val="105"/>
          <w:sz w:val="24"/>
        </w:rPr>
        <w:t xml:space="preserve"> </w:t>
      </w:r>
      <w:r w:rsidRPr="000F4C88">
        <w:rPr>
          <w:rFonts w:ascii="Times New Roman" w:hAnsi="Times New Roman" w:cs="Times New Roman"/>
          <w:w w:val="105"/>
          <w:sz w:val="24"/>
        </w:rPr>
        <w:t>333/2003</w:t>
      </w:r>
      <w:r w:rsidRPr="000F4C88">
        <w:rPr>
          <w:rFonts w:ascii="Times New Roman" w:hAnsi="Times New Roman" w:cs="Times New Roman"/>
          <w:spacing w:val="-25"/>
          <w:w w:val="105"/>
          <w:sz w:val="24"/>
        </w:rPr>
        <w:t xml:space="preserve"> </w:t>
      </w:r>
      <w:r w:rsidRPr="000F4C88">
        <w:rPr>
          <w:rFonts w:ascii="Times New Roman" w:hAnsi="Times New Roman" w:cs="Times New Roman"/>
          <w:w w:val="105"/>
          <w:sz w:val="24"/>
        </w:rPr>
        <w:t>privind</w:t>
      </w:r>
      <w:r w:rsidRPr="000F4C88">
        <w:rPr>
          <w:rFonts w:ascii="Times New Roman" w:hAnsi="Times New Roman" w:cs="Times New Roman"/>
          <w:spacing w:val="-23"/>
          <w:w w:val="105"/>
          <w:sz w:val="24"/>
        </w:rPr>
        <w:t xml:space="preserve"> </w:t>
      </w:r>
      <w:r w:rsidRPr="000F4C88">
        <w:rPr>
          <w:rFonts w:ascii="Times New Roman" w:hAnsi="Times New Roman" w:cs="Times New Roman"/>
          <w:w w:val="105"/>
          <w:sz w:val="24"/>
        </w:rPr>
        <w:t>paza</w:t>
      </w:r>
      <w:r w:rsidRPr="000F4C88">
        <w:rPr>
          <w:rFonts w:ascii="Times New Roman" w:hAnsi="Times New Roman" w:cs="Times New Roman"/>
          <w:spacing w:val="-34"/>
          <w:w w:val="105"/>
          <w:sz w:val="24"/>
        </w:rPr>
        <w:t xml:space="preserve"> </w:t>
      </w:r>
      <w:r w:rsidRPr="000F4C88">
        <w:rPr>
          <w:rFonts w:ascii="Times New Roman" w:hAnsi="Times New Roman" w:cs="Times New Roman"/>
          <w:w w:val="105"/>
          <w:sz w:val="24"/>
        </w:rPr>
        <w:t>obiectivelor, bunurilor,</w:t>
      </w:r>
      <w:r w:rsidRPr="000F4C88">
        <w:rPr>
          <w:rFonts w:ascii="Times New Roman" w:hAnsi="Times New Roman" w:cs="Times New Roman"/>
          <w:spacing w:val="-18"/>
          <w:w w:val="105"/>
          <w:sz w:val="24"/>
        </w:rPr>
        <w:t xml:space="preserve"> </w:t>
      </w:r>
      <w:r w:rsidRPr="000F4C88">
        <w:rPr>
          <w:rFonts w:ascii="Times New Roman" w:hAnsi="Times New Roman" w:cs="Times New Roman"/>
          <w:w w:val="105"/>
          <w:sz w:val="24"/>
        </w:rPr>
        <w:t>valorilor</w:t>
      </w:r>
      <w:r w:rsidRPr="000F4C88">
        <w:rPr>
          <w:rFonts w:ascii="Times New Roman" w:hAnsi="Times New Roman" w:cs="Times New Roman"/>
          <w:spacing w:val="-21"/>
          <w:w w:val="105"/>
          <w:sz w:val="24"/>
        </w:rPr>
        <w:t xml:space="preserve"> </w:t>
      </w:r>
      <w:proofErr w:type="spellStart"/>
      <w:r w:rsidRPr="000F4C88">
        <w:rPr>
          <w:rFonts w:ascii="Times New Roman" w:hAnsi="Times New Roman" w:cs="Times New Roman"/>
          <w:w w:val="105"/>
          <w:sz w:val="24"/>
        </w:rPr>
        <w:t>şi</w:t>
      </w:r>
      <w:proofErr w:type="spellEnd"/>
      <w:r w:rsidRPr="000F4C88">
        <w:rPr>
          <w:rFonts w:ascii="Times New Roman" w:hAnsi="Times New Roman" w:cs="Times New Roman"/>
          <w:spacing w:val="-6"/>
          <w:w w:val="105"/>
          <w:sz w:val="24"/>
        </w:rPr>
        <w:t xml:space="preserve"> </w:t>
      </w:r>
      <w:proofErr w:type="spellStart"/>
      <w:r w:rsidRPr="000F4C88">
        <w:rPr>
          <w:rFonts w:ascii="Times New Roman" w:hAnsi="Times New Roman" w:cs="Times New Roman"/>
          <w:w w:val="105"/>
          <w:sz w:val="24"/>
        </w:rPr>
        <w:t>protecţia</w:t>
      </w:r>
      <w:proofErr w:type="spellEnd"/>
      <w:r w:rsidRPr="000F4C88">
        <w:rPr>
          <w:rFonts w:ascii="Times New Roman" w:hAnsi="Times New Roman" w:cs="Times New Roman"/>
          <w:spacing w:val="-16"/>
          <w:w w:val="105"/>
          <w:sz w:val="24"/>
        </w:rPr>
        <w:t xml:space="preserve"> </w:t>
      </w:r>
      <w:r w:rsidRPr="000F4C88">
        <w:rPr>
          <w:rFonts w:ascii="Times New Roman" w:hAnsi="Times New Roman" w:cs="Times New Roman"/>
          <w:w w:val="105"/>
          <w:sz w:val="24"/>
        </w:rPr>
        <w:t>persoanelor,</w:t>
      </w:r>
      <w:r w:rsidRPr="000F4C88">
        <w:rPr>
          <w:rFonts w:ascii="Times New Roman" w:hAnsi="Times New Roman" w:cs="Times New Roman"/>
          <w:spacing w:val="-16"/>
          <w:w w:val="105"/>
          <w:sz w:val="24"/>
        </w:rPr>
        <w:t xml:space="preserve"> </w:t>
      </w:r>
      <w:r w:rsidRPr="000F4C88">
        <w:rPr>
          <w:rFonts w:ascii="Times New Roman" w:hAnsi="Times New Roman" w:cs="Times New Roman"/>
          <w:w w:val="105"/>
          <w:sz w:val="24"/>
        </w:rPr>
        <w:t>cu</w:t>
      </w:r>
      <w:r w:rsidRPr="000F4C88">
        <w:rPr>
          <w:rFonts w:ascii="Times New Roman" w:hAnsi="Times New Roman" w:cs="Times New Roman"/>
          <w:spacing w:val="-17"/>
          <w:w w:val="105"/>
          <w:sz w:val="24"/>
        </w:rPr>
        <w:t xml:space="preserve"> </w:t>
      </w:r>
      <w:r w:rsidRPr="000F4C88">
        <w:rPr>
          <w:rFonts w:ascii="Times New Roman" w:hAnsi="Times New Roman" w:cs="Times New Roman"/>
          <w:w w:val="105"/>
          <w:sz w:val="24"/>
        </w:rPr>
        <w:t>modificările</w:t>
      </w:r>
      <w:r w:rsidRPr="000F4C88">
        <w:rPr>
          <w:rFonts w:ascii="Times New Roman" w:hAnsi="Times New Roman" w:cs="Times New Roman"/>
          <w:spacing w:val="-10"/>
          <w:w w:val="105"/>
          <w:sz w:val="24"/>
        </w:rPr>
        <w:t xml:space="preserve"> </w:t>
      </w:r>
      <w:r w:rsidRPr="000F4C88">
        <w:rPr>
          <w:rFonts w:ascii="Times New Roman" w:hAnsi="Times New Roman" w:cs="Times New Roman"/>
          <w:w w:val="105"/>
          <w:sz w:val="24"/>
        </w:rPr>
        <w:t>și</w:t>
      </w:r>
      <w:r w:rsidRPr="000F4C88">
        <w:rPr>
          <w:rFonts w:ascii="Times New Roman" w:hAnsi="Times New Roman" w:cs="Times New Roman"/>
          <w:spacing w:val="-11"/>
          <w:w w:val="105"/>
          <w:sz w:val="24"/>
        </w:rPr>
        <w:t xml:space="preserve"> </w:t>
      </w:r>
      <w:proofErr w:type="spellStart"/>
      <w:r w:rsidRPr="000F4C88">
        <w:rPr>
          <w:rFonts w:ascii="Times New Roman" w:hAnsi="Times New Roman" w:cs="Times New Roman"/>
          <w:w w:val="105"/>
          <w:sz w:val="24"/>
        </w:rPr>
        <w:t>completarile</w:t>
      </w:r>
      <w:proofErr w:type="spellEnd"/>
      <w:r w:rsidRPr="000F4C88">
        <w:rPr>
          <w:rFonts w:ascii="Times New Roman" w:hAnsi="Times New Roman" w:cs="Times New Roman"/>
          <w:w w:val="105"/>
          <w:sz w:val="24"/>
        </w:rPr>
        <w:t xml:space="preserve"> ulterioare</w:t>
      </w:r>
      <w:r w:rsidRPr="000F4C88">
        <w:rPr>
          <w:rFonts w:ascii="Times New Roman" w:hAnsi="Times New Roman" w:cs="Times New Roman"/>
          <w:sz w:val="24"/>
          <w:szCs w:val="24"/>
          <w:lang w:val="en-US"/>
        </w:rPr>
        <w:t>).</w:t>
      </w:r>
    </w:p>
    <w:p w14:paraId="45412ADF" w14:textId="158C494B" w:rsidR="00995228" w:rsidRPr="003B7D59" w:rsidRDefault="00995228" w:rsidP="00995228">
      <w:pPr>
        <w:ind w:firstLine="708"/>
        <w:jc w:val="both"/>
        <w:rPr>
          <w:rFonts w:ascii="Times New Roman" w:hAnsi="Times New Roman" w:cs="Times New Roman"/>
          <w:sz w:val="24"/>
          <w:szCs w:val="24"/>
        </w:rPr>
      </w:pPr>
      <w:r w:rsidRPr="003B7D59">
        <w:rPr>
          <w:rFonts w:ascii="Times New Roman" w:hAnsi="Times New Roman" w:cs="Times New Roman"/>
          <w:sz w:val="24"/>
          <w:szCs w:val="24"/>
        </w:rPr>
        <w:sym w:font="Symbol" w:char="F0B7"/>
      </w:r>
      <w:r w:rsidRPr="003B7D59">
        <w:rPr>
          <w:rFonts w:ascii="Times New Roman" w:hAnsi="Times New Roman" w:cs="Times New Roman"/>
          <w:sz w:val="24"/>
          <w:szCs w:val="24"/>
        </w:rPr>
        <w:t xml:space="preserve"> Membrii consiliului de administrație nu se află în niciuna dintre situațiile prevăzute în art. 4</w:t>
      </w:r>
      <w:r w:rsidR="009565F9">
        <w:rPr>
          <w:rFonts w:ascii="Times New Roman" w:hAnsi="Times New Roman" w:cs="Times New Roman"/>
          <w:sz w:val="24"/>
          <w:szCs w:val="24"/>
        </w:rPr>
        <w:t xml:space="preserve"> </w:t>
      </w:r>
      <w:r w:rsidRPr="003B7D59">
        <w:rPr>
          <w:rFonts w:ascii="Times New Roman" w:hAnsi="Times New Roman" w:cs="Times New Roman"/>
          <w:sz w:val="24"/>
          <w:szCs w:val="24"/>
        </w:rPr>
        <w:t xml:space="preserve">din Ordonanța de Urgență a Guvernului nr. 109/2011 privind guvernanța corporativă a întreprinderilor publice, cu modificările și completările ulterioare; </w:t>
      </w:r>
    </w:p>
    <w:p w14:paraId="7016916A" w14:textId="451D00FD" w:rsidR="00995228" w:rsidRPr="003B7D59" w:rsidRDefault="00995228" w:rsidP="00995228">
      <w:pPr>
        <w:ind w:firstLine="708"/>
        <w:jc w:val="both"/>
        <w:rPr>
          <w:rFonts w:ascii="Times New Roman" w:hAnsi="Times New Roman" w:cs="Times New Roman"/>
          <w:sz w:val="24"/>
          <w:szCs w:val="24"/>
        </w:rPr>
      </w:pPr>
      <w:r w:rsidRPr="003B7D59">
        <w:rPr>
          <w:rFonts w:ascii="Times New Roman" w:hAnsi="Times New Roman" w:cs="Times New Roman"/>
          <w:sz w:val="24"/>
          <w:szCs w:val="24"/>
        </w:rPr>
        <w:sym w:font="Symbol" w:char="F0B7"/>
      </w:r>
      <w:r w:rsidRPr="003B7D59">
        <w:rPr>
          <w:rFonts w:ascii="Times New Roman" w:hAnsi="Times New Roman" w:cs="Times New Roman"/>
          <w:sz w:val="24"/>
          <w:szCs w:val="24"/>
        </w:rPr>
        <w:t xml:space="preserve"> Nu au înscrisuri în cazierul fiscal</w:t>
      </w:r>
      <w:r w:rsidR="009565F9">
        <w:rPr>
          <w:rFonts w:ascii="Times New Roman" w:hAnsi="Times New Roman" w:cs="Times New Roman"/>
          <w:sz w:val="24"/>
          <w:szCs w:val="24"/>
        </w:rPr>
        <w:t>, cazierul administrativ</w:t>
      </w:r>
      <w:r w:rsidRPr="003B7D59">
        <w:rPr>
          <w:rFonts w:ascii="Times New Roman" w:hAnsi="Times New Roman" w:cs="Times New Roman"/>
          <w:sz w:val="24"/>
          <w:szCs w:val="24"/>
        </w:rPr>
        <w:t xml:space="preserve"> și în cazierul judiciar; </w:t>
      </w:r>
    </w:p>
    <w:p w14:paraId="2CD578A2" w14:textId="77777777" w:rsidR="00995228" w:rsidRPr="003B7D59" w:rsidRDefault="00995228" w:rsidP="00995228">
      <w:pPr>
        <w:ind w:firstLine="708"/>
        <w:jc w:val="both"/>
        <w:rPr>
          <w:rFonts w:ascii="Times New Roman" w:hAnsi="Times New Roman" w:cs="Times New Roman"/>
          <w:sz w:val="24"/>
          <w:szCs w:val="24"/>
        </w:rPr>
      </w:pPr>
      <w:r w:rsidRPr="003B7D59">
        <w:rPr>
          <w:rFonts w:ascii="Times New Roman" w:hAnsi="Times New Roman" w:cs="Times New Roman"/>
          <w:sz w:val="24"/>
          <w:szCs w:val="24"/>
        </w:rPr>
        <w:lastRenderedPageBreak/>
        <w:sym w:font="Symbol" w:char="F0B7"/>
      </w:r>
      <w:r w:rsidRPr="003B7D59">
        <w:rPr>
          <w:rFonts w:ascii="Times New Roman" w:hAnsi="Times New Roman" w:cs="Times New Roman"/>
          <w:sz w:val="24"/>
          <w:szCs w:val="24"/>
        </w:rPr>
        <w:t xml:space="preserve"> Nu se află în conflict de interese sau incompatibilitate cu exercitarea atribuțiilor specifice postului pentru care a aplicat; </w:t>
      </w:r>
    </w:p>
    <w:p w14:paraId="1481B2B3" w14:textId="6312A296" w:rsidR="00995228" w:rsidRPr="003B7D59" w:rsidRDefault="00995228" w:rsidP="00995228">
      <w:pPr>
        <w:ind w:firstLine="708"/>
        <w:jc w:val="both"/>
        <w:rPr>
          <w:rFonts w:ascii="Times New Roman" w:hAnsi="Times New Roman" w:cs="Times New Roman"/>
          <w:sz w:val="24"/>
          <w:szCs w:val="24"/>
        </w:rPr>
      </w:pPr>
      <w:r w:rsidRPr="003B7D59">
        <w:rPr>
          <w:rFonts w:ascii="Times New Roman" w:hAnsi="Times New Roman" w:cs="Times New Roman"/>
          <w:sz w:val="24"/>
          <w:szCs w:val="24"/>
        </w:rPr>
        <w:sym w:font="Symbol" w:char="F0B7"/>
      </w:r>
      <w:r w:rsidRPr="003B7D59">
        <w:rPr>
          <w:rFonts w:ascii="Times New Roman" w:hAnsi="Times New Roman" w:cs="Times New Roman"/>
          <w:sz w:val="24"/>
          <w:szCs w:val="24"/>
        </w:rPr>
        <w:t xml:space="preserve"> Au stare de sănătate corespunzătoare ocupării postului și atestă acest lucru prin adeverință medicală, nu mai veche de 6 luni anterior </w:t>
      </w:r>
      <w:r w:rsidR="009565F9">
        <w:rPr>
          <w:rFonts w:ascii="Times New Roman" w:hAnsi="Times New Roman" w:cs="Times New Roman"/>
          <w:sz w:val="24"/>
          <w:szCs w:val="24"/>
        </w:rPr>
        <w:t>depunerii dosarului de candidatură</w:t>
      </w:r>
      <w:r w:rsidRPr="003B7D59">
        <w:rPr>
          <w:rFonts w:ascii="Times New Roman" w:hAnsi="Times New Roman" w:cs="Times New Roman"/>
          <w:sz w:val="24"/>
          <w:szCs w:val="24"/>
        </w:rPr>
        <w:t xml:space="preserve">, emisă de către medicul de familie al candidatului sau de către unitățile sanitare abilitate; </w:t>
      </w:r>
    </w:p>
    <w:p w14:paraId="4EB13A51" w14:textId="77777777" w:rsidR="00995228" w:rsidRPr="003B7D59" w:rsidRDefault="00995228" w:rsidP="00995228">
      <w:pPr>
        <w:ind w:firstLine="708"/>
        <w:jc w:val="both"/>
        <w:rPr>
          <w:rFonts w:ascii="Times New Roman" w:hAnsi="Times New Roman" w:cs="Times New Roman"/>
          <w:sz w:val="24"/>
          <w:szCs w:val="24"/>
        </w:rPr>
      </w:pPr>
      <w:r w:rsidRPr="003B7D59">
        <w:rPr>
          <w:rFonts w:ascii="Times New Roman" w:hAnsi="Times New Roman" w:cs="Times New Roman"/>
          <w:sz w:val="24"/>
          <w:szCs w:val="24"/>
        </w:rPr>
        <w:sym w:font="Symbol" w:char="F0B7"/>
      </w:r>
      <w:r w:rsidRPr="003B7D59">
        <w:rPr>
          <w:rFonts w:ascii="Times New Roman" w:hAnsi="Times New Roman" w:cs="Times New Roman"/>
          <w:sz w:val="24"/>
          <w:szCs w:val="24"/>
        </w:rPr>
        <w:t xml:space="preserve"> Cunosc limba română (scris și vorbit) la nivel avansat; </w:t>
      </w:r>
    </w:p>
    <w:p w14:paraId="00172599" w14:textId="77777777" w:rsidR="00995228" w:rsidRPr="003B7D59" w:rsidRDefault="00995228" w:rsidP="00995228">
      <w:pPr>
        <w:ind w:firstLine="708"/>
        <w:jc w:val="both"/>
        <w:rPr>
          <w:rFonts w:ascii="Times New Roman" w:hAnsi="Times New Roman" w:cs="Times New Roman"/>
          <w:sz w:val="24"/>
          <w:szCs w:val="24"/>
        </w:rPr>
      </w:pPr>
      <w:r w:rsidRPr="003B7D59">
        <w:rPr>
          <w:rFonts w:ascii="Times New Roman" w:hAnsi="Times New Roman" w:cs="Times New Roman"/>
          <w:sz w:val="24"/>
          <w:szCs w:val="24"/>
        </w:rPr>
        <w:sym w:font="Symbol" w:char="F0B7"/>
      </w:r>
      <w:r w:rsidRPr="003B7D59">
        <w:rPr>
          <w:rFonts w:ascii="Times New Roman" w:hAnsi="Times New Roman" w:cs="Times New Roman"/>
          <w:sz w:val="24"/>
          <w:szCs w:val="24"/>
        </w:rPr>
        <w:t xml:space="preserve"> Au cetățenie română sau cetățenia altor state membre ale Uniunii Europene cu condiția să aibă domiciliul în România. </w:t>
      </w:r>
    </w:p>
    <w:p w14:paraId="130A0ED7" w14:textId="77777777" w:rsidR="00995228" w:rsidRPr="003B7D59" w:rsidRDefault="00995228" w:rsidP="00995228">
      <w:pPr>
        <w:ind w:firstLine="708"/>
        <w:jc w:val="both"/>
        <w:rPr>
          <w:rFonts w:ascii="Times New Roman" w:hAnsi="Times New Roman" w:cs="Times New Roman"/>
          <w:sz w:val="24"/>
          <w:szCs w:val="24"/>
        </w:rPr>
      </w:pPr>
      <w:r w:rsidRPr="003B7D59">
        <w:rPr>
          <w:rFonts w:ascii="Times New Roman" w:hAnsi="Times New Roman" w:cs="Times New Roman"/>
          <w:sz w:val="24"/>
          <w:szCs w:val="24"/>
        </w:rPr>
        <w:sym w:font="Symbol" w:char="F0B7"/>
      </w:r>
      <w:r w:rsidRPr="003B7D59">
        <w:rPr>
          <w:rFonts w:ascii="Times New Roman" w:hAnsi="Times New Roman" w:cs="Times New Roman"/>
          <w:sz w:val="24"/>
          <w:szCs w:val="24"/>
        </w:rPr>
        <w:t xml:space="preserve"> Îndeplinesc toate criteriile, nespecificate deja mai sus, cerute prin Ordonanța de Urgență a Guvernului nr. 109/2011 privind guvernanța corporativă a întreprinderilor publice, cu completările și modificările ulterioare și care nu au fost enunțate anterior. </w:t>
      </w:r>
    </w:p>
    <w:p w14:paraId="766F1201" w14:textId="76DC0502" w:rsidR="00995228" w:rsidRPr="003B7D59" w:rsidRDefault="00995228" w:rsidP="00995228">
      <w:pPr>
        <w:ind w:firstLine="708"/>
        <w:jc w:val="both"/>
        <w:rPr>
          <w:rFonts w:ascii="Times New Roman" w:hAnsi="Times New Roman" w:cs="Times New Roman"/>
          <w:sz w:val="24"/>
          <w:szCs w:val="24"/>
        </w:rPr>
      </w:pPr>
      <w:r w:rsidRPr="003B7D59">
        <w:rPr>
          <w:rFonts w:ascii="Times New Roman" w:hAnsi="Times New Roman" w:cs="Times New Roman"/>
          <w:sz w:val="24"/>
          <w:szCs w:val="24"/>
        </w:rPr>
        <w:sym w:font="Symbol" w:char="F0B7"/>
      </w:r>
      <w:r w:rsidRPr="003B7D59">
        <w:rPr>
          <w:rFonts w:ascii="Times New Roman" w:hAnsi="Times New Roman" w:cs="Times New Roman"/>
          <w:sz w:val="24"/>
          <w:szCs w:val="24"/>
        </w:rPr>
        <w:t xml:space="preserve"> </w:t>
      </w:r>
      <w:r w:rsidR="009565F9">
        <w:rPr>
          <w:rFonts w:ascii="Times New Roman"/>
          <w:color w:val="000000"/>
          <w:sz w:val="24"/>
        </w:rPr>
        <w:t xml:space="preserve">Majoritatea membrilor consiliului de </w:t>
      </w:r>
      <w:proofErr w:type="spellStart"/>
      <w:r w:rsidR="009565F9">
        <w:rPr>
          <w:rFonts w:ascii="Times New Roman"/>
          <w:color w:val="000000"/>
          <w:sz w:val="24"/>
        </w:rPr>
        <w:t>administra</w:t>
      </w:r>
      <w:r w:rsidR="009565F9">
        <w:rPr>
          <w:rFonts w:ascii="Times New Roman"/>
          <w:color w:val="000000"/>
          <w:sz w:val="24"/>
        </w:rPr>
        <w:t>ţ</w:t>
      </w:r>
      <w:r w:rsidR="009565F9">
        <w:rPr>
          <w:rFonts w:ascii="Times New Roman"/>
          <w:color w:val="000000"/>
          <w:sz w:val="24"/>
        </w:rPr>
        <w:t>ie</w:t>
      </w:r>
      <w:proofErr w:type="spellEnd"/>
      <w:r w:rsidR="009565F9">
        <w:rPr>
          <w:rFonts w:ascii="Times New Roman"/>
          <w:color w:val="000000"/>
          <w:sz w:val="24"/>
        </w:rPr>
        <w:t xml:space="preserve"> este format</w:t>
      </w:r>
      <w:r w:rsidR="009565F9">
        <w:rPr>
          <w:rFonts w:ascii="Times New Roman"/>
          <w:color w:val="000000"/>
          <w:sz w:val="24"/>
        </w:rPr>
        <w:t>ă</w:t>
      </w:r>
      <w:r w:rsidR="009565F9">
        <w:rPr>
          <w:rFonts w:ascii="Times New Roman"/>
          <w:color w:val="000000"/>
          <w:sz w:val="24"/>
        </w:rPr>
        <w:t xml:space="preserve"> din administratori neexecutivi </w:t>
      </w:r>
      <w:proofErr w:type="spellStart"/>
      <w:r w:rsidR="009565F9">
        <w:rPr>
          <w:rFonts w:ascii="Times New Roman"/>
          <w:color w:val="000000"/>
          <w:sz w:val="24"/>
        </w:rPr>
        <w:t>ş</w:t>
      </w:r>
      <w:r w:rsidR="009565F9">
        <w:rPr>
          <w:rFonts w:ascii="Times New Roman"/>
          <w:color w:val="000000"/>
          <w:sz w:val="24"/>
        </w:rPr>
        <w:t>i</w:t>
      </w:r>
      <w:proofErr w:type="spellEnd"/>
      <w:r w:rsidR="009565F9">
        <w:rPr>
          <w:rFonts w:ascii="Times New Roman"/>
          <w:color w:val="000000"/>
          <w:sz w:val="24"/>
        </w:rPr>
        <w:t xml:space="preserve"> </w:t>
      </w:r>
      <w:proofErr w:type="spellStart"/>
      <w:r w:rsidR="009565F9">
        <w:rPr>
          <w:rFonts w:ascii="Times New Roman"/>
          <w:color w:val="000000"/>
          <w:sz w:val="24"/>
        </w:rPr>
        <w:t>independen</w:t>
      </w:r>
      <w:r w:rsidR="009565F9">
        <w:rPr>
          <w:rFonts w:ascii="Times New Roman"/>
          <w:color w:val="000000"/>
          <w:sz w:val="24"/>
        </w:rPr>
        <w:t>ţ</w:t>
      </w:r>
      <w:r w:rsidR="009565F9">
        <w:rPr>
          <w:rFonts w:ascii="Times New Roman"/>
          <w:color w:val="000000"/>
          <w:sz w:val="24"/>
        </w:rPr>
        <w:t>i</w:t>
      </w:r>
      <w:proofErr w:type="spellEnd"/>
      <w:r w:rsidR="009565F9">
        <w:rPr>
          <w:rFonts w:ascii="Times New Roman"/>
          <w:color w:val="000000"/>
          <w:sz w:val="24"/>
        </w:rPr>
        <w:t xml:space="preserve">, </w:t>
      </w:r>
      <w:r w:rsidR="009565F9">
        <w:rPr>
          <w:rFonts w:ascii="Times New Roman"/>
          <w:color w:val="000000"/>
          <w:sz w:val="24"/>
        </w:rPr>
        <w:t>î</w:t>
      </w:r>
      <w:r w:rsidR="009565F9">
        <w:rPr>
          <w:rFonts w:ascii="Times New Roman"/>
          <w:color w:val="000000"/>
          <w:sz w:val="24"/>
        </w:rPr>
        <w:t>n sensul art. 138</w:t>
      </w:r>
      <w:r w:rsidR="009565F9">
        <w:rPr>
          <w:rFonts w:ascii="Times New Roman"/>
          <w:color w:val="000000"/>
          <w:sz w:val="24"/>
          <w:vertAlign w:val="superscript"/>
        </w:rPr>
        <w:t>2</w:t>
      </w:r>
      <w:r w:rsidR="009565F9">
        <w:rPr>
          <w:rFonts w:ascii="Times New Roman"/>
          <w:color w:val="000000"/>
          <w:sz w:val="24"/>
        </w:rPr>
        <w:t xml:space="preserve"> din Legea nr. </w:t>
      </w:r>
      <w:r w:rsidR="009565F9">
        <w:rPr>
          <w:rFonts w:ascii="Times New Roman"/>
          <w:color w:val="1B1B1B"/>
          <w:sz w:val="24"/>
        </w:rPr>
        <w:t>31/1990</w:t>
      </w:r>
      <w:r w:rsidR="009565F9">
        <w:rPr>
          <w:rFonts w:ascii="Times New Roman"/>
          <w:color w:val="000000"/>
          <w:sz w:val="24"/>
        </w:rPr>
        <w:t>, republicat</w:t>
      </w:r>
      <w:r w:rsidR="009565F9">
        <w:rPr>
          <w:rFonts w:ascii="Times New Roman"/>
          <w:color w:val="000000"/>
          <w:sz w:val="24"/>
        </w:rPr>
        <w:t>ă</w:t>
      </w:r>
      <w:r w:rsidR="009565F9">
        <w:rPr>
          <w:rFonts w:ascii="Times New Roman"/>
          <w:color w:val="000000"/>
          <w:sz w:val="24"/>
        </w:rPr>
        <w:t>, cu modific</w:t>
      </w:r>
      <w:r w:rsidR="009565F9">
        <w:rPr>
          <w:rFonts w:ascii="Times New Roman"/>
          <w:color w:val="000000"/>
          <w:sz w:val="24"/>
        </w:rPr>
        <w:t>ă</w:t>
      </w:r>
      <w:r w:rsidR="009565F9">
        <w:rPr>
          <w:rFonts w:ascii="Times New Roman"/>
          <w:color w:val="000000"/>
          <w:sz w:val="24"/>
        </w:rPr>
        <w:t xml:space="preserve">rile </w:t>
      </w:r>
      <w:proofErr w:type="spellStart"/>
      <w:r w:rsidR="009565F9">
        <w:rPr>
          <w:rFonts w:ascii="Times New Roman"/>
          <w:color w:val="000000"/>
          <w:sz w:val="24"/>
        </w:rPr>
        <w:t>ş</w:t>
      </w:r>
      <w:r w:rsidR="009565F9">
        <w:rPr>
          <w:rFonts w:ascii="Times New Roman"/>
          <w:color w:val="000000"/>
          <w:sz w:val="24"/>
        </w:rPr>
        <w:t>i</w:t>
      </w:r>
      <w:proofErr w:type="spellEnd"/>
      <w:r w:rsidR="009565F9">
        <w:rPr>
          <w:rFonts w:ascii="Times New Roman"/>
          <w:color w:val="000000"/>
          <w:sz w:val="24"/>
        </w:rPr>
        <w:t xml:space="preserve"> complet</w:t>
      </w:r>
      <w:r w:rsidR="009565F9">
        <w:rPr>
          <w:rFonts w:ascii="Times New Roman"/>
          <w:color w:val="000000"/>
          <w:sz w:val="24"/>
        </w:rPr>
        <w:t>ă</w:t>
      </w:r>
      <w:r w:rsidR="009565F9">
        <w:rPr>
          <w:rFonts w:ascii="Times New Roman"/>
          <w:color w:val="000000"/>
          <w:sz w:val="24"/>
        </w:rPr>
        <w:t>rile ulterioare</w:t>
      </w:r>
      <w:r w:rsidR="009565F9" w:rsidRPr="000F4C88">
        <w:rPr>
          <w:rFonts w:ascii="Times New Roman" w:hAnsi="Times New Roman" w:cs="Times New Roman"/>
          <w:color w:val="000000"/>
          <w:sz w:val="24"/>
        </w:rPr>
        <w:t xml:space="preserve">. </w:t>
      </w:r>
      <w:proofErr w:type="spellStart"/>
      <w:r w:rsidR="009565F9" w:rsidRPr="000F4C88">
        <w:rPr>
          <w:rFonts w:ascii="Times New Roman" w:hAnsi="Times New Roman" w:cs="Times New Roman"/>
          <w:color w:val="000000"/>
          <w:sz w:val="24"/>
        </w:rPr>
        <w:t>Înalţii</w:t>
      </w:r>
      <w:proofErr w:type="spellEnd"/>
      <w:r w:rsidR="009565F9" w:rsidRPr="000F4C88">
        <w:rPr>
          <w:rFonts w:ascii="Times New Roman" w:hAnsi="Times New Roman" w:cs="Times New Roman"/>
          <w:color w:val="000000"/>
          <w:sz w:val="24"/>
        </w:rPr>
        <w:t xml:space="preserve"> </w:t>
      </w:r>
      <w:proofErr w:type="spellStart"/>
      <w:r w:rsidR="009565F9" w:rsidRPr="000F4C88">
        <w:rPr>
          <w:rFonts w:ascii="Times New Roman" w:hAnsi="Times New Roman" w:cs="Times New Roman"/>
          <w:color w:val="000000"/>
          <w:sz w:val="24"/>
        </w:rPr>
        <w:t>funcţionari</w:t>
      </w:r>
      <w:proofErr w:type="spellEnd"/>
      <w:r w:rsidR="009565F9" w:rsidRPr="000F4C88">
        <w:rPr>
          <w:rFonts w:ascii="Times New Roman" w:hAnsi="Times New Roman" w:cs="Times New Roman"/>
          <w:color w:val="000000"/>
          <w:sz w:val="24"/>
        </w:rPr>
        <w:t xml:space="preserve"> publici, </w:t>
      </w:r>
      <w:proofErr w:type="spellStart"/>
      <w:r w:rsidR="009565F9" w:rsidRPr="000F4C88">
        <w:rPr>
          <w:rFonts w:ascii="Times New Roman" w:hAnsi="Times New Roman" w:cs="Times New Roman"/>
          <w:color w:val="000000"/>
          <w:sz w:val="24"/>
        </w:rPr>
        <w:t>funcţionarii</w:t>
      </w:r>
      <w:proofErr w:type="spellEnd"/>
      <w:r w:rsidR="009565F9" w:rsidRPr="000F4C88">
        <w:rPr>
          <w:rFonts w:ascii="Times New Roman" w:hAnsi="Times New Roman" w:cs="Times New Roman"/>
          <w:color w:val="000000"/>
          <w:sz w:val="24"/>
        </w:rPr>
        <w:t xml:space="preserve"> publici </w:t>
      </w:r>
      <w:proofErr w:type="spellStart"/>
      <w:r w:rsidR="009565F9" w:rsidRPr="000F4C88">
        <w:rPr>
          <w:rFonts w:ascii="Times New Roman" w:hAnsi="Times New Roman" w:cs="Times New Roman"/>
          <w:color w:val="000000"/>
          <w:sz w:val="24"/>
        </w:rPr>
        <w:t>şi</w:t>
      </w:r>
      <w:proofErr w:type="spellEnd"/>
      <w:r w:rsidR="009565F9" w:rsidRPr="000F4C88">
        <w:rPr>
          <w:rFonts w:ascii="Times New Roman" w:hAnsi="Times New Roman" w:cs="Times New Roman"/>
          <w:color w:val="000000"/>
          <w:sz w:val="24"/>
        </w:rPr>
        <w:t xml:space="preserve"> personalul contractual din cadrul </w:t>
      </w:r>
      <w:proofErr w:type="spellStart"/>
      <w:r w:rsidR="009565F9" w:rsidRPr="000F4C88">
        <w:rPr>
          <w:rFonts w:ascii="Times New Roman" w:hAnsi="Times New Roman" w:cs="Times New Roman"/>
          <w:color w:val="000000"/>
          <w:sz w:val="24"/>
        </w:rPr>
        <w:t>autorităţii</w:t>
      </w:r>
      <w:proofErr w:type="spellEnd"/>
      <w:r w:rsidR="009565F9" w:rsidRPr="000F4C88">
        <w:rPr>
          <w:rFonts w:ascii="Times New Roman" w:hAnsi="Times New Roman" w:cs="Times New Roman"/>
          <w:color w:val="000000"/>
          <w:sz w:val="24"/>
        </w:rPr>
        <w:t xml:space="preserve"> publice tutelare ori din cadrul altor </w:t>
      </w:r>
      <w:proofErr w:type="spellStart"/>
      <w:r w:rsidR="009565F9" w:rsidRPr="000F4C88">
        <w:rPr>
          <w:rFonts w:ascii="Times New Roman" w:hAnsi="Times New Roman" w:cs="Times New Roman"/>
          <w:color w:val="000000"/>
          <w:sz w:val="24"/>
        </w:rPr>
        <w:t>autorităţi</w:t>
      </w:r>
      <w:proofErr w:type="spellEnd"/>
      <w:r w:rsidR="009565F9" w:rsidRPr="000F4C88">
        <w:rPr>
          <w:rFonts w:ascii="Times New Roman" w:hAnsi="Times New Roman" w:cs="Times New Roman"/>
          <w:color w:val="000000"/>
          <w:sz w:val="24"/>
        </w:rPr>
        <w:t xml:space="preserve"> sau </w:t>
      </w:r>
      <w:proofErr w:type="spellStart"/>
      <w:r w:rsidR="009565F9" w:rsidRPr="000F4C88">
        <w:rPr>
          <w:rFonts w:ascii="Times New Roman" w:hAnsi="Times New Roman" w:cs="Times New Roman"/>
          <w:color w:val="000000"/>
          <w:sz w:val="24"/>
        </w:rPr>
        <w:t>instit</w:t>
      </w:r>
      <w:r w:rsidR="009565F9">
        <w:rPr>
          <w:rFonts w:ascii="Times New Roman"/>
          <w:color w:val="000000"/>
          <w:sz w:val="24"/>
        </w:rPr>
        <w:t>u</w:t>
      </w:r>
      <w:r w:rsidR="009565F9">
        <w:rPr>
          <w:rFonts w:ascii="Times New Roman"/>
          <w:color w:val="000000"/>
          <w:sz w:val="24"/>
        </w:rPr>
        <w:t>ţ</w:t>
      </w:r>
      <w:r w:rsidR="009565F9">
        <w:rPr>
          <w:rFonts w:ascii="Times New Roman"/>
          <w:color w:val="000000"/>
          <w:sz w:val="24"/>
        </w:rPr>
        <w:t>ii</w:t>
      </w:r>
      <w:proofErr w:type="spellEnd"/>
      <w:r w:rsidR="009565F9">
        <w:rPr>
          <w:rFonts w:ascii="Times New Roman"/>
          <w:color w:val="000000"/>
          <w:sz w:val="24"/>
        </w:rPr>
        <w:t xml:space="preserve"> publice nu pot fi </w:t>
      </w:r>
      <w:proofErr w:type="spellStart"/>
      <w:r w:rsidR="009565F9">
        <w:rPr>
          <w:rFonts w:ascii="Times New Roman"/>
          <w:color w:val="000000"/>
          <w:sz w:val="24"/>
        </w:rPr>
        <w:t>considera</w:t>
      </w:r>
      <w:r w:rsidR="009565F9">
        <w:rPr>
          <w:rFonts w:ascii="Times New Roman"/>
          <w:color w:val="000000"/>
          <w:sz w:val="24"/>
        </w:rPr>
        <w:t>ţ</w:t>
      </w:r>
      <w:r w:rsidR="009565F9">
        <w:rPr>
          <w:rFonts w:ascii="Times New Roman"/>
          <w:color w:val="000000"/>
          <w:sz w:val="24"/>
        </w:rPr>
        <w:t>i</w:t>
      </w:r>
      <w:proofErr w:type="spellEnd"/>
      <w:r w:rsidR="009565F9">
        <w:rPr>
          <w:rFonts w:ascii="Times New Roman"/>
          <w:color w:val="000000"/>
          <w:sz w:val="24"/>
        </w:rPr>
        <w:t xml:space="preserve"> </w:t>
      </w:r>
      <w:proofErr w:type="spellStart"/>
      <w:r w:rsidR="009565F9">
        <w:rPr>
          <w:rFonts w:ascii="Times New Roman"/>
          <w:color w:val="000000"/>
          <w:sz w:val="24"/>
        </w:rPr>
        <w:t>independen</w:t>
      </w:r>
      <w:r w:rsidR="009565F9">
        <w:rPr>
          <w:rFonts w:ascii="Times New Roman"/>
          <w:color w:val="000000"/>
          <w:sz w:val="24"/>
        </w:rPr>
        <w:t>ţ</w:t>
      </w:r>
      <w:r w:rsidR="009565F9">
        <w:rPr>
          <w:rFonts w:ascii="Times New Roman"/>
          <w:color w:val="000000"/>
          <w:sz w:val="24"/>
        </w:rPr>
        <w:t>i</w:t>
      </w:r>
      <w:proofErr w:type="spellEnd"/>
      <w:r w:rsidRPr="003B7D59">
        <w:rPr>
          <w:rFonts w:ascii="Times New Roman" w:hAnsi="Times New Roman" w:cs="Times New Roman"/>
          <w:sz w:val="24"/>
          <w:szCs w:val="24"/>
        </w:rPr>
        <w:t>;</w:t>
      </w:r>
    </w:p>
    <w:p w14:paraId="1E12B59B" w14:textId="71B907BF" w:rsidR="00995228" w:rsidRPr="003B7D59" w:rsidRDefault="00995228" w:rsidP="00995228">
      <w:pPr>
        <w:ind w:firstLine="708"/>
        <w:jc w:val="both"/>
        <w:rPr>
          <w:rFonts w:ascii="Times New Roman" w:hAnsi="Times New Roman" w:cs="Times New Roman"/>
          <w:sz w:val="24"/>
          <w:szCs w:val="24"/>
        </w:rPr>
      </w:pPr>
      <w:r w:rsidRPr="003B7D59">
        <w:rPr>
          <w:rFonts w:ascii="Times New Roman" w:hAnsi="Times New Roman" w:cs="Times New Roman"/>
          <w:sz w:val="24"/>
          <w:szCs w:val="24"/>
        </w:rPr>
        <w:sym w:font="Symbol" w:char="F0B7"/>
      </w:r>
      <w:r w:rsidRPr="003B7D59">
        <w:rPr>
          <w:rFonts w:ascii="Times New Roman" w:hAnsi="Times New Roman" w:cs="Times New Roman"/>
          <w:sz w:val="24"/>
          <w:szCs w:val="24"/>
        </w:rPr>
        <w:t xml:space="preserve"> </w:t>
      </w:r>
      <w:r w:rsidRPr="003B7D59">
        <w:rPr>
          <w:rFonts w:ascii="Times New Roman" w:hAnsi="Times New Roman" w:cs="Times New Roman"/>
          <w:bCs/>
          <w:sz w:val="24"/>
          <w:szCs w:val="24"/>
        </w:rPr>
        <w:t xml:space="preserve">Selecția membrilor consiliului de administrație se realizează cu respectarea principiilor prevăzute de Legea nr. 202/2002, cu modificările </w:t>
      </w:r>
      <w:proofErr w:type="spellStart"/>
      <w:r w:rsidRPr="003B7D59">
        <w:rPr>
          <w:rFonts w:ascii="Times New Roman" w:hAnsi="Times New Roman" w:cs="Times New Roman"/>
          <w:bCs/>
          <w:sz w:val="24"/>
          <w:szCs w:val="24"/>
        </w:rPr>
        <w:t>şi</w:t>
      </w:r>
      <w:proofErr w:type="spellEnd"/>
      <w:r w:rsidRPr="003B7D59">
        <w:rPr>
          <w:rFonts w:ascii="Times New Roman" w:hAnsi="Times New Roman" w:cs="Times New Roman"/>
          <w:bCs/>
          <w:sz w:val="24"/>
          <w:szCs w:val="24"/>
        </w:rPr>
        <w:t xml:space="preserve"> completările ulterioare. În măsura în care nu este afectat clasamentul întocmit, cel puțin o treime din totalul administratorilor aparțin genului subreprezentat</w:t>
      </w:r>
      <w:r w:rsidRPr="003B7D59">
        <w:rPr>
          <w:rFonts w:ascii="Times New Roman" w:hAnsi="Times New Roman" w:cs="Times New Roman"/>
          <w:sz w:val="24"/>
          <w:szCs w:val="24"/>
        </w:rPr>
        <w:t xml:space="preserve">; </w:t>
      </w:r>
    </w:p>
    <w:p w14:paraId="2A7FD77D" w14:textId="3FDA34E0" w:rsidR="00995228" w:rsidRPr="003B7D59" w:rsidRDefault="00995228" w:rsidP="00995228">
      <w:pPr>
        <w:ind w:firstLine="708"/>
        <w:jc w:val="both"/>
        <w:rPr>
          <w:rFonts w:ascii="Times New Roman" w:hAnsi="Times New Roman" w:cs="Times New Roman"/>
          <w:sz w:val="24"/>
          <w:szCs w:val="24"/>
        </w:rPr>
      </w:pPr>
      <w:r w:rsidRPr="003B7D59">
        <w:rPr>
          <w:rFonts w:ascii="Times New Roman" w:hAnsi="Times New Roman" w:cs="Times New Roman"/>
          <w:sz w:val="24"/>
          <w:szCs w:val="24"/>
        </w:rPr>
        <w:t>Candidatul care aplică pentru un post de membru în Consiliul de administrație trebuie să se asigure că poate îndeplini cu succes rolul pentru care candidează.</w:t>
      </w:r>
    </w:p>
    <w:p w14:paraId="057A9BCC" w14:textId="5F90F5C5" w:rsidR="00995228" w:rsidRPr="00A30289" w:rsidRDefault="00A30289" w:rsidP="00995228">
      <w:pPr>
        <w:ind w:firstLine="708"/>
        <w:jc w:val="both"/>
        <w:rPr>
          <w:rFonts w:ascii="Times New Roman" w:hAnsi="Times New Roman" w:cs="Times New Roman"/>
          <w:sz w:val="24"/>
          <w:szCs w:val="24"/>
        </w:rPr>
      </w:pPr>
      <w:r w:rsidRPr="00A30289">
        <w:rPr>
          <w:rFonts w:ascii="Times New Roman" w:hAnsi="Times New Roman" w:cs="Times New Roman"/>
          <w:color w:val="000000"/>
          <w:sz w:val="24"/>
        </w:rPr>
        <w:t xml:space="preserve">Consiliul de </w:t>
      </w:r>
      <w:proofErr w:type="spellStart"/>
      <w:r w:rsidRPr="00A30289">
        <w:rPr>
          <w:rFonts w:ascii="Times New Roman" w:hAnsi="Times New Roman" w:cs="Times New Roman"/>
          <w:color w:val="000000"/>
          <w:sz w:val="24"/>
        </w:rPr>
        <w:t>administraţie</w:t>
      </w:r>
      <w:proofErr w:type="spellEnd"/>
      <w:r w:rsidRPr="00A30289">
        <w:rPr>
          <w:rFonts w:ascii="Times New Roman" w:hAnsi="Times New Roman" w:cs="Times New Roman"/>
          <w:color w:val="000000"/>
          <w:sz w:val="24"/>
        </w:rPr>
        <w:t xml:space="preserve"> reprezintă regia autonomă în raport cu </w:t>
      </w:r>
      <w:proofErr w:type="spellStart"/>
      <w:r w:rsidRPr="00A30289">
        <w:rPr>
          <w:rFonts w:ascii="Times New Roman" w:hAnsi="Times New Roman" w:cs="Times New Roman"/>
          <w:color w:val="000000"/>
          <w:sz w:val="24"/>
        </w:rPr>
        <w:t>terţii</w:t>
      </w:r>
      <w:proofErr w:type="spellEnd"/>
      <w:r w:rsidRPr="00A30289">
        <w:rPr>
          <w:rFonts w:ascii="Times New Roman" w:hAnsi="Times New Roman" w:cs="Times New Roman"/>
          <w:color w:val="000000"/>
          <w:sz w:val="24"/>
        </w:rPr>
        <w:t xml:space="preserve"> </w:t>
      </w:r>
      <w:proofErr w:type="spellStart"/>
      <w:r w:rsidRPr="00A30289">
        <w:rPr>
          <w:rFonts w:ascii="Times New Roman" w:hAnsi="Times New Roman" w:cs="Times New Roman"/>
          <w:color w:val="000000"/>
          <w:sz w:val="24"/>
        </w:rPr>
        <w:t>şi</w:t>
      </w:r>
      <w:proofErr w:type="spellEnd"/>
      <w:r w:rsidRPr="00A30289">
        <w:rPr>
          <w:rFonts w:ascii="Times New Roman" w:hAnsi="Times New Roman" w:cs="Times New Roman"/>
          <w:color w:val="000000"/>
          <w:sz w:val="24"/>
        </w:rPr>
        <w:t xml:space="preserve"> în </w:t>
      </w:r>
      <w:proofErr w:type="spellStart"/>
      <w:r w:rsidRPr="00A30289">
        <w:rPr>
          <w:rFonts w:ascii="Times New Roman" w:hAnsi="Times New Roman" w:cs="Times New Roman"/>
          <w:color w:val="000000"/>
          <w:sz w:val="24"/>
        </w:rPr>
        <w:t>justiţie</w:t>
      </w:r>
      <w:proofErr w:type="spellEnd"/>
      <w:r w:rsidRPr="00A30289">
        <w:rPr>
          <w:rFonts w:ascii="Times New Roman" w:hAnsi="Times New Roman" w:cs="Times New Roman"/>
          <w:color w:val="000000"/>
          <w:sz w:val="24"/>
        </w:rPr>
        <w:t xml:space="preserve">. În lipsa unei </w:t>
      </w:r>
      <w:proofErr w:type="spellStart"/>
      <w:r w:rsidRPr="00A30289">
        <w:rPr>
          <w:rFonts w:ascii="Times New Roman" w:hAnsi="Times New Roman" w:cs="Times New Roman"/>
          <w:color w:val="000000"/>
          <w:sz w:val="24"/>
        </w:rPr>
        <w:t>stipulaţii</w:t>
      </w:r>
      <w:proofErr w:type="spellEnd"/>
      <w:r w:rsidRPr="00A30289">
        <w:rPr>
          <w:rFonts w:ascii="Times New Roman" w:hAnsi="Times New Roman" w:cs="Times New Roman"/>
          <w:color w:val="000000"/>
          <w:sz w:val="24"/>
        </w:rPr>
        <w:t xml:space="preserve"> contrare în actul de </w:t>
      </w:r>
      <w:proofErr w:type="spellStart"/>
      <w:r w:rsidRPr="00A30289">
        <w:rPr>
          <w:rFonts w:ascii="Times New Roman" w:hAnsi="Times New Roman" w:cs="Times New Roman"/>
          <w:color w:val="000000"/>
          <w:sz w:val="24"/>
        </w:rPr>
        <w:t>înfiinţare</w:t>
      </w:r>
      <w:proofErr w:type="spellEnd"/>
      <w:r w:rsidRPr="00A30289">
        <w:rPr>
          <w:rFonts w:ascii="Times New Roman" w:hAnsi="Times New Roman" w:cs="Times New Roman"/>
          <w:color w:val="000000"/>
          <w:sz w:val="24"/>
        </w:rPr>
        <w:t xml:space="preserve">, consiliul de </w:t>
      </w:r>
      <w:proofErr w:type="spellStart"/>
      <w:r w:rsidRPr="00A30289">
        <w:rPr>
          <w:rFonts w:ascii="Times New Roman" w:hAnsi="Times New Roman" w:cs="Times New Roman"/>
          <w:color w:val="000000"/>
          <w:sz w:val="24"/>
        </w:rPr>
        <w:t>administraţie</w:t>
      </w:r>
      <w:proofErr w:type="spellEnd"/>
      <w:r w:rsidRPr="00A30289">
        <w:rPr>
          <w:rFonts w:ascii="Times New Roman" w:hAnsi="Times New Roman" w:cs="Times New Roman"/>
          <w:color w:val="000000"/>
          <w:sz w:val="24"/>
        </w:rPr>
        <w:t xml:space="preserve"> reprezintă regia prin </w:t>
      </w:r>
      <w:proofErr w:type="spellStart"/>
      <w:r w:rsidRPr="00A30289">
        <w:rPr>
          <w:rFonts w:ascii="Times New Roman" w:hAnsi="Times New Roman" w:cs="Times New Roman"/>
          <w:color w:val="000000"/>
          <w:sz w:val="24"/>
        </w:rPr>
        <w:t>preşedintele</w:t>
      </w:r>
      <w:proofErr w:type="spellEnd"/>
      <w:r w:rsidRPr="00A30289">
        <w:rPr>
          <w:rFonts w:ascii="Times New Roman" w:hAnsi="Times New Roman" w:cs="Times New Roman"/>
          <w:color w:val="000000"/>
          <w:sz w:val="24"/>
        </w:rPr>
        <w:t xml:space="preserve"> său.</w:t>
      </w:r>
      <w:r w:rsidR="00995228" w:rsidRPr="00A30289">
        <w:rPr>
          <w:rFonts w:ascii="Times New Roman" w:hAnsi="Times New Roman" w:cs="Times New Roman"/>
          <w:sz w:val="24"/>
          <w:szCs w:val="24"/>
        </w:rPr>
        <w:t xml:space="preserve"> </w:t>
      </w:r>
    </w:p>
    <w:p w14:paraId="4BB79C3A" w14:textId="0ED75D26" w:rsidR="00995228" w:rsidRPr="003B7D59" w:rsidRDefault="00995228" w:rsidP="00995228">
      <w:pPr>
        <w:ind w:firstLine="708"/>
        <w:jc w:val="both"/>
        <w:rPr>
          <w:rFonts w:ascii="Times New Roman" w:hAnsi="Times New Roman" w:cs="Times New Roman"/>
          <w:sz w:val="24"/>
          <w:szCs w:val="24"/>
        </w:rPr>
      </w:pPr>
      <w:r w:rsidRPr="003B7D59">
        <w:rPr>
          <w:rFonts w:ascii="Times New Roman" w:hAnsi="Times New Roman" w:cs="Times New Roman"/>
          <w:sz w:val="24"/>
          <w:szCs w:val="24"/>
        </w:rPr>
        <w:t>Consiliul de administrație are competen</w:t>
      </w:r>
      <w:r w:rsidR="00A30289">
        <w:rPr>
          <w:rFonts w:ascii="Times New Roman" w:hAnsi="Times New Roman" w:cs="Times New Roman"/>
          <w:sz w:val="24"/>
          <w:szCs w:val="24"/>
        </w:rPr>
        <w:t>ț</w:t>
      </w:r>
      <w:r w:rsidRPr="003B7D59">
        <w:rPr>
          <w:rFonts w:ascii="Times New Roman" w:hAnsi="Times New Roman" w:cs="Times New Roman"/>
          <w:sz w:val="24"/>
          <w:szCs w:val="24"/>
        </w:rPr>
        <w:t xml:space="preserve">e de bază stabilite de lege </w:t>
      </w:r>
      <w:r w:rsidR="00A30289">
        <w:rPr>
          <w:rFonts w:ascii="Times New Roman" w:hAnsi="Times New Roman" w:cs="Times New Roman"/>
          <w:sz w:val="24"/>
          <w:szCs w:val="24"/>
        </w:rPr>
        <w:t>ș</w:t>
      </w:r>
      <w:r w:rsidRPr="003B7D59">
        <w:rPr>
          <w:rFonts w:ascii="Times New Roman" w:hAnsi="Times New Roman" w:cs="Times New Roman"/>
          <w:sz w:val="24"/>
          <w:szCs w:val="24"/>
        </w:rPr>
        <w:t>i de Actul Constitutiv</w:t>
      </w:r>
      <w:r w:rsidR="00A30289">
        <w:rPr>
          <w:rFonts w:ascii="Times New Roman" w:hAnsi="Times New Roman" w:cs="Times New Roman"/>
          <w:sz w:val="24"/>
          <w:szCs w:val="24"/>
        </w:rPr>
        <w:t>.</w:t>
      </w:r>
    </w:p>
    <w:p w14:paraId="5DF142F9" w14:textId="77777777" w:rsidR="00995228" w:rsidRPr="003B7D59" w:rsidRDefault="00995228" w:rsidP="00995228">
      <w:pPr>
        <w:ind w:firstLine="708"/>
        <w:jc w:val="both"/>
        <w:rPr>
          <w:rFonts w:ascii="Times New Roman" w:hAnsi="Times New Roman" w:cs="Times New Roman"/>
          <w:sz w:val="24"/>
          <w:szCs w:val="24"/>
        </w:rPr>
      </w:pPr>
      <w:r w:rsidRPr="003B7D59">
        <w:rPr>
          <w:rFonts w:ascii="Times New Roman" w:hAnsi="Times New Roman" w:cs="Times New Roman"/>
          <w:sz w:val="24"/>
          <w:szCs w:val="24"/>
        </w:rPr>
        <w:t xml:space="preserve">Candidații selectați conform condițiilor minime de mai sus vor fi evaluați în baza matricei Consiliului. Consiliul trebuie să fie compus în așa fel încât să existe o experiență a consiliului în domeniile care oglindesc activitatea companiei și anticipează provocările companiei în anii următori. Un membru al consiliului poate avea mai multe domenii de expertiză/competență. Pentru a se califica pentru funcția de membru în Consiliul de </w:t>
      </w:r>
      <w:proofErr w:type="spellStart"/>
      <w:r w:rsidRPr="003B7D59">
        <w:rPr>
          <w:rFonts w:ascii="Times New Roman" w:hAnsi="Times New Roman" w:cs="Times New Roman"/>
          <w:sz w:val="24"/>
          <w:szCs w:val="24"/>
        </w:rPr>
        <w:t>administraţie</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candidaţii</w:t>
      </w:r>
      <w:proofErr w:type="spellEnd"/>
      <w:r w:rsidRPr="003B7D59">
        <w:rPr>
          <w:rFonts w:ascii="Times New Roman" w:hAnsi="Times New Roman" w:cs="Times New Roman"/>
          <w:sz w:val="24"/>
          <w:szCs w:val="24"/>
        </w:rPr>
        <w:t xml:space="preserve"> trebuie să posede următoarele </w:t>
      </w:r>
      <w:proofErr w:type="spellStart"/>
      <w:r w:rsidRPr="003B7D59">
        <w:rPr>
          <w:rFonts w:ascii="Times New Roman" w:hAnsi="Times New Roman" w:cs="Times New Roman"/>
          <w:sz w:val="24"/>
          <w:szCs w:val="24"/>
        </w:rPr>
        <w:t>cunoştinţe</w:t>
      </w:r>
      <w:proofErr w:type="spellEnd"/>
      <w:r w:rsidRPr="003B7D59">
        <w:rPr>
          <w:rFonts w:ascii="Times New Roman" w:hAnsi="Times New Roman" w:cs="Times New Roman"/>
          <w:sz w:val="24"/>
          <w:szCs w:val="24"/>
        </w:rPr>
        <w:t xml:space="preserve">, aptitudini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abilităţi</w:t>
      </w:r>
      <w:proofErr w:type="spellEnd"/>
      <w:r w:rsidRPr="003B7D59">
        <w:rPr>
          <w:rFonts w:ascii="Times New Roman" w:hAnsi="Times New Roman" w:cs="Times New Roman"/>
          <w:sz w:val="24"/>
          <w:szCs w:val="24"/>
        </w:rPr>
        <w:t>:</w:t>
      </w:r>
    </w:p>
    <w:p w14:paraId="0CE24737" w14:textId="77777777" w:rsidR="00995228" w:rsidRPr="003B7D59" w:rsidRDefault="00995228" w:rsidP="00995228">
      <w:pPr>
        <w:ind w:firstLine="708"/>
        <w:jc w:val="both"/>
        <w:rPr>
          <w:rFonts w:ascii="Times New Roman" w:hAnsi="Times New Roman" w:cs="Times New Roman"/>
          <w:sz w:val="24"/>
          <w:szCs w:val="24"/>
        </w:rPr>
      </w:pPr>
    </w:p>
    <w:tbl>
      <w:tblPr>
        <w:tblStyle w:val="TableGrid4"/>
        <w:tblW w:w="9067" w:type="dxa"/>
        <w:tblLook w:val="04A0" w:firstRow="1" w:lastRow="0" w:firstColumn="1" w:lastColumn="0" w:noHBand="0" w:noVBand="1"/>
      </w:tblPr>
      <w:tblGrid>
        <w:gridCol w:w="728"/>
        <w:gridCol w:w="4909"/>
        <w:gridCol w:w="1871"/>
        <w:gridCol w:w="1559"/>
      </w:tblGrid>
      <w:tr w:rsidR="00995228" w:rsidRPr="003B7D59" w14:paraId="79075649" w14:textId="77777777" w:rsidTr="007D1BFC">
        <w:trPr>
          <w:trHeight w:val="496"/>
        </w:trPr>
        <w:tc>
          <w:tcPr>
            <w:tcW w:w="728" w:type="dxa"/>
          </w:tcPr>
          <w:p w14:paraId="5FD2C6CB" w14:textId="77777777" w:rsidR="00995228" w:rsidRPr="003B7D59" w:rsidRDefault="00995228" w:rsidP="007D1BFC">
            <w:pPr>
              <w:autoSpaceDE w:val="0"/>
              <w:autoSpaceDN w:val="0"/>
              <w:adjustRightInd w:val="0"/>
              <w:rPr>
                <w:rFonts w:ascii="Times New Roman" w:hAnsi="Times New Roman"/>
                <w:b/>
                <w:sz w:val="24"/>
                <w:szCs w:val="24"/>
              </w:rPr>
            </w:pPr>
            <w:r w:rsidRPr="003B7D59">
              <w:rPr>
                <w:rFonts w:ascii="Times New Roman" w:hAnsi="Times New Roman"/>
                <w:b/>
                <w:sz w:val="24"/>
                <w:szCs w:val="24"/>
              </w:rPr>
              <w:lastRenderedPageBreak/>
              <w:t>Nr. crt.</w:t>
            </w:r>
          </w:p>
        </w:tc>
        <w:tc>
          <w:tcPr>
            <w:tcW w:w="4909" w:type="dxa"/>
          </w:tcPr>
          <w:p w14:paraId="34215454"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Criterii de evaluare</w:t>
            </w:r>
          </w:p>
        </w:tc>
        <w:tc>
          <w:tcPr>
            <w:tcW w:w="1871" w:type="dxa"/>
          </w:tcPr>
          <w:p w14:paraId="7DACFAA5" w14:textId="77777777" w:rsidR="00995228" w:rsidRPr="003B7D59" w:rsidRDefault="00995228" w:rsidP="007D1BFC">
            <w:pPr>
              <w:autoSpaceDE w:val="0"/>
              <w:autoSpaceDN w:val="0"/>
              <w:adjustRightInd w:val="0"/>
              <w:jc w:val="center"/>
              <w:rPr>
                <w:rFonts w:ascii="Times New Roman" w:hAnsi="Times New Roman"/>
                <w:sz w:val="24"/>
                <w:szCs w:val="24"/>
              </w:rPr>
            </w:pPr>
            <w:proofErr w:type="spellStart"/>
            <w:r w:rsidRPr="003B7D59">
              <w:rPr>
                <w:rFonts w:ascii="Times New Roman" w:hAnsi="Times New Roman"/>
                <w:sz w:val="24"/>
                <w:szCs w:val="24"/>
              </w:rPr>
              <w:t>Cerinte</w:t>
            </w:r>
            <w:proofErr w:type="spellEnd"/>
            <w:r w:rsidRPr="003B7D59">
              <w:rPr>
                <w:rFonts w:ascii="Times New Roman" w:hAnsi="Times New Roman"/>
                <w:sz w:val="24"/>
                <w:szCs w:val="24"/>
              </w:rPr>
              <w:t xml:space="preserve"> obligatorii / </w:t>
            </w:r>
            <w:proofErr w:type="spellStart"/>
            <w:r w:rsidRPr="003B7D59">
              <w:rPr>
                <w:rFonts w:ascii="Times New Roman" w:hAnsi="Times New Roman"/>
                <w:sz w:val="24"/>
                <w:szCs w:val="24"/>
              </w:rPr>
              <w:t>cerinte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optionale</w:t>
            </w:r>
            <w:proofErr w:type="spellEnd"/>
          </w:p>
        </w:tc>
        <w:tc>
          <w:tcPr>
            <w:tcW w:w="1559" w:type="dxa"/>
          </w:tcPr>
          <w:p w14:paraId="70188DDD"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 xml:space="preserve">Pondere </w:t>
            </w:r>
          </w:p>
        </w:tc>
      </w:tr>
      <w:tr w:rsidR="00995228" w:rsidRPr="003B7D59" w14:paraId="512B4AF0" w14:textId="77777777" w:rsidTr="007D1BFC">
        <w:trPr>
          <w:trHeight w:val="496"/>
        </w:trPr>
        <w:tc>
          <w:tcPr>
            <w:tcW w:w="5637" w:type="dxa"/>
            <w:gridSpan w:val="2"/>
          </w:tcPr>
          <w:p w14:paraId="29862A3A" w14:textId="77777777" w:rsidR="00995228" w:rsidRPr="003B7D59" w:rsidRDefault="00995228">
            <w:pPr>
              <w:numPr>
                <w:ilvl w:val="0"/>
                <w:numId w:val="15"/>
              </w:numPr>
              <w:autoSpaceDE w:val="0"/>
              <w:autoSpaceDN w:val="0"/>
              <w:adjustRightInd w:val="0"/>
              <w:contextualSpacing/>
              <w:jc w:val="center"/>
              <w:rPr>
                <w:rFonts w:ascii="Times New Roman" w:hAnsi="Times New Roman"/>
                <w:b/>
                <w:sz w:val="24"/>
                <w:szCs w:val="24"/>
              </w:rPr>
            </w:pPr>
            <w:r w:rsidRPr="003B7D59">
              <w:rPr>
                <w:rFonts w:ascii="Times New Roman" w:hAnsi="Times New Roman"/>
                <w:b/>
                <w:sz w:val="24"/>
                <w:szCs w:val="24"/>
              </w:rPr>
              <w:t>COMPETENTE</w:t>
            </w:r>
          </w:p>
        </w:tc>
        <w:tc>
          <w:tcPr>
            <w:tcW w:w="1871" w:type="dxa"/>
          </w:tcPr>
          <w:p w14:paraId="1B0EC8B7" w14:textId="77777777" w:rsidR="00995228" w:rsidRPr="003B7D59" w:rsidRDefault="00995228" w:rsidP="007D1BFC">
            <w:pPr>
              <w:autoSpaceDE w:val="0"/>
              <w:autoSpaceDN w:val="0"/>
              <w:adjustRightInd w:val="0"/>
              <w:jc w:val="center"/>
              <w:rPr>
                <w:rFonts w:ascii="Times New Roman" w:hAnsi="Times New Roman"/>
                <w:b/>
                <w:sz w:val="24"/>
                <w:szCs w:val="24"/>
              </w:rPr>
            </w:pPr>
          </w:p>
        </w:tc>
        <w:tc>
          <w:tcPr>
            <w:tcW w:w="1559" w:type="dxa"/>
          </w:tcPr>
          <w:p w14:paraId="2136DF90" w14:textId="77777777" w:rsidR="00995228" w:rsidRPr="003B7D59" w:rsidRDefault="00995228" w:rsidP="007D1BFC">
            <w:pPr>
              <w:autoSpaceDE w:val="0"/>
              <w:autoSpaceDN w:val="0"/>
              <w:adjustRightInd w:val="0"/>
              <w:jc w:val="center"/>
              <w:rPr>
                <w:rFonts w:ascii="Times New Roman" w:hAnsi="Times New Roman"/>
                <w:b/>
                <w:sz w:val="24"/>
                <w:szCs w:val="24"/>
              </w:rPr>
            </w:pPr>
          </w:p>
        </w:tc>
      </w:tr>
      <w:tr w:rsidR="00995228" w:rsidRPr="003B7D59" w14:paraId="7D750FD2" w14:textId="77777777" w:rsidTr="007D1BFC">
        <w:trPr>
          <w:trHeight w:val="509"/>
        </w:trPr>
        <w:tc>
          <w:tcPr>
            <w:tcW w:w="728" w:type="dxa"/>
          </w:tcPr>
          <w:p w14:paraId="04E6B8CD" w14:textId="77777777" w:rsidR="00995228" w:rsidRPr="003B7D59" w:rsidRDefault="00995228" w:rsidP="007D1BFC">
            <w:pPr>
              <w:autoSpaceDE w:val="0"/>
              <w:autoSpaceDN w:val="0"/>
              <w:adjustRightInd w:val="0"/>
              <w:jc w:val="center"/>
              <w:rPr>
                <w:rFonts w:ascii="Times New Roman" w:hAnsi="Times New Roman"/>
                <w:b/>
                <w:sz w:val="24"/>
                <w:szCs w:val="24"/>
              </w:rPr>
            </w:pPr>
            <w:r w:rsidRPr="003B7D59">
              <w:rPr>
                <w:rFonts w:ascii="Times New Roman" w:hAnsi="Times New Roman"/>
                <w:b/>
                <w:sz w:val="24"/>
                <w:szCs w:val="24"/>
              </w:rPr>
              <w:t>1</w:t>
            </w:r>
          </w:p>
        </w:tc>
        <w:tc>
          <w:tcPr>
            <w:tcW w:w="4909" w:type="dxa"/>
          </w:tcPr>
          <w:p w14:paraId="224C3B42" w14:textId="77777777" w:rsidR="00995228" w:rsidRPr="003B7D59" w:rsidRDefault="00995228" w:rsidP="007D1BFC">
            <w:pPr>
              <w:autoSpaceDE w:val="0"/>
              <w:autoSpaceDN w:val="0"/>
              <w:adjustRightInd w:val="0"/>
              <w:jc w:val="both"/>
              <w:rPr>
                <w:rFonts w:ascii="Times New Roman" w:hAnsi="Times New Roman"/>
                <w:sz w:val="24"/>
                <w:szCs w:val="24"/>
              </w:rPr>
            </w:pPr>
            <w:r w:rsidRPr="003B7D59">
              <w:rPr>
                <w:rFonts w:ascii="Times New Roman" w:hAnsi="Times New Roman"/>
                <w:b/>
                <w:sz w:val="24"/>
                <w:szCs w:val="24"/>
              </w:rPr>
              <w:t>Competențe specifice sectorului de activitate al întreprinderii publice</w:t>
            </w:r>
          </w:p>
        </w:tc>
        <w:tc>
          <w:tcPr>
            <w:tcW w:w="1871" w:type="dxa"/>
          </w:tcPr>
          <w:p w14:paraId="618A21F3" w14:textId="77777777" w:rsidR="00995228" w:rsidRPr="003B7D59" w:rsidRDefault="00995228" w:rsidP="007D1BFC">
            <w:pPr>
              <w:autoSpaceDE w:val="0"/>
              <w:autoSpaceDN w:val="0"/>
              <w:adjustRightInd w:val="0"/>
              <w:jc w:val="center"/>
              <w:rPr>
                <w:rFonts w:ascii="Times New Roman" w:hAnsi="Times New Roman"/>
                <w:sz w:val="24"/>
                <w:szCs w:val="24"/>
              </w:rPr>
            </w:pPr>
          </w:p>
        </w:tc>
        <w:tc>
          <w:tcPr>
            <w:tcW w:w="1559" w:type="dxa"/>
          </w:tcPr>
          <w:p w14:paraId="0B45525A" w14:textId="77777777" w:rsidR="00995228" w:rsidRPr="003B7D59" w:rsidRDefault="00995228" w:rsidP="007D1BFC">
            <w:pPr>
              <w:autoSpaceDE w:val="0"/>
              <w:autoSpaceDN w:val="0"/>
              <w:adjustRightInd w:val="0"/>
              <w:jc w:val="center"/>
              <w:rPr>
                <w:rFonts w:ascii="Times New Roman" w:hAnsi="Times New Roman"/>
                <w:sz w:val="24"/>
                <w:szCs w:val="24"/>
              </w:rPr>
            </w:pPr>
          </w:p>
        </w:tc>
      </w:tr>
      <w:tr w:rsidR="00995228" w:rsidRPr="003B7D59" w14:paraId="796CFA8C" w14:textId="77777777" w:rsidTr="007D1BFC">
        <w:trPr>
          <w:trHeight w:val="509"/>
        </w:trPr>
        <w:tc>
          <w:tcPr>
            <w:tcW w:w="728" w:type="dxa"/>
          </w:tcPr>
          <w:p w14:paraId="0EECF649" w14:textId="77777777" w:rsidR="00995228" w:rsidRPr="003B7D59" w:rsidRDefault="00995228" w:rsidP="007D1BFC">
            <w:pPr>
              <w:autoSpaceDE w:val="0"/>
              <w:autoSpaceDN w:val="0"/>
              <w:adjustRightInd w:val="0"/>
              <w:jc w:val="center"/>
              <w:rPr>
                <w:rFonts w:ascii="Times New Roman" w:hAnsi="Times New Roman"/>
                <w:b/>
                <w:sz w:val="24"/>
                <w:szCs w:val="24"/>
              </w:rPr>
            </w:pPr>
          </w:p>
        </w:tc>
        <w:tc>
          <w:tcPr>
            <w:tcW w:w="4909" w:type="dxa"/>
          </w:tcPr>
          <w:p w14:paraId="33B0FFE6" w14:textId="77777777" w:rsidR="00995228" w:rsidRPr="003B7D59" w:rsidRDefault="00995228" w:rsidP="007D1BFC">
            <w:pPr>
              <w:jc w:val="both"/>
              <w:rPr>
                <w:rFonts w:ascii="Times New Roman" w:hAnsi="Times New Roman"/>
                <w:i/>
                <w:sz w:val="24"/>
                <w:szCs w:val="24"/>
              </w:rPr>
            </w:pPr>
            <w:r w:rsidRPr="003B7D59">
              <w:rPr>
                <w:rFonts w:ascii="Times New Roman" w:hAnsi="Times New Roman"/>
                <w:i/>
                <w:sz w:val="24"/>
                <w:szCs w:val="24"/>
              </w:rPr>
              <w:t xml:space="preserve">1.1 Capacitatea de a integra în </w:t>
            </w:r>
            <w:proofErr w:type="spellStart"/>
            <w:r w:rsidRPr="003B7D59">
              <w:rPr>
                <w:rFonts w:ascii="Times New Roman" w:hAnsi="Times New Roman"/>
                <w:i/>
                <w:sz w:val="24"/>
                <w:szCs w:val="24"/>
              </w:rPr>
              <w:t>organizaţie</w:t>
            </w:r>
            <w:proofErr w:type="spellEnd"/>
            <w:r w:rsidRPr="003B7D59">
              <w:rPr>
                <w:rFonts w:ascii="Times New Roman" w:hAnsi="Times New Roman"/>
                <w:i/>
                <w:sz w:val="24"/>
                <w:szCs w:val="24"/>
              </w:rPr>
              <w:t xml:space="preserve"> principiile de </w:t>
            </w:r>
            <w:proofErr w:type="spellStart"/>
            <w:r w:rsidRPr="003B7D59">
              <w:rPr>
                <w:rFonts w:ascii="Times New Roman" w:hAnsi="Times New Roman"/>
                <w:i/>
                <w:sz w:val="24"/>
                <w:szCs w:val="24"/>
              </w:rPr>
              <w:t>acţiune</w:t>
            </w:r>
            <w:proofErr w:type="spellEnd"/>
            <w:r w:rsidRPr="003B7D59">
              <w:rPr>
                <w:rFonts w:ascii="Times New Roman" w:hAnsi="Times New Roman"/>
                <w:i/>
                <w:sz w:val="24"/>
                <w:szCs w:val="24"/>
              </w:rPr>
              <w:t xml:space="preserve"> </w:t>
            </w:r>
            <w:proofErr w:type="spellStart"/>
            <w:r w:rsidRPr="003B7D59">
              <w:rPr>
                <w:rFonts w:ascii="Times New Roman" w:hAnsi="Times New Roman"/>
                <w:i/>
                <w:sz w:val="24"/>
                <w:szCs w:val="24"/>
              </w:rPr>
              <w:t>şi</w:t>
            </w:r>
            <w:proofErr w:type="spellEnd"/>
            <w:r w:rsidRPr="003B7D59">
              <w:rPr>
                <w:rFonts w:ascii="Times New Roman" w:hAnsi="Times New Roman"/>
                <w:i/>
                <w:sz w:val="24"/>
                <w:szCs w:val="24"/>
              </w:rPr>
              <w:t xml:space="preserve"> metodele de organizare </w:t>
            </w:r>
            <w:proofErr w:type="spellStart"/>
            <w:r w:rsidRPr="003B7D59">
              <w:rPr>
                <w:rFonts w:ascii="Times New Roman" w:hAnsi="Times New Roman"/>
                <w:i/>
                <w:sz w:val="24"/>
                <w:szCs w:val="24"/>
              </w:rPr>
              <w:t>şi</w:t>
            </w:r>
            <w:proofErr w:type="spellEnd"/>
          </w:p>
          <w:p w14:paraId="2855E8EE" w14:textId="77777777" w:rsidR="00995228" w:rsidRPr="003B7D59" w:rsidRDefault="00995228" w:rsidP="007D1BFC">
            <w:pPr>
              <w:jc w:val="both"/>
              <w:rPr>
                <w:rFonts w:ascii="Times New Roman" w:hAnsi="Times New Roman"/>
                <w:i/>
                <w:sz w:val="24"/>
                <w:szCs w:val="24"/>
              </w:rPr>
            </w:pPr>
            <w:r w:rsidRPr="003B7D59">
              <w:rPr>
                <w:rFonts w:ascii="Times New Roman" w:hAnsi="Times New Roman"/>
                <w:i/>
                <w:sz w:val="24"/>
                <w:szCs w:val="24"/>
              </w:rPr>
              <w:t xml:space="preserve">operare specifice domeniului de activitate al întreprinderii publice </w:t>
            </w:r>
          </w:p>
        </w:tc>
        <w:tc>
          <w:tcPr>
            <w:tcW w:w="1871" w:type="dxa"/>
          </w:tcPr>
          <w:p w14:paraId="02D5CC27"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oblig</w:t>
            </w:r>
          </w:p>
        </w:tc>
        <w:tc>
          <w:tcPr>
            <w:tcW w:w="1559" w:type="dxa"/>
          </w:tcPr>
          <w:p w14:paraId="5F05B7E7"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1</w:t>
            </w:r>
          </w:p>
        </w:tc>
      </w:tr>
      <w:tr w:rsidR="00995228" w:rsidRPr="003B7D59" w14:paraId="1D2F80E7" w14:textId="77777777" w:rsidTr="007D1BFC">
        <w:trPr>
          <w:trHeight w:val="509"/>
        </w:trPr>
        <w:tc>
          <w:tcPr>
            <w:tcW w:w="728" w:type="dxa"/>
          </w:tcPr>
          <w:p w14:paraId="64D4D7B3" w14:textId="77777777" w:rsidR="00995228" w:rsidRPr="003B7D59" w:rsidRDefault="00995228" w:rsidP="007D1BFC">
            <w:pPr>
              <w:autoSpaceDE w:val="0"/>
              <w:autoSpaceDN w:val="0"/>
              <w:adjustRightInd w:val="0"/>
              <w:jc w:val="center"/>
              <w:rPr>
                <w:rFonts w:ascii="Times New Roman" w:hAnsi="Times New Roman"/>
                <w:b/>
                <w:sz w:val="24"/>
                <w:szCs w:val="24"/>
              </w:rPr>
            </w:pPr>
          </w:p>
        </w:tc>
        <w:tc>
          <w:tcPr>
            <w:tcW w:w="4909" w:type="dxa"/>
          </w:tcPr>
          <w:p w14:paraId="5463DE32" w14:textId="77777777" w:rsidR="00995228" w:rsidRPr="003B7D59" w:rsidRDefault="00995228" w:rsidP="007D1BFC">
            <w:pPr>
              <w:jc w:val="both"/>
              <w:rPr>
                <w:rFonts w:ascii="Times New Roman" w:hAnsi="Times New Roman"/>
                <w:i/>
                <w:iCs/>
                <w:sz w:val="24"/>
                <w:szCs w:val="24"/>
              </w:rPr>
            </w:pPr>
            <w:r w:rsidRPr="003B7D59">
              <w:rPr>
                <w:rFonts w:ascii="Times New Roman" w:hAnsi="Times New Roman"/>
                <w:i/>
                <w:iCs/>
                <w:sz w:val="24"/>
                <w:szCs w:val="24"/>
              </w:rPr>
              <w:t>1.2 Capacitatea de a găsi și adopta soluții viabile de asigurare a unei infrastructuri și a</w:t>
            </w:r>
          </w:p>
          <w:p w14:paraId="164FFAC9" w14:textId="65455AA8" w:rsidR="00995228" w:rsidRPr="003B7D59" w:rsidRDefault="00995228" w:rsidP="007D1BFC">
            <w:pPr>
              <w:jc w:val="both"/>
              <w:rPr>
                <w:rFonts w:ascii="Times New Roman" w:hAnsi="Times New Roman"/>
                <w:i/>
                <w:iCs/>
                <w:sz w:val="24"/>
                <w:szCs w:val="24"/>
              </w:rPr>
            </w:pPr>
            <w:r w:rsidRPr="003B7D59">
              <w:rPr>
                <w:rFonts w:ascii="Times New Roman" w:hAnsi="Times New Roman"/>
                <w:i/>
                <w:iCs/>
                <w:sz w:val="24"/>
                <w:szCs w:val="24"/>
              </w:rPr>
              <w:t>unei baze materiale moderne suficientă pentru a permite funcționarea optimă a</w:t>
            </w:r>
            <w:r w:rsidR="00E62673">
              <w:rPr>
                <w:rFonts w:ascii="Times New Roman" w:hAnsi="Times New Roman"/>
                <w:sz w:val="24"/>
                <w:szCs w:val="24"/>
                <w:lang w:val="en-US"/>
              </w:rPr>
              <w:t xml:space="preserve"> </w:t>
            </w:r>
            <w:proofErr w:type="spellStart"/>
            <w:r w:rsidR="00E62673">
              <w:rPr>
                <w:rFonts w:ascii="Times New Roman" w:hAnsi="Times New Roman"/>
                <w:sz w:val="24"/>
                <w:szCs w:val="24"/>
                <w:lang w:val="en-US"/>
              </w:rPr>
              <w:t>regiei</w:t>
            </w:r>
            <w:proofErr w:type="spellEnd"/>
            <w:r w:rsidR="00E62673">
              <w:rPr>
                <w:rFonts w:ascii="Times New Roman" w:hAnsi="Times New Roman"/>
                <w:sz w:val="24"/>
                <w:szCs w:val="24"/>
                <w:lang w:val="en-US"/>
              </w:rPr>
              <w:t xml:space="preserve"> </w:t>
            </w:r>
            <w:proofErr w:type="spellStart"/>
            <w:r w:rsidR="00E62673">
              <w:rPr>
                <w:rFonts w:ascii="Times New Roman" w:hAnsi="Times New Roman"/>
                <w:sz w:val="24"/>
                <w:szCs w:val="24"/>
                <w:lang w:val="en-US"/>
              </w:rPr>
              <w:t>autonome</w:t>
            </w:r>
            <w:proofErr w:type="spellEnd"/>
          </w:p>
        </w:tc>
        <w:tc>
          <w:tcPr>
            <w:tcW w:w="1871" w:type="dxa"/>
          </w:tcPr>
          <w:p w14:paraId="1554A399"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oblig</w:t>
            </w:r>
          </w:p>
        </w:tc>
        <w:tc>
          <w:tcPr>
            <w:tcW w:w="1559" w:type="dxa"/>
          </w:tcPr>
          <w:p w14:paraId="6B14EF5C"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1</w:t>
            </w:r>
          </w:p>
        </w:tc>
      </w:tr>
      <w:tr w:rsidR="00995228" w:rsidRPr="003B7D59" w14:paraId="5109A494" w14:textId="77777777" w:rsidTr="007D1BFC">
        <w:trPr>
          <w:trHeight w:val="509"/>
        </w:trPr>
        <w:tc>
          <w:tcPr>
            <w:tcW w:w="728" w:type="dxa"/>
          </w:tcPr>
          <w:p w14:paraId="4270E7B9" w14:textId="77777777" w:rsidR="00995228" w:rsidRPr="003B7D59" w:rsidRDefault="00995228" w:rsidP="007D1BFC">
            <w:pPr>
              <w:autoSpaceDE w:val="0"/>
              <w:autoSpaceDN w:val="0"/>
              <w:adjustRightInd w:val="0"/>
              <w:jc w:val="center"/>
              <w:rPr>
                <w:rFonts w:ascii="Times New Roman" w:hAnsi="Times New Roman"/>
                <w:b/>
                <w:sz w:val="24"/>
                <w:szCs w:val="24"/>
              </w:rPr>
            </w:pPr>
          </w:p>
        </w:tc>
        <w:tc>
          <w:tcPr>
            <w:tcW w:w="4909" w:type="dxa"/>
          </w:tcPr>
          <w:p w14:paraId="00767AD4" w14:textId="77777777" w:rsidR="00995228" w:rsidRPr="003B7D59" w:rsidRDefault="00995228" w:rsidP="007D1BFC">
            <w:pPr>
              <w:jc w:val="both"/>
              <w:rPr>
                <w:rFonts w:ascii="Times New Roman" w:hAnsi="Times New Roman"/>
                <w:bCs/>
                <w:i/>
                <w:iCs/>
                <w:sz w:val="24"/>
                <w:szCs w:val="24"/>
              </w:rPr>
            </w:pPr>
            <w:r w:rsidRPr="003B7D59">
              <w:rPr>
                <w:rFonts w:ascii="Times New Roman" w:hAnsi="Times New Roman"/>
                <w:bCs/>
                <w:i/>
                <w:iCs/>
                <w:sz w:val="24"/>
                <w:szCs w:val="24"/>
              </w:rPr>
              <w:t xml:space="preserve">1.3 Experiență în conducerea </w:t>
            </w:r>
            <w:proofErr w:type="spellStart"/>
            <w:r w:rsidRPr="003B7D59">
              <w:rPr>
                <w:rFonts w:ascii="Times New Roman" w:hAnsi="Times New Roman"/>
                <w:bCs/>
                <w:i/>
                <w:iCs/>
                <w:sz w:val="24"/>
                <w:szCs w:val="24"/>
              </w:rPr>
              <w:t>socităților</w:t>
            </w:r>
            <w:proofErr w:type="spellEnd"/>
            <w:r w:rsidRPr="003B7D59">
              <w:rPr>
                <w:rFonts w:ascii="Times New Roman" w:hAnsi="Times New Roman"/>
                <w:bCs/>
                <w:i/>
                <w:iCs/>
                <w:sz w:val="24"/>
                <w:szCs w:val="24"/>
              </w:rPr>
              <w:t>/regiilor</w:t>
            </w:r>
          </w:p>
        </w:tc>
        <w:tc>
          <w:tcPr>
            <w:tcW w:w="1871" w:type="dxa"/>
          </w:tcPr>
          <w:p w14:paraId="5C52C997"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opt</w:t>
            </w:r>
          </w:p>
        </w:tc>
        <w:tc>
          <w:tcPr>
            <w:tcW w:w="1559" w:type="dxa"/>
          </w:tcPr>
          <w:p w14:paraId="6F0C96FF"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1</w:t>
            </w:r>
          </w:p>
        </w:tc>
      </w:tr>
      <w:tr w:rsidR="00995228" w:rsidRPr="003B7D59" w14:paraId="10680FDF" w14:textId="77777777" w:rsidTr="007D1BFC">
        <w:trPr>
          <w:trHeight w:val="509"/>
        </w:trPr>
        <w:tc>
          <w:tcPr>
            <w:tcW w:w="728" w:type="dxa"/>
          </w:tcPr>
          <w:p w14:paraId="79FBA9FD" w14:textId="77777777" w:rsidR="00995228" w:rsidRPr="003B7D59" w:rsidRDefault="00995228" w:rsidP="007D1BFC">
            <w:pPr>
              <w:autoSpaceDE w:val="0"/>
              <w:autoSpaceDN w:val="0"/>
              <w:adjustRightInd w:val="0"/>
              <w:jc w:val="center"/>
              <w:rPr>
                <w:rFonts w:ascii="Times New Roman" w:hAnsi="Times New Roman"/>
                <w:b/>
                <w:sz w:val="24"/>
                <w:szCs w:val="24"/>
              </w:rPr>
            </w:pPr>
            <w:r w:rsidRPr="003B7D59">
              <w:rPr>
                <w:rFonts w:ascii="Times New Roman" w:hAnsi="Times New Roman"/>
                <w:b/>
                <w:sz w:val="24"/>
                <w:szCs w:val="24"/>
              </w:rPr>
              <w:t>2</w:t>
            </w:r>
          </w:p>
        </w:tc>
        <w:tc>
          <w:tcPr>
            <w:tcW w:w="4909" w:type="dxa"/>
          </w:tcPr>
          <w:p w14:paraId="46B54226" w14:textId="77777777" w:rsidR="00995228" w:rsidRPr="003B7D59" w:rsidRDefault="00995228" w:rsidP="007D1BFC">
            <w:pPr>
              <w:autoSpaceDE w:val="0"/>
              <w:autoSpaceDN w:val="0"/>
              <w:adjustRightInd w:val="0"/>
              <w:jc w:val="both"/>
              <w:rPr>
                <w:rFonts w:ascii="Times New Roman" w:hAnsi="Times New Roman"/>
                <w:sz w:val="24"/>
                <w:szCs w:val="24"/>
              </w:rPr>
            </w:pPr>
            <w:r w:rsidRPr="003B7D59">
              <w:rPr>
                <w:rFonts w:ascii="Times New Roman" w:hAnsi="Times New Roman"/>
                <w:b/>
                <w:sz w:val="24"/>
                <w:szCs w:val="24"/>
              </w:rPr>
              <w:t>Competențe profesionale de importanță strategică</w:t>
            </w:r>
          </w:p>
        </w:tc>
        <w:tc>
          <w:tcPr>
            <w:tcW w:w="1871" w:type="dxa"/>
          </w:tcPr>
          <w:p w14:paraId="32B793BB" w14:textId="77777777" w:rsidR="00995228" w:rsidRPr="003B7D59" w:rsidRDefault="00995228" w:rsidP="007D1BFC">
            <w:pPr>
              <w:autoSpaceDE w:val="0"/>
              <w:autoSpaceDN w:val="0"/>
              <w:adjustRightInd w:val="0"/>
              <w:jc w:val="center"/>
              <w:rPr>
                <w:rFonts w:ascii="Times New Roman" w:hAnsi="Times New Roman"/>
                <w:sz w:val="24"/>
                <w:szCs w:val="24"/>
              </w:rPr>
            </w:pPr>
          </w:p>
        </w:tc>
        <w:tc>
          <w:tcPr>
            <w:tcW w:w="1559" w:type="dxa"/>
          </w:tcPr>
          <w:p w14:paraId="47AB444D" w14:textId="77777777" w:rsidR="00995228" w:rsidRPr="003B7D59" w:rsidRDefault="00995228" w:rsidP="007D1BFC">
            <w:pPr>
              <w:autoSpaceDE w:val="0"/>
              <w:autoSpaceDN w:val="0"/>
              <w:adjustRightInd w:val="0"/>
              <w:jc w:val="center"/>
              <w:rPr>
                <w:rFonts w:ascii="Times New Roman" w:hAnsi="Times New Roman"/>
                <w:sz w:val="24"/>
                <w:szCs w:val="24"/>
              </w:rPr>
            </w:pPr>
          </w:p>
        </w:tc>
      </w:tr>
      <w:tr w:rsidR="00995228" w:rsidRPr="003B7D59" w14:paraId="403FC79F" w14:textId="77777777" w:rsidTr="007D1BFC">
        <w:trPr>
          <w:trHeight w:val="509"/>
        </w:trPr>
        <w:tc>
          <w:tcPr>
            <w:tcW w:w="728" w:type="dxa"/>
          </w:tcPr>
          <w:p w14:paraId="0335A5F2" w14:textId="77777777" w:rsidR="00995228" w:rsidRPr="003B7D59" w:rsidRDefault="00995228" w:rsidP="007D1BFC">
            <w:pPr>
              <w:autoSpaceDE w:val="0"/>
              <w:autoSpaceDN w:val="0"/>
              <w:adjustRightInd w:val="0"/>
              <w:jc w:val="center"/>
              <w:rPr>
                <w:rFonts w:ascii="Times New Roman" w:hAnsi="Times New Roman"/>
                <w:b/>
                <w:sz w:val="24"/>
                <w:szCs w:val="24"/>
              </w:rPr>
            </w:pPr>
          </w:p>
        </w:tc>
        <w:tc>
          <w:tcPr>
            <w:tcW w:w="4909" w:type="dxa"/>
          </w:tcPr>
          <w:p w14:paraId="3C2BF6C7" w14:textId="7D93A8F8" w:rsidR="00995228" w:rsidRPr="003B7D59" w:rsidRDefault="00995228" w:rsidP="007D1BFC">
            <w:pPr>
              <w:jc w:val="both"/>
              <w:rPr>
                <w:rFonts w:ascii="Times New Roman" w:hAnsi="Times New Roman"/>
                <w:i/>
                <w:sz w:val="24"/>
                <w:szCs w:val="24"/>
              </w:rPr>
            </w:pPr>
            <w:r w:rsidRPr="003B7D59">
              <w:rPr>
                <w:rFonts w:ascii="Times New Roman" w:hAnsi="Times New Roman"/>
                <w:i/>
                <w:sz w:val="24"/>
                <w:szCs w:val="24"/>
              </w:rPr>
              <w:t xml:space="preserve">2.1. Competențe fundamentale de strategie în ceea ce privește activitatea </w:t>
            </w:r>
            <w:proofErr w:type="spellStart"/>
            <w:r w:rsidR="00E62673">
              <w:rPr>
                <w:rFonts w:ascii="Times New Roman" w:hAnsi="Times New Roman"/>
                <w:sz w:val="24"/>
                <w:szCs w:val="24"/>
                <w:lang w:val="en-US"/>
              </w:rPr>
              <w:t>regiei</w:t>
            </w:r>
            <w:proofErr w:type="spellEnd"/>
            <w:r w:rsidR="00E62673">
              <w:rPr>
                <w:rFonts w:ascii="Times New Roman" w:hAnsi="Times New Roman"/>
                <w:sz w:val="24"/>
                <w:szCs w:val="24"/>
                <w:lang w:val="en-US"/>
              </w:rPr>
              <w:t xml:space="preserve"> </w:t>
            </w:r>
            <w:proofErr w:type="spellStart"/>
            <w:r w:rsidR="00E62673">
              <w:rPr>
                <w:rFonts w:ascii="Times New Roman" w:hAnsi="Times New Roman"/>
                <w:sz w:val="24"/>
                <w:szCs w:val="24"/>
                <w:lang w:val="en-US"/>
              </w:rPr>
              <w:t>autonome</w:t>
            </w:r>
            <w:proofErr w:type="spellEnd"/>
          </w:p>
          <w:p w14:paraId="7DA6FD2B" w14:textId="77777777" w:rsidR="00995228" w:rsidRPr="003B7D59" w:rsidRDefault="00995228" w:rsidP="007D1BFC">
            <w:pPr>
              <w:autoSpaceDE w:val="0"/>
              <w:autoSpaceDN w:val="0"/>
              <w:adjustRightInd w:val="0"/>
              <w:jc w:val="both"/>
              <w:rPr>
                <w:rFonts w:ascii="Times New Roman" w:hAnsi="Times New Roman"/>
                <w:b/>
                <w:sz w:val="24"/>
                <w:szCs w:val="24"/>
              </w:rPr>
            </w:pPr>
          </w:p>
        </w:tc>
        <w:tc>
          <w:tcPr>
            <w:tcW w:w="1871" w:type="dxa"/>
          </w:tcPr>
          <w:p w14:paraId="0A4B5967"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oblig</w:t>
            </w:r>
          </w:p>
        </w:tc>
        <w:tc>
          <w:tcPr>
            <w:tcW w:w="1559" w:type="dxa"/>
          </w:tcPr>
          <w:p w14:paraId="07B184C9"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1</w:t>
            </w:r>
          </w:p>
        </w:tc>
      </w:tr>
      <w:tr w:rsidR="00995228" w:rsidRPr="003B7D59" w14:paraId="157BE82E" w14:textId="77777777" w:rsidTr="007D1BFC">
        <w:trPr>
          <w:trHeight w:val="509"/>
        </w:trPr>
        <w:tc>
          <w:tcPr>
            <w:tcW w:w="728" w:type="dxa"/>
          </w:tcPr>
          <w:p w14:paraId="69D9E5DE" w14:textId="77777777" w:rsidR="00995228" w:rsidRPr="003B7D59" w:rsidRDefault="00995228" w:rsidP="007D1BFC">
            <w:pPr>
              <w:autoSpaceDE w:val="0"/>
              <w:autoSpaceDN w:val="0"/>
              <w:adjustRightInd w:val="0"/>
              <w:jc w:val="center"/>
              <w:rPr>
                <w:rFonts w:ascii="Times New Roman" w:hAnsi="Times New Roman"/>
                <w:b/>
                <w:sz w:val="24"/>
                <w:szCs w:val="24"/>
              </w:rPr>
            </w:pPr>
          </w:p>
        </w:tc>
        <w:tc>
          <w:tcPr>
            <w:tcW w:w="4909" w:type="dxa"/>
          </w:tcPr>
          <w:p w14:paraId="67545DF2" w14:textId="77777777" w:rsidR="00995228" w:rsidRPr="003B7D59" w:rsidRDefault="00995228" w:rsidP="007D1BFC">
            <w:pPr>
              <w:autoSpaceDE w:val="0"/>
              <w:autoSpaceDN w:val="0"/>
              <w:adjustRightInd w:val="0"/>
              <w:jc w:val="both"/>
              <w:rPr>
                <w:rFonts w:ascii="Times New Roman" w:hAnsi="Times New Roman"/>
                <w:sz w:val="24"/>
                <w:szCs w:val="24"/>
              </w:rPr>
            </w:pPr>
            <w:r w:rsidRPr="003B7D59">
              <w:rPr>
                <w:rFonts w:ascii="Times New Roman" w:hAnsi="Times New Roman"/>
                <w:i/>
                <w:sz w:val="24"/>
                <w:szCs w:val="24"/>
              </w:rPr>
              <w:t>2.2. Competență financiară și de afaceri</w:t>
            </w:r>
          </w:p>
        </w:tc>
        <w:tc>
          <w:tcPr>
            <w:tcW w:w="1871" w:type="dxa"/>
          </w:tcPr>
          <w:p w14:paraId="2AA50720"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oblig</w:t>
            </w:r>
          </w:p>
        </w:tc>
        <w:tc>
          <w:tcPr>
            <w:tcW w:w="1559" w:type="dxa"/>
          </w:tcPr>
          <w:p w14:paraId="180F13EB"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1</w:t>
            </w:r>
          </w:p>
        </w:tc>
      </w:tr>
      <w:tr w:rsidR="00995228" w:rsidRPr="003B7D59" w14:paraId="17526457" w14:textId="77777777" w:rsidTr="007D1BFC">
        <w:trPr>
          <w:trHeight w:val="509"/>
        </w:trPr>
        <w:tc>
          <w:tcPr>
            <w:tcW w:w="728" w:type="dxa"/>
          </w:tcPr>
          <w:p w14:paraId="4D86DCF7" w14:textId="77777777" w:rsidR="00995228" w:rsidRPr="003B7D59" w:rsidRDefault="00995228" w:rsidP="007D1BFC">
            <w:pPr>
              <w:autoSpaceDE w:val="0"/>
              <w:autoSpaceDN w:val="0"/>
              <w:adjustRightInd w:val="0"/>
              <w:jc w:val="center"/>
              <w:rPr>
                <w:rFonts w:ascii="Times New Roman" w:hAnsi="Times New Roman"/>
                <w:b/>
                <w:sz w:val="24"/>
                <w:szCs w:val="24"/>
              </w:rPr>
            </w:pPr>
          </w:p>
        </w:tc>
        <w:tc>
          <w:tcPr>
            <w:tcW w:w="4909" w:type="dxa"/>
          </w:tcPr>
          <w:p w14:paraId="49D7C8AC" w14:textId="77777777" w:rsidR="00995228" w:rsidRPr="003B7D59" w:rsidRDefault="00995228" w:rsidP="007D1BFC">
            <w:pPr>
              <w:jc w:val="both"/>
              <w:rPr>
                <w:rFonts w:ascii="Times New Roman" w:hAnsi="Times New Roman"/>
                <w:i/>
                <w:sz w:val="24"/>
                <w:szCs w:val="24"/>
              </w:rPr>
            </w:pPr>
            <w:r w:rsidRPr="003B7D59">
              <w:rPr>
                <w:rFonts w:ascii="Times New Roman" w:hAnsi="Times New Roman"/>
                <w:i/>
                <w:sz w:val="24"/>
                <w:szCs w:val="24"/>
              </w:rPr>
              <w:t>2.3.</w:t>
            </w:r>
            <w:r w:rsidRPr="003B7D59">
              <w:rPr>
                <w:rFonts w:ascii="Times New Roman" w:hAnsi="Times New Roman"/>
                <w:sz w:val="24"/>
                <w:szCs w:val="24"/>
              </w:rPr>
              <w:t xml:space="preserve"> </w:t>
            </w:r>
            <w:r w:rsidRPr="003B7D59">
              <w:rPr>
                <w:rFonts w:ascii="Times New Roman" w:hAnsi="Times New Roman"/>
                <w:i/>
                <w:sz w:val="24"/>
                <w:szCs w:val="24"/>
              </w:rPr>
              <w:t>Abilități de identificare și gestionare a riscurilor specifice managementului întreprinderilor</w:t>
            </w:r>
          </w:p>
          <w:p w14:paraId="763A3943" w14:textId="77777777" w:rsidR="00995228" w:rsidRPr="003B7D59" w:rsidRDefault="00995228" w:rsidP="007D1BFC">
            <w:pPr>
              <w:autoSpaceDE w:val="0"/>
              <w:autoSpaceDN w:val="0"/>
              <w:adjustRightInd w:val="0"/>
              <w:jc w:val="both"/>
              <w:rPr>
                <w:rFonts w:ascii="Times New Roman" w:hAnsi="Times New Roman"/>
                <w:i/>
                <w:sz w:val="24"/>
                <w:szCs w:val="24"/>
              </w:rPr>
            </w:pPr>
          </w:p>
        </w:tc>
        <w:tc>
          <w:tcPr>
            <w:tcW w:w="1871" w:type="dxa"/>
          </w:tcPr>
          <w:p w14:paraId="32B3A3D2"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oblig</w:t>
            </w:r>
          </w:p>
        </w:tc>
        <w:tc>
          <w:tcPr>
            <w:tcW w:w="1559" w:type="dxa"/>
          </w:tcPr>
          <w:p w14:paraId="30A07918"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0,5</w:t>
            </w:r>
          </w:p>
        </w:tc>
      </w:tr>
      <w:tr w:rsidR="00995228" w:rsidRPr="003B7D59" w14:paraId="7BD20E91" w14:textId="77777777" w:rsidTr="007D1BFC">
        <w:trPr>
          <w:trHeight w:val="509"/>
        </w:trPr>
        <w:tc>
          <w:tcPr>
            <w:tcW w:w="728" w:type="dxa"/>
          </w:tcPr>
          <w:p w14:paraId="4EE0102E" w14:textId="77777777" w:rsidR="00995228" w:rsidRPr="003B7D59" w:rsidRDefault="00995228" w:rsidP="007D1BFC">
            <w:pPr>
              <w:autoSpaceDE w:val="0"/>
              <w:autoSpaceDN w:val="0"/>
              <w:adjustRightInd w:val="0"/>
              <w:jc w:val="center"/>
              <w:rPr>
                <w:rFonts w:ascii="Times New Roman" w:hAnsi="Times New Roman"/>
                <w:b/>
                <w:sz w:val="24"/>
                <w:szCs w:val="24"/>
              </w:rPr>
            </w:pPr>
          </w:p>
        </w:tc>
        <w:tc>
          <w:tcPr>
            <w:tcW w:w="4909" w:type="dxa"/>
          </w:tcPr>
          <w:p w14:paraId="04D9A5DB" w14:textId="77777777" w:rsidR="00995228" w:rsidRPr="003B7D59" w:rsidRDefault="00995228" w:rsidP="007D1BFC">
            <w:pPr>
              <w:tabs>
                <w:tab w:val="left" w:pos="142"/>
              </w:tabs>
              <w:contextualSpacing/>
              <w:jc w:val="both"/>
              <w:rPr>
                <w:rFonts w:ascii="Times New Roman" w:hAnsi="Times New Roman"/>
                <w:i/>
                <w:sz w:val="24"/>
                <w:szCs w:val="24"/>
              </w:rPr>
            </w:pPr>
            <w:r w:rsidRPr="003B7D59">
              <w:rPr>
                <w:rFonts w:ascii="Times New Roman" w:hAnsi="Times New Roman"/>
                <w:i/>
                <w:sz w:val="24"/>
                <w:szCs w:val="24"/>
              </w:rPr>
              <w:t>2.4. Experiență în atragerea și gestionarea investițiilor</w:t>
            </w:r>
          </w:p>
          <w:p w14:paraId="2CBC80AD" w14:textId="77777777" w:rsidR="00995228" w:rsidRPr="003B7D59" w:rsidRDefault="00995228" w:rsidP="007D1BFC">
            <w:pPr>
              <w:jc w:val="both"/>
              <w:rPr>
                <w:rFonts w:ascii="Times New Roman" w:hAnsi="Times New Roman"/>
                <w:i/>
                <w:sz w:val="24"/>
                <w:szCs w:val="24"/>
              </w:rPr>
            </w:pPr>
          </w:p>
        </w:tc>
        <w:tc>
          <w:tcPr>
            <w:tcW w:w="1871" w:type="dxa"/>
          </w:tcPr>
          <w:p w14:paraId="56A13693"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 xml:space="preserve">Opt </w:t>
            </w:r>
          </w:p>
        </w:tc>
        <w:tc>
          <w:tcPr>
            <w:tcW w:w="1559" w:type="dxa"/>
          </w:tcPr>
          <w:p w14:paraId="01B79B6B"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0,5</w:t>
            </w:r>
          </w:p>
        </w:tc>
      </w:tr>
      <w:tr w:rsidR="00995228" w:rsidRPr="003B7D59" w14:paraId="2C553DB4" w14:textId="77777777" w:rsidTr="007D1BFC">
        <w:trPr>
          <w:trHeight w:val="509"/>
        </w:trPr>
        <w:tc>
          <w:tcPr>
            <w:tcW w:w="728" w:type="dxa"/>
          </w:tcPr>
          <w:p w14:paraId="4485C172" w14:textId="77777777" w:rsidR="00995228" w:rsidRPr="003B7D59" w:rsidRDefault="00995228" w:rsidP="007D1BFC">
            <w:pPr>
              <w:autoSpaceDE w:val="0"/>
              <w:autoSpaceDN w:val="0"/>
              <w:adjustRightInd w:val="0"/>
              <w:jc w:val="center"/>
              <w:rPr>
                <w:rFonts w:ascii="Times New Roman" w:hAnsi="Times New Roman"/>
                <w:b/>
                <w:sz w:val="24"/>
                <w:szCs w:val="24"/>
              </w:rPr>
            </w:pPr>
            <w:r w:rsidRPr="003B7D59">
              <w:rPr>
                <w:rFonts w:ascii="Times New Roman" w:hAnsi="Times New Roman"/>
                <w:b/>
                <w:sz w:val="24"/>
                <w:szCs w:val="24"/>
              </w:rPr>
              <w:t>3</w:t>
            </w:r>
          </w:p>
        </w:tc>
        <w:tc>
          <w:tcPr>
            <w:tcW w:w="4909" w:type="dxa"/>
          </w:tcPr>
          <w:p w14:paraId="5A5B0B0E" w14:textId="77777777" w:rsidR="00995228" w:rsidRPr="003B7D59" w:rsidRDefault="00995228" w:rsidP="007D1BFC">
            <w:pPr>
              <w:autoSpaceDE w:val="0"/>
              <w:autoSpaceDN w:val="0"/>
              <w:adjustRightInd w:val="0"/>
              <w:jc w:val="both"/>
              <w:rPr>
                <w:rFonts w:ascii="Times New Roman" w:hAnsi="Times New Roman"/>
                <w:sz w:val="24"/>
                <w:szCs w:val="24"/>
              </w:rPr>
            </w:pPr>
            <w:r w:rsidRPr="003B7D59">
              <w:rPr>
                <w:rFonts w:ascii="Times New Roman" w:hAnsi="Times New Roman"/>
                <w:b/>
                <w:sz w:val="24"/>
                <w:szCs w:val="24"/>
              </w:rPr>
              <w:t>Competențe de Guvernanță corporativă</w:t>
            </w:r>
          </w:p>
        </w:tc>
        <w:tc>
          <w:tcPr>
            <w:tcW w:w="1871" w:type="dxa"/>
          </w:tcPr>
          <w:p w14:paraId="71C3ED5A" w14:textId="77777777" w:rsidR="00995228" w:rsidRPr="003B7D59" w:rsidRDefault="00995228" w:rsidP="007D1BFC">
            <w:pPr>
              <w:autoSpaceDE w:val="0"/>
              <w:autoSpaceDN w:val="0"/>
              <w:adjustRightInd w:val="0"/>
              <w:jc w:val="center"/>
              <w:rPr>
                <w:rFonts w:ascii="Times New Roman" w:hAnsi="Times New Roman"/>
                <w:sz w:val="24"/>
                <w:szCs w:val="24"/>
              </w:rPr>
            </w:pPr>
          </w:p>
        </w:tc>
        <w:tc>
          <w:tcPr>
            <w:tcW w:w="1559" w:type="dxa"/>
          </w:tcPr>
          <w:p w14:paraId="04758AAA" w14:textId="77777777" w:rsidR="00995228" w:rsidRPr="003B7D59" w:rsidRDefault="00995228" w:rsidP="007D1BFC">
            <w:pPr>
              <w:autoSpaceDE w:val="0"/>
              <w:autoSpaceDN w:val="0"/>
              <w:adjustRightInd w:val="0"/>
              <w:jc w:val="center"/>
              <w:rPr>
                <w:rFonts w:ascii="Times New Roman" w:hAnsi="Times New Roman"/>
                <w:sz w:val="24"/>
                <w:szCs w:val="24"/>
              </w:rPr>
            </w:pPr>
          </w:p>
        </w:tc>
      </w:tr>
      <w:tr w:rsidR="00995228" w:rsidRPr="003B7D59" w14:paraId="49BFC0D5" w14:textId="77777777" w:rsidTr="007D1BFC">
        <w:trPr>
          <w:trHeight w:val="509"/>
        </w:trPr>
        <w:tc>
          <w:tcPr>
            <w:tcW w:w="728" w:type="dxa"/>
          </w:tcPr>
          <w:p w14:paraId="5D2CE0BB" w14:textId="77777777" w:rsidR="00995228" w:rsidRPr="003B7D59" w:rsidRDefault="00995228" w:rsidP="007D1BFC">
            <w:pPr>
              <w:autoSpaceDE w:val="0"/>
              <w:autoSpaceDN w:val="0"/>
              <w:adjustRightInd w:val="0"/>
              <w:jc w:val="center"/>
              <w:rPr>
                <w:rFonts w:ascii="Times New Roman" w:hAnsi="Times New Roman"/>
                <w:b/>
                <w:sz w:val="24"/>
                <w:szCs w:val="24"/>
              </w:rPr>
            </w:pPr>
          </w:p>
        </w:tc>
        <w:tc>
          <w:tcPr>
            <w:tcW w:w="4909" w:type="dxa"/>
          </w:tcPr>
          <w:p w14:paraId="1DB64492" w14:textId="77777777" w:rsidR="00995228" w:rsidRPr="003B7D59" w:rsidRDefault="00995228" w:rsidP="007D1BFC">
            <w:pPr>
              <w:jc w:val="both"/>
              <w:rPr>
                <w:rFonts w:ascii="Times New Roman" w:hAnsi="Times New Roman"/>
                <w:i/>
                <w:sz w:val="24"/>
                <w:szCs w:val="24"/>
              </w:rPr>
            </w:pPr>
            <w:r w:rsidRPr="003B7D59">
              <w:rPr>
                <w:rFonts w:ascii="Times New Roman" w:hAnsi="Times New Roman"/>
                <w:i/>
                <w:sz w:val="24"/>
                <w:szCs w:val="24"/>
              </w:rPr>
              <w:t xml:space="preserve">3.1. </w:t>
            </w:r>
            <w:proofErr w:type="spellStart"/>
            <w:r w:rsidRPr="003B7D59">
              <w:rPr>
                <w:rFonts w:ascii="Times New Roman" w:hAnsi="Times New Roman"/>
                <w:i/>
                <w:sz w:val="24"/>
                <w:szCs w:val="24"/>
              </w:rPr>
              <w:t>Cunoştinţe</w:t>
            </w:r>
            <w:proofErr w:type="spellEnd"/>
            <w:r w:rsidRPr="003B7D59">
              <w:rPr>
                <w:rFonts w:ascii="Times New Roman" w:hAnsi="Times New Roman"/>
                <w:i/>
                <w:sz w:val="24"/>
                <w:szCs w:val="24"/>
              </w:rPr>
              <w:t xml:space="preserve"> despre principii și bune practici de guvernanță corporativă aplicată</w:t>
            </w:r>
          </w:p>
          <w:p w14:paraId="74715852" w14:textId="77777777" w:rsidR="00995228" w:rsidRPr="003B7D59" w:rsidRDefault="00995228" w:rsidP="007D1BFC">
            <w:pPr>
              <w:autoSpaceDE w:val="0"/>
              <w:autoSpaceDN w:val="0"/>
              <w:adjustRightInd w:val="0"/>
              <w:jc w:val="both"/>
              <w:rPr>
                <w:rFonts w:ascii="Times New Roman" w:hAnsi="Times New Roman"/>
                <w:b/>
                <w:sz w:val="24"/>
                <w:szCs w:val="24"/>
              </w:rPr>
            </w:pPr>
          </w:p>
        </w:tc>
        <w:tc>
          <w:tcPr>
            <w:tcW w:w="1871" w:type="dxa"/>
          </w:tcPr>
          <w:p w14:paraId="3B564656"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oblig</w:t>
            </w:r>
          </w:p>
        </w:tc>
        <w:tc>
          <w:tcPr>
            <w:tcW w:w="1559" w:type="dxa"/>
          </w:tcPr>
          <w:p w14:paraId="77D53784"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1</w:t>
            </w:r>
          </w:p>
        </w:tc>
      </w:tr>
      <w:tr w:rsidR="00995228" w:rsidRPr="003B7D59" w14:paraId="0A62525E" w14:textId="77777777" w:rsidTr="007D1BFC">
        <w:trPr>
          <w:trHeight w:val="509"/>
        </w:trPr>
        <w:tc>
          <w:tcPr>
            <w:tcW w:w="728" w:type="dxa"/>
          </w:tcPr>
          <w:p w14:paraId="5C558B36" w14:textId="77777777" w:rsidR="00995228" w:rsidRPr="003B7D59" w:rsidRDefault="00995228" w:rsidP="007D1BFC">
            <w:pPr>
              <w:autoSpaceDE w:val="0"/>
              <w:autoSpaceDN w:val="0"/>
              <w:adjustRightInd w:val="0"/>
              <w:jc w:val="center"/>
              <w:rPr>
                <w:rFonts w:ascii="Times New Roman" w:hAnsi="Times New Roman"/>
                <w:b/>
                <w:sz w:val="24"/>
                <w:szCs w:val="24"/>
              </w:rPr>
            </w:pPr>
          </w:p>
        </w:tc>
        <w:tc>
          <w:tcPr>
            <w:tcW w:w="4909" w:type="dxa"/>
          </w:tcPr>
          <w:p w14:paraId="58CA7CAB" w14:textId="77777777" w:rsidR="00995228" w:rsidRPr="003B7D59" w:rsidRDefault="00995228" w:rsidP="007D1BFC">
            <w:pPr>
              <w:jc w:val="both"/>
              <w:rPr>
                <w:rFonts w:ascii="Times New Roman" w:hAnsi="Times New Roman"/>
                <w:i/>
                <w:sz w:val="24"/>
                <w:szCs w:val="24"/>
              </w:rPr>
            </w:pPr>
            <w:r w:rsidRPr="003B7D59">
              <w:rPr>
                <w:rFonts w:ascii="Times New Roman" w:hAnsi="Times New Roman"/>
                <w:i/>
                <w:sz w:val="24"/>
                <w:szCs w:val="24"/>
              </w:rPr>
              <w:t>3.2. Capacitatea de a lua decizii</w:t>
            </w:r>
          </w:p>
          <w:p w14:paraId="6B1D9518" w14:textId="77777777" w:rsidR="00995228" w:rsidRPr="003B7D59" w:rsidRDefault="00995228" w:rsidP="007D1BFC">
            <w:pPr>
              <w:autoSpaceDE w:val="0"/>
              <w:autoSpaceDN w:val="0"/>
              <w:adjustRightInd w:val="0"/>
              <w:jc w:val="both"/>
              <w:rPr>
                <w:rFonts w:ascii="Times New Roman" w:hAnsi="Times New Roman"/>
                <w:b/>
                <w:sz w:val="24"/>
                <w:szCs w:val="24"/>
              </w:rPr>
            </w:pPr>
          </w:p>
        </w:tc>
        <w:tc>
          <w:tcPr>
            <w:tcW w:w="1871" w:type="dxa"/>
          </w:tcPr>
          <w:p w14:paraId="68EDA5EA"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oblig</w:t>
            </w:r>
          </w:p>
        </w:tc>
        <w:tc>
          <w:tcPr>
            <w:tcW w:w="1559" w:type="dxa"/>
          </w:tcPr>
          <w:p w14:paraId="0002E6F1"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1</w:t>
            </w:r>
          </w:p>
        </w:tc>
      </w:tr>
      <w:tr w:rsidR="00995228" w:rsidRPr="003B7D59" w14:paraId="2C828EB5" w14:textId="77777777" w:rsidTr="007D1BFC">
        <w:trPr>
          <w:trHeight w:val="509"/>
        </w:trPr>
        <w:tc>
          <w:tcPr>
            <w:tcW w:w="728" w:type="dxa"/>
          </w:tcPr>
          <w:p w14:paraId="78FE9712" w14:textId="77777777" w:rsidR="00995228" w:rsidRPr="003B7D59" w:rsidRDefault="00995228" w:rsidP="007D1BFC">
            <w:pPr>
              <w:autoSpaceDE w:val="0"/>
              <w:autoSpaceDN w:val="0"/>
              <w:adjustRightInd w:val="0"/>
              <w:jc w:val="center"/>
              <w:rPr>
                <w:rFonts w:ascii="Times New Roman" w:hAnsi="Times New Roman"/>
                <w:b/>
                <w:sz w:val="24"/>
                <w:szCs w:val="24"/>
              </w:rPr>
            </w:pPr>
          </w:p>
        </w:tc>
        <w:tc>
          <w:tcPr>
            <w:tcW w:w="4909" w:type="dxa"/>
          </w:tcPr>
          <w:p w14:paraId="59F67AAE" w14:textId="77777777" w:rsidR="00995228" w:rsidRPr="003B7D59" w:rsidRDefault="00995228" w:rsidP="007D1BFC">
            <w:pPr>
              <w:jc w:val="both"/>
              <w:rPr>
                <w:rFonts w:ascii="Times New Roman" w:hAnsi="Times New Roman"/>
                <w:i/>
                <w:sz w:val="24"/>
                <w:szCs w:val="24"/>
              </w:rPr>
            </w:pPr>
            <w:r w:rsidRPr="003B7D59">
              <w:rPr>
                <w:rFonts w:ascii="Times New Roman" w:hAnsi="Times New Roman"/>
                <w:i/>
                <w:sz w:val="24"/>
                <w:szCs w:val="24"/>
              </w:rPr>
              <w:t>3.3. Cunoștințe despre monitorizarea performanței întreprinderilor publice</w:t>
            </w:r>
          </w:p>
          <w:p w14:paraId="5FCD50BB" w14:textId="77777777" w:rsidR="00995228" w:rsidRPr="003B7D59" w:rsidRDefault="00995228" w:rsidP="007D1BFC">
            <w:pPr>
              <w:jc w:val="both"/>
              <w:rPr>
                <w:rFonts w:ascii="Times New Roman" w:hAnsi="Times New Roman"/>
                <w:i/>
                <w:sz w:val="24"/>
                <w:szCs w:val="24"/>
              </w:rPr>
            </w:pPr>
          </w:p>
        </w:tc>
        <w:tc>
          <w:tcPr>
            <w:tcW w:w="1871" w:type="dxa"/>
          </w:tcPr>
          <w:p w14:paraId="629F08DF"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 xml:space="preserve">Opt </w:t>
            </w:r>
          </w:p>
        </w:tc>
        <w:tc>
          <w:tcPr>
            <w:tcW w:w="1559" w:type="dxa"/>
          </w:tcPr>
          <w:p w14:paraId="0A244548"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 xml:space="preserve">0,5 </w:t>
            </w:r>
          </w:p>
        </w:tc>
      </w:tr>
      <w:tr w:rsidR="00995228" w:rsidRPr="003B7D59" w14:paraId="4F7B3BE3" w14:textId="77777777" w:rsidTr="007D1BFC">
        <w:trPr>
          <w:trHeight w:val="509"/>
        </w:trPr>
        <w:tc>
          <w:tcPr>
            <w:tcW w:w="728" w:type="dxa"/>
          </w:tcPr>
          <w:p w14:paraId="27A98E65" w14:textId="77777777" w:rsidR="00995228" w:rsidRPr="003B7D59" w:rsidRDefault="00995228" w:rsidP="007D1BFC">
            <w:pPr>
              <w:autoSpaceDE w:val="0"/>
              <w:autoSpaceDN w:val="0"/>
              <w:adjustRightInd w:val="0"/>
              <w:jc w:val="center"/>
              <w:rPr>
                <w:rFonts w:ascii="Times New Roman" w:hAnsi="Times New Roman"/>
                <w:b/>
                <w:sz w:val="24"/>
                <w:szCs w:val="24"/>
              </w:rPr>
            </w:pPr>
            <w:r w:rsidRPr="003B7D59">
              <w:rPr>
                <w:rFonts w:ascii="Times New Roman" w:hAnsi="Times New Roman"/>
                <w:b/>
                <w:sz w:val="24"/>
                <w:szCs w:val="24"/>
              </w:rPr>
              <w:lastRenderedPageBreak/>
              <w:t>4</w:t>
            </w:r>
          </w:p>
        </w:tc>
        <w:tc>
          <w:tcPr>
            <w:tcW w:w="4909" w:type="dxa"/>
          </w:tcPr>
          <w:p w14:paraId="2EC88DF6" w14:textId="77777777" w:rsidR="00995228" w:rsidRPr="003B7D59" w:rsidRDefault="00995228" w:rsidP="007D1BFC">
            <w:pPr>
              <w:autoSpaceDE w:val="0"/>
              <w:autoSpaceDN w:val="0"/>
              <w:adjustRightInd w:val="0"/>
              <w:jc w:val="both"/>
              <w:rPr>
                <w:rFonts w:ascii="Times New Roman" w:hAnsi="Times New Roman"/>
                <w:sz w:val="24"/>
                <w:szCs w:val="24"/>
              </w:rPr>
            </w:pPr>
            <w:r w:rsidRPr="003B7D59">
              <w:rPr>
                <w:rFonts w:ascii="Times New Roman" w:hAnsi="Times New Roman"/>
                <w:b/>
                <w:sz w:val="24"/>
                <w:szCs w:val="24"/>
              </w:rPr>
              <w:t>Competențe sociale și personale</w:t>
            </w:r>
          </w:p>
        </w:tc>
        <w:tc>
          <w:tcPr>
            <w:tcW w:w="1871" w:type="dxa"/>
          </w:tcPr>
          <w:p w14:paraId="5EFAE4F7" w14:textId="77777777" w:rsidR="00995228" w:rsidRPr="003B7D59" w:rsidRDefault="00995228" w:rsidP="007D1BFC">
            <w:pPr>
              <w:autoSpaceDE w:val="0"/>
              <w:autoSpaceDN w:val="0"/>
              <w:adjustRightInd w:val="0"/>
              <w:jc w:val="center"/>
              <w:rPr>
                <w:rFonts w:ascii="Times New Roman" w:hAnsi="Times New Roman"/>
                <w:sz w:val="24"/>
                <w:szCs w:val="24"/>
              </w:rPr>
            </w:pPr>
          </w:p>
        </w:tc>
        <w:tc>
          <w:tcPr>
            <w:tcW w:w="1559" w:type="dxa"/>
          </w:tcPr>
          <w:p w14:paraId="5A2EC653" w14:textId="77777777" w:rsidR="00995228" w:rsidRPr="003B7D59" w:rsidRDefault="00995228" w:rsidP="007D1BFC">
            <w:pPr>
              <w:autoSpaceDE w:val="0"/>
              <w:autoSpaceDN w:val="0"/>
              <w:adjustRightInd w:val="0"/>
              <w:jc w:val="center"/>
              <w:rPr>
                <w:rFonts w:ascii="Times New Roman" w:hAnsi="Times New Roman"/>
                <w:sz w:val="24"/>
                <w:szCs w:val="24"/>
              </w:rPr>
            </w:pPr>
          </w:p>
        </w:tc>
      </w:tr>
      <w:tr w:rsidR="00995228" w:rsidRPr="003B7D59" w14:paraId="0B86E816" w14:textId="77777777" w:rsidTr="007D1BFC">
        <w:trPr>
          <w:trHeight w:val="509"/>
        </w:trPr>
        <w:tc>
          <w:tcPr>
            <w:tcW w:w="728" w:type="dxa"/>
          </w:tcPr>
          <w:p w14:paraId="45B55638" w14:textId="77777777" w:rsidR="00995228" w:rsidRPr="003B7D59" w:rsidRDefault="00995228" w:rsidP="007D1BFC">
            <w:pPr>
              <w:autoSpaceDE w:val="0"/>
              <w:autoSpaceDN w:val="0"/>
              <w:adjustRightInd w:val="0"/>
              <w:jc w:val="center"/>
              <w:rPr>
                <w:rFonts w:ascii="Times New Roman" w:hAnsi="Times New Roman"/>
                <w:b/>
                <w:sz w:val="24"/>
                <w:szCs w:val="24"/>
              </w:rPr>
            </w:pPr>
          </w:p>
        </w:tc>
        <w:tc>
          <w:tcPr>
            <w:tcW w:w="4909" w:type="dxa"/>
          </w:tcPr>
          <w:p w14:paraId="58B98B9E" w14:textId="77777777" w:rsidR="00995228" w:rsidRPr="003B7D59" w:rsidRDefault="00995228" w:rsidP="007D1BFC">
            <w:pPr>
              <w:jc w:val="both"/>
              <w:rPr>
                <w:rFonts w:ascii="Times New Roman" w:hAnsi="Times New Roman"/>
                <w:i/>
                <w:sz w:val="24"/>
                <w:szCs w:val="24"/>
              </w:rPr>
            </w:pPr>
            <w:r w:rsidRPr="003B7D59">
              <w:rPr>
                <w:rFonts w:ascii="Times New Roman" w:hAnsi="Times New Roman"/>
                <w:i/>
                <w:sz w:val="24"/>
                <w:szCs w:val="24"/>
              </w:rPr>
              <w:t>4.1 Comunicare interpersonală și instituțională</w:t>
            </w:r>
          </w:p>
          <w:p w14:paraId="612E0E1A" w14:textId="77777777" w:rsidR="00995228" w:rsidRPr="003B7D59" w:rsidRDefault="00995228" w:rsidP="007D1BFC">
            <w:pPr>
              <w:autoSpaceDE w:val="0"/>
              <w:autoSpaceDN w:val="0"/>
              <w:adjustRightInd w:val="0"/>
              <w:jc w:val="both"/>
              <w:rPr>
                <w:rFonts w:ascii="Times New Roman" w:hAnsi="Times New Roman"/>
                <w:b/>
                <w:sz w:val="24"/>
                <w:szCs w:val="24"/>
              </w:rPr>
            </w:pPr>
          </w:p>
        </w:tc>
        <w:tc>
          <w:tcPr>
            <w:tcW w:w="1871" w:type="dxa"/>
          </w:tcPr>
          <w:p w14:paraId="3EDFF641"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opt</w:t>
            </w:r>
          </w:p>
        </w:tc>
        <w:tc>
          <w:tcPr>
            <w:tcW w:w="1559" w:type="dxa"/>
          </w:tcPr>
          <w:p w14:paraId="30F6EA4A"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1</w:t>
            </w:r>
          </w:p>
        </w:tc>
      </w:tr>
      <w:tr w:rsidR="00995228" w:rsidRPr="003B7D59" w14:paraId="31D17661" w14:textId="77777777" w:rsidTr="007D1BFC">
        <w:trPr>
          <w:trHeight w:val="509"/>
        </w:trPr>
        <w:tc>
          <w:tcPr>
            <w:tcW w:w="728" w:type="dxa"/>
          </w:tcPr>
          <w:p w14:paraId="5182473E" w14:textId="77777777" w:rsidR="00995228" w:rsidRPr="003B7D59" w:rsidRDefault="00995228" w:rsidP="007D1BFC">
            <w:pPr>
              <w:autoSpaceDE w:val="0"/>
              <w:autoSpaceDN w:val="0"/>
              <w:adjustRightInd w:val="0"/>
              <w:jc w:val="center"/>
              <w:rPr>
                <w:rFonts w:ascii="Times New Roman" w:hAnsi="Times New Roman"/>
                <w:b/>
                <w:sz w:val="24"/>
                <w:szCs w:val="24"/>
              </w:rPr>
            </w:pPr>
          </w:p>
        </w:tc>
        <w:tc>
          <w:tcPr>
            <w:tcW w:w="4909" w:type="dxa"/>
          </w:tcPr>
          <w:p w14:paraId="0DF3F8A8" w14:textId="77777777" w:rsidR="00995228" w:rsidRPr="003B7D59" w:rsidRDefault="00995228" w:rsidP="007D1BFC">
            <w:pPr>
              <w:tabs>
                <w:tab w:val="left" w:pos="284"/>
              </w:tabs>
              <w:contextualSpacing/>
              <w:jc w:val="both"/>
              <w:rPr>
                <w:rFonts w:ascii="Times New Roman" w:hAnsi="Times New Roman"/>
                <w:i/>
                <w:sz w:val="24"/>
                <w:szCs w:val="24"/>
              </w:rPr>
            </w:pPr>
            <w:r w:rsidRPr="003B7D59">
              <w:rPr>
                <w:rFonts w:ascii="Times New Roman" w:hAnsi="Times New Roman"/>
                <w:i/>
                <w:sz w:val="24"/>
                <w:szCs w:val="24"/>
              </w:rPr>
              <w:t>4.2. Cunoașterea și aplicarea eticii și integrității în activitatea profesională/managerială</w:t>
            </w:r>
          </w:p>
          <w:p w14:paraId="6397046B" w14:textId="77777777" w:rsidR="00995228" w:rsidRPr="003B7D59" w:rsidRDefault="00995228" w:rsidP="007D1BFC">
            <w:pPr>
              <w:autoSpaceDE w:val="0"/>
              <w:autoSpaceDN w:val="0"/>
              <w:adjustRightInd w:val="0"/>
              <w:jc w:val="both"/>
              <w:rPr>
                <w:rFonts w:ascii="Times New Roman" w:hAnsi="Times New Roman"/>
                <w:b/>
                <w:sz w:val="24"/>
                <w:szCs w:val="24"/>
              </w:rPr>
            </w:pPr>
          </w:p>
        </w:tc>
        <w:tc>
          <w:tcPr>
            <w:tcW w:w="1871" w:type="dxa"/>
          </w:tcPr>
          <w:p w14:paraId="33917056"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 xml:space="preserve">Oblig </w:t>
            </w:r>
          </w:p>
        </w:tc>
        <w:tc>
          <w:tcPr>
            <w:tcW w:w="1559" w:type="dxa"/>
          </w:tcPr>
          <w:p w14:paraId="6D8F698F"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1</w:t>
            </w:r>
          </w:p>
        </w:tc>
      </w:tr>
      <w:tr w:rsidR="00995228" w:rsidRPr="003B7D59" w14:paraId="3D304F68" w14:textId="77777777" w:rsidTr="007D1BFC">
        <w:trPr>
          <w:trHeight w:val="509"/>
        </w:trPr>
        <w:tc>
          <w:tcPr>
            <w:tcW w:w="728" w:type="dxa"/>
          </w:tcPr>
          <w:p w14:paraId="4BB74293" w14:textId="77777777" w:rsidR="00995228" w:rsidRPr="003B7D59" w:rsidRDefault="00995228" w:rsidP="007D1BFC">
            <w:pPr>
              <w:autoSpaceDE w:val="0"/>
              <w:autoSpaceDN w:val="0"/>
              <w:adjustRightInd w:val="0"/>
              <w:jc w:val="center"/>
              <w:rPr>
                <w:rFonts w:ascii="Times New Roman" w:hAnsi="Times New Roman"/>
                <w:b/>
                <w:sz w:val="24"/>
                <w:szCs w:val="24"/>
              </w:rPr>
            </w:pPr>
            <w:r w:rsidRPr="003B7D59">
              <w:rPr>
                <w:rFonts w:ascii="Times New Roman" w:hAnsi="Times New Roman"/>
                <w:b/>
                <w:sz w:val="24"/>
                <w:szCs w:val="24"/>
              </w:rPr>
              <w:t>5</w:t>
            </w:r>
          </w:p>
        </w:tc>
        <w:tc>
          <w:tcPr>
            <w:tcW w:w="4909" w:type="dxa"/>
          </w:tcPr>
          <w:p w14:paraId="5081EB5A" w14:textId="77777777" w:rsidR="00995228" w:rsidRPr="003B7D59" w:rsidRDefault="00995228" w:rsidP="007D1BFC">
            <w:pPr>
              <w:autoSpaceDE w:val="0"/>
              <w:autoSpaceDN w:val="0"/>
              <w:adjustRightInd w:val="0"/>
              <w:jc w:val="both"/>
              <w:rPr>
                <w:rFonts w:ascii="Times New Roman" w:hAnsi="Times New Roman"/>
                <w:sz w:val="24"/>
                <w:szCs w:val="24"/>
              </w:rPr>
            </w:pPr>
            <w:r w:rsidRPr="003B7D59">
              <w:rPr>
                <w:rFonts w:ascii="Times New Roman" w:hAnsi="Times New Roman"/>
                <w:sz w:val="24"/>
                <w:szCs w:val="24"/>
              </w:rPr>
              <w:t xml:space="preserve"> </w:t>
            </w:r>
            <w:r w:rsidRPr="003B7D59">
              <w:rPr>
                <w:rFonts w:ascii="Times New Roman" w:hAnsi="Times New Roman"/>
                <w:b/>
                <w:bCs/>
                <w:sz w:val="24"/>
                <w:szCs w:val="24"/>
              </w:rPr>
              <w:t>Experiență pe plan local și internațional</w:t>
            </w:r>
          </w:p>
        </w:tc>
        <w:tc>
          <w:tcPr>
            <w:tcW w:w="1871" w:type="dxa"/>
          </w:tcPr>
          <w:p w14:paraId="232EAF64" w14:textId="77777777" w:rsidR="00995228" w:rsidRPr="003B7D59" w:rsidRDefault="00995228" w:rsidP="007D1BFC">
            <w:pPr>
              <w:autoSpaceDE w:val="0"/>
              <w:autoSpaceDN w:val="0"/>
              <w:adjustRightInd w:val="0"/>
              <w:jc w:val="center"/>
              <w:rPr>
                <w:rFonts w:ascii="Times New Roman" w:hAnsi="Times New Roman"/>
                <w:sz w:val="24"/>
                <w:szCs w:val="24"/>
              </w:rPr>
            </w:pPr>
          </w:p>
        </w:tc>
        <w:tc>
          <w:tcPr>
            <w:tcW w:w="1559" w:type="dxa"/>
          </w:tcPr>
          <w:p w14:paraId="510B650C" w14:textId="77777777" w:rsidR="00995228" w:rsidRPr="003B7D59" w:rsidRDefault="00995228" w:rsidP="007D1BFC">
            <w:pPr>
              <w:autoSpaceDE w:val="0"/>
              <w:autoSpaceDN w:val="0"/>
              <w:adjustRightInd w:val="0"/>
              <w:jc w:val="center"/>
              <w:rPr>
                <w:rFonts w:ascii="Times New Roman" w:hAnsi="Times New Roman"/>
                <w:sz w:val="24"/>
                <w:szCs w:val="24"/>
              </w:rPr>
            </w:pPr>
          </w:p>
        </w:tc>
      </w:tr>
      <w:tr w:rsidR="00995228" w:rsidRPr="003B7D59" w14:paraId="458B356F" w14:textId="77777777" w:rsidTr="007D1BFC">
        <w:trPr>
          <w:trHeight w:val="509"/>
        </w:trPr>
        <w:tc>
          <w:tcPr>
            <w:tcW w:w="728" w:type="dxa"/>
          </w:tcPr>
          <w:p w14:paraId="01631EA7" w14:textId="77777777" w:rsidR="00995228" w:rsidRPr="003B7D59" w:rsidRDefault="00995228" w:rsidP="007D1BFC">
            <w:pPr>
              <w:autoSpaceDE w:val="0"/>
              <w:autoSpaceDN w:val="0"/>
              <w:adjustRightInd w:val="0"/>
              <w:jc w:val="center"/>
              <w:rPr>
                <w:rFonts w:ascii="Times New Roman" w:hAnsi="Times New Roman"/>
                <w:b/>
                <w:sz w:val="24"/>
                <w:szCs w:val="24"/>
              </w:rPr>
            </w:pPr>
          </w:p>
        </w:tc>
        <w:tc>
          <w:tcPr>
            <w:tcW w:w="4909" w:type="dxa"/>
          </w:tcPr>
          <w:p w14:paraId="529BA649" w14:textId="77777777" w:rsidR="00995228" w:rsidRPr="003B7D59" w:rsidRDefault="00995228" w:rsidP="007D1BFC">
            <w:pPr>
              <w:tabs>
                <w:tab w:val="left" w:pos="284"/>
              </w:tabs>
              <w:jc w:val="both"/>
              <w:rPr>
                <w:rFonts w:ascii="Times New Roman" w:hAnsi="Times New Roman"/>
                <w:i/>
                <w:iCs/>
                <w:sz w:val="24"/>
                <w:szCs w:val="24"/>
              </w:rPr>
            </w:pPr>
            <w:r w:rsidRPr="003B7D59">
              <w:rPr>
                <w:rFonts w:ascii="Times New Roman" w:hAnsi="Times New Roman"/>
                <w:i/>
                <w:iCs/>
                <w:sz w:val="24"/>
                <w:szCs w:val="24"/>
              </w:rPr>
              <w:t>5.1 Experiență de administrare sau management pe plan local/național</w:t>
            </w:r>
          </w:p>
          <w:p w14:paraId="38473283" w14:textId="77777777" w:rsidR="00995228" w:rsidRPr="003B7D59" w:rsidRDefault="00995228" w:rsidP="007D1BFC">
            <w:pPr>
              <w:autoSpaceDE w:val="0"/>
              <w:autoSpaceDN w:val="0"/>
              <w:adjustRightInd w:val="0"/>
              <w:jc w:val="both"/>
              <w:rPr>
                <w:rFonts w:ascii="Times New Roman" w:hAnsi="Times New Roman"/>
                <w:sz w:val="24"/>
                <w:szCs w:val="24"/>
              </w:rPr>
            </w:pPr>
          </w:p>
        </w:tc>
        <w:tc>
          <w:tcPr>
            <w:tcW w:w="1871" w:type="dxa"/>
          </w:tcPr>
          <w:p w14:paraId="1E69916D"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oblig</w:t>
            </w:r>
          </w:p>
        </w:tc>
        <w:tc>
          <w:tcPr>
            <w:tcW w:w="1559" w:type="dxa"/>
          </w:tcPr>
          <w:p w14:paraId="52FCC129"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1</w:t>
            </w:r>
          </w:p>
        </w:tc>
      </w:tr>
      <w:tr w:rsidR="00995228" w:rsidRPr="003B7D59" w14:paraId="1E70B254" w14:textId="77777777" w:rsidTr="007D1BFC">
        <w:trPr>
          <w:trHeight w:val="509"/>
        </w:trPr>
        <w:tc>
          <w:tcPr>
            <w:tcW w:w="728" w:type="dxa"/>
          </w:tcPr>
          <w:p w14:paraId="088DC09D" w14:textId="77777777" w:rsidR="00995228" w:rsidRPr="003B7D59" w:rsidRDefault="00995228" w:rsidP="007D1BFC">
            <w:pPr>
              <w:autoSpaceDE w:val="0"/>
              <w:autoSpaceDN w:val="0"/>
              <w:adjustRightInd w:val="0"/>
              <w:jc w:val="center"/>
              <w:rPr>
                <w:rFonts w:ascii="Times New Roman" w:hAnsi="Times New Roman"/>
                <w:b/>
                <w:sz w:val="24"/>
                <w:szCs w:val="24"/>
              </w:rPr>
            </w:pPr>
          </w:p>
        </w:tc>
        <w:tc>
          <w:tcPr>
            <w:tcW w:w="4909" w:type="dxa"/>
          </w:tcPr>
          <w:p w14:paraId="4122FFFB" w14:textId="77777777" w:rsidR="00995228" w:rsidRPr="003B7D59" w:rsidRDefault="00995228" w:rsidP="007D1BFC">
            <w:pPr>
              <w:tabs>
                <w:tab w:val="left" w:pos="284"/>
              </w:tabs>
              <w:jc w:val="both"/>
              <w:rPr>
                <w:rFonts w:ascii="Times New Roman" w:hAnsi="Times New Roman"/>
                <w:i/>
                <w:iCs/>
                <w:sz w:val="24"/>
                <w:szCs w:val="24"/>
              </w:rPr>
            </w:pPr>
            <w:r w:rsidRPr="003B7D59">
              <w:rPr>
                <w:rFonts w:ascii="Times New Roman" w:hAnsi="Times New Roman"/>
                <w:i/>
                <w:iCs/>
                <w:sz w:val="24"/>
                <w:szCs w:val="24"/>
              </w:rPr>
              <w:t>5.2 Experiență de administrare și management pe plan internațional</w:t>
            </w:r>
          </w:p>
          <w:p w14:paraId="76C31BD1" w14:textId="77777777" w:rsidR="00995228" w:rsidRPr="003B7D59" w:rsidRDefault="00995228" w:rsidP="007D1BFC">
            <w:pPr>
              <w:autoSpaceDE w:val="0"/>
              <w:autoSpaceDN w:val="0"/>
              <w:adjustRightInd w:val="0"/>
              <w:jc w:val="both"/>
              <w:rPr>
                <w:rFonts w:ascii="Times New Roman" w:hAnsi="Times New Roman"/>
                <w:sz w:val="24"/>
                <w:szCs w:val="24"/>
              </w:rPr>
            </w:pPr>
          </w:p>
        </w:tc>
        <w:tc>
          <w:tcPr>
            <w:tcW w:w="1871" w:type="dxa"/>
          </w:tcPr>
          <w:p w14:paraId="360F26C0"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opt</w:t>
            </w:r>
          </w:p>
        </w:tc>
        <w:tc>
          <w:tcPr>
            <w:tcW w:w="1559" w:type="dxa"/>
          </w:tcPr>
          <w:p w14:paraId="7E4E571B"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 xml:space="preserve">0,5 </w:t>
            </w:r>
          </w:p>
        </w:tc>
      </w:tr>
      <w:tr w:rsidR="00995228" w:rsidRPr="003B7D59" w14:paraId="4EE9EC64" w14:textId="77777777" w:rsidTr="007D1BFC">
        <w:trPr>
          <w:trHeight w:val="509"/>
        </w:trPr>
        <w:tc>
          <w:tcPr>
            <w:tcW w:w="728" w:type="dxa"/>
          </w:tcPr>
          <w:p w14:paraId="6475FC62" w14:textId="77777777" w:rsidR="00995228" w:rsidRPr="003B7D59" w:rsidRDefault="00995228" w:rsidP="007D1BFC">
            <w:pPr>
              <w:autoSpaceDE w:val="0"/>
              <w:autoSpaceDN w:val="0"/>
              <w:adjustRightInd w:val="0"/>
              <w:jc w:val="center"/>
              <w:rPr>
                <w:rFonts w:ascii="Times New Roman" w:hAnsi="Times New Roman"/>
                <w:b/>
                <w:sz w:val="24"/>
                <w:szCs w:val="24"/>
              </w:rPr>
            </w:pPr>
            <w:r w:rsidRPr="003B7D59">
              <w:rPr>
                <w:rFonts w:ascii="Times New Roman" w:hAnsi="Times New Roman"/>
                <w:b/>
                <w:sz w:val="24"/>
                <w:szCs w:val="24"/>
              </w:rPr>
              <w:t>6</w:t>
            </w:r>
          </w:p>
        </w:tc>
        <w:tc>
          <w:tcPr>
            <w:tcW w:w="4909" w:type="dxa"/>
          </w:tcPr>
          <w:p w14:paraId="1D601A77" w14:textId="77777777" w:rsidR="00995228" w:rsidRPr="003B7D59" w:rsidRDefault="00995228" w:rsidP="007D1BFC">
            <w:pPr>
              <w:autoSpaceDE w:val="0"/>
              <w:autoSpaceDN w:val="0"/>
              <w:adjustRightInd w:val="0"/>
              <w:jc w:val="both"/>
              <w:rPr>
                <w:rFonts w:ascii="Times New Roman" w:hAnsi="Times New Roman"/>
                <w:sz w:val="24"/>
                <w:szCs w:val="24"/>
              </w:rPr>
            </w:pPr>
            <w:r w:rsidRPr="003B7D59">
              <w:rPr>
                <w:rFonts w:ascii="Times New Roman" w:hAnsi="Times New Roman"/>
                <w:b/>
                <w:bCs/>
                <w:sz w:val="24"/>
                <w:szCs w:val="24"/>
              </w:rPr>
              <w:t>Competențe și restricții specifice pentru funcționarii publici sau alte categorii de personal din cadrul autorității publice tutelare ori din cadrul altor autorități sau instituții publice</w:t>
            </w:r>
          </w:p>
        </w:tc>
        <w:tc>
          <w:tcPr>
            <w:tcW w:w="1871" w:type="dxa"/>
          </w:tcPr>
          <w:p w14:paraId="0AE3F910" w14:textId="77777777" w:rsidR="00995228" w:rsidRPr="003B7D59" w:rsidRDefault="00995228" w:rsidP="007D1BFC">
            <w:pPr>
              <w:autoSpaceDE w:val="0"/>
              <w:autoSpaceDN w:val="0"/>
              <w:adjustRightInd w:val="0"/>
              <w:jc w:val="center"/>
              <w:rPr>
                <w:rFonts w:ascii="Times New Roman" w:hAnsi="Times New Roman"/>
                <w:sz w:val="24"/>
                <w:szCs w:val="24"/>
              </w:rPr>
            </w:pPr>
          </w:p>
        </w:tc>
        <w:tc>
          <w:tcPr>
            <w:tcW w:w="1559" w:type="dxa"/>
          </w:tcPr>
          <w:p w14:paraId="66D68645" w14:textId="77777777" w:rsidR="00995228" w:rsidRPr="003B7D59" w:rsidRDefault="00995228" w:rsidP="007D1BFC">
            <w:pPr>
              <w:autoSpaceDE w:val="0"/>
              <w:autoSpaceDN w:val="0"/>
              <w:adjustRightInd w:val="0"/>
              <w:jc w:val="center"/>
              <w:rPr>
                <w:rFonts w:ascii="Times New Roman" w:hAnsi="Times New Roman"/>
                <w:sz w:val="24"/>
                <w:szCs w:val="24"/>
              </w:rPr>
            </w:pPr>
          </w:p>
        </w:tc>
      </w:tr>
      <w:tr w:rsidR="00995228" w:rsidRPr="003B7D59" w14:paraId="6B6F26D6" w14:textId="77777777" w:rsidTr="007D1BFC">
        <w:trPr>
          <w:trHeight w:val="509"/>
        </w:trPr>
        <w:tc>
          <w:tcPr>
            <w:tcW w:w="728" w:type="dxa"/>
          </w:tcPr>
          <w:p w14:paraId="7F1EA4AC" w14:textId="77777777" w:rsidR="00995228" w:rsidRPr="003B7D59" w:rsidRDefault="00995228" w:rsidP="007D1BFC">
            <w:pPr>
              <w:autoSpaceDE w:val="0"/>
              <w:autoSpaceDN w:val="0"/>
              <w:adjustRightInd w:val="0"/>
              <w:jc w:val="center"/>
              <w:rPr>
                <w:rFonts w:ascii="Times New Roman" w:hAnsi="Times New Roman"/>
                <w:b/>
                <w:sz w:val="24"/>
                <w:szCs w:val="24"/>
              </w:rPr>
            </w:pPr>
          </w:p>
        </w:tc>
        <w:tc>
          <w:tcPr>
            <w:tcW w:w="4909" w:type="dxa"/>
          </w:tcPr>
          <w:p w14:paraId="55A04D59" w14:textId="77777777" w:rsidR="00995228" w:rsidRPr="003B7D59" w:rsidRDefault="00995228" w:rsidP="007D1BFC">
            <w:pPr>
              <w:tabs>
                <w:tab w:val="left" w:pos="284"/>
              </w:tabs>
              <w:jc w:val="both"/>
              <w:rPr>
                <w:rFonts w:ascii="Times New Roman" w:hAnsi="Times New Roman"/>
                <w:i/>
                <w:iCs/>
                <w:sz w:val="24"/>
                <w:szCs w:val="24"/>
              </w:rPr>
            </w:pPr>
            <w:r w:rsidRPr="003B7D59">
              <w:rPr>
                <w:rFonts w:ascii="Times New Roman" w:hAnsi="Times New Roman"/>
                <w:i/>
                <w:iCs/>
                <w:sz w:val="24"/>
                <w:szCs w:val="24"/>
              </w:rPr>
              <w:t xml:space="preserve">6.1 </w:t>
            </w:r>
            <w:proofErr w:type="spellStart"/>
            <w:r w:rsidRPr="003B7D59">
              <w:rPr>
                <w:rFonts w:ascii="Times New Roman" w:hAnsi="Times New Roman"/>
                <w:i/>
                <w:iCs/>
                <w:sz w:val="24"/>
                <w:szCs w:val="24"/>
              </w:rPr>
              <w:t>Competenţe</w:t>
            </w:r>
            <w:proofErr w:type="spellEnd"/>
            <w:r w:rsidRPr="003B7D59">
              <w:rPr>
                <w:rFonts w:ascii="Times New Roman" w:hAnsi="Times New Roman"/>
                <w:i/>
                <w:iCs/>
                <w:sz w:val="24"/>
                <w:szCs w:val="24"/>
              </w:rPr>
              <w:t xml:space="preserve"> </w:t>
            </w:r>
            <w:proofErr w:type="spellStart"/>
            <w:r w:rsidRPr="003B7D59">
              <w:rPr>
                <w:rFonts w:ascii="Times New Roman" w:hAnsi="Times New Roman"/>
                <w:i/>
                <w:iCs/>
                <w:sz w:val="24"/>
                <w:szCs w:val="24"/>
              </w:rPr>
              <w:t>şi</w:t>
            </w:r>
            <w:proofErr w:type="spellEnd"/>
            <w:r w:rsidRPr="003B7D59">
              <w:rPr>
                <w:rFonts w:ascii="Times New Roman" w:hAnsi="Times New Roman"/>
                <w:i/>
                <w:iCs/>
                <w:sz w:val="24"/>
                <w:szCs w:val="24"/>
              </w:rPr>
              <w:t xml:space="preserve"> </w:t>
            </w:r>
            <w:proofErr w:type="spellStart"/>
            <w:r w:rsidRPr="003B7D59">
              <w:rPr>
                <w:rFonts w:ascii="Times New Roman" w:hAnsi="Times New Roman"/>
                <w:i/>
                <w:iCs/>
                <w:sz w:val="24"/>
                <w:szCs w:val="24"/>
              </w:rPr>
              <w:t>restricţii</w:t>
            </w:r>
            <w:proofErr w:type="spellEnd"/>
            <w:r w:rsidRPr="003B7D59">
              <w:rPr>
                <w:rFonts w:ascii="Times New Roman" w:hAnsi="Times New Roman"/>
                <w:i/>
                <w:iCs/>
                <w:sz w:val="24"/>
                <w:szCs w:val="24"/>
              </w:rPr>
              <w:t xml:space="preserve"> specifice pentru </w:t>
            </w:r>
            <w:proofErr w:type="spellStart"/>
            <w:r w:rsidRPr="003B7D59">
              <w:rPr>
                <w:rFonts w:ascii="Times New Roman" w:hAnsi="Times New Roman"/>
                <w:i/>
                <w:iCs/>
                <w:sz w:val="24"/>
                <w:szCs w:val="24"/>
              </w:rPr>
              <w:t>funcţionarii</w:t>
            </w:r>
            <w:proofErr w:type="spellEnd"/>
            <w:r w:rsidRPr="003B7D59">
              <w:rPr>
                <w:rFonts w:ascii="Times New Roman" w:hAnsi="Times New Roman"/>
                <w:i/>
                <w:iCs/>
                <w:sz w:val="24"/>
                <w:szCs w:val="24"/>
              </w:rPr>
              <w:t xml:space="preserve"> publici sau alte categorii de personal</w:t>
            </w:r>
          </w:p>
        </w:tc>
        <w:tc>
          <w:tcPr>
            <w:tcW w:w="1871" w:type="dxa"/>
          </w:tcPr>
          <w:p w14:paraId="01C43AB5"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 xml:space="preserve">Oblig </w:t>
            </w:r>
          </w:p>
        </w:tc>
        <w:tc>
          <w:tcPr>
            <w:tcW w:w="1559" w:type="dxa"/>
          </w:tcPr>
          <w:p w14:paraId="600CF064"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1</w:t>
            </w:r>
          </w:p>
        </w:tc>
      </w:tr>
      <w:tr w:rsidR="00995228" w:rsidRPr="003B7D59" w14:paraId="4F9EE96F" w14:textId="77777777" w:rsidTr="007D1BFC">
        <w:trPr>
          <w:trHeight w:val="509"/>
        </w:trPr>
        <w:tc>
          <w:tcPr>
            <w:tcW w:w="728" w:type="dxa"/>
          </w:tcPr>
          <w:p w14:paraId="2231CFE9" w14:textId="77777777" w:rsidR="00995228" w:rsidRPr="003B7D59" w:rsidRDefault="00995228" w:rsidP="007D1BFC">
            <w:pPr>
              <w:autoSpaceDE w:val="0"/>
              <w:autoSpaceDN w:val="0"/>
              <w:adjustRightInd w:val="0"/>
              <w:jc w:val="center"/>
              <w:rPr>
                <w:rFonts w:ascii="Times New Roman" w:hAnsi="Times New Roman"/>
                <w:b/>
                <w:sz w:val="24"/>
                <w:szCs w:val="24"/>
              </w:rPr>
            </w:pPr>
            <w:r w:rsidRPr="003B7D59">
              <w:rPr>
                <w:rFonts w:ascii="Times New Roman" w:hAnsi="Times New Roman"/>
                <w:b/>
                <w:sz w:val="24"/>
                <w:szCs w:val="24"/>
              </w:rPr>
              <w:t>7</w:t>
            </w:r>
          </w:p>
        </w:tc>
        <w:tc>
          <w:tcPr>
            <w:tcW w:w="4909" w:type="dxa"/>
          </w:tcPr>
          <w:p w14:paraId="6C01F456" w14:textId="77777777" w:rsidR="00995228" w:rsidRPr="003B7D59" w:rsidRDefault="00995228" w:rsidP="007D1BFC">
            <w:pPr>
              <w:tabs>
                <w:tab w:val="left" w:pos="284"/>
              </w:tabs>
              <w:jc w:val="both"/>
              <w:rPr>
                <w:rFonts w:ascii="Times New Roman" w:hAnsi="Times New Roman"/>
                <w:b/>
                <w:bCs/>
                <w:sz w:val="24"/>
                <w:szCs w:val="24"/>
              </w:rPr>
            </w:pPr>
            <w:r w:rsidRPr="003B7D59">
              <w:rPr>
                <w:rFonts w:ascii="Times New Roman" w:hAnsi="Times New Roman"/>
                <w:b/>
                <w:bCs/>
                <w:sz w:val="24"/>
                <w:szCs w:val="24"/>
              </w:rPr>
              <w:t>Competențe specifice acționarilor și autorității publice tutelare</w:t>
            </w:r>
          </w:p>
          <w:p w14:paraId="22076727" w14:textId="77777777" w:rsidR="00995228" w:rsidRPr="003B7D59" w:rsidRDefault="00995228" w:rsidP="007D1BFC">
            <w:pPr>
              <w:autoSpaceDE w:val="0"/>
              <w:autoSpaceDN w:val="0"/>
              <w:adjustRightInd w:val="0"/>
              <w:jc w:val="both"/>
              <w:rPr>
                <w:rFonts w:ascii="Times New Roman" w:hAnsi="Times New Roman"/>
                <w:sz w:val="24"/>
                <w:szCs w:val="24"/>
              </w:rPr>
            </w:pPr>
          </w:p>
        </w:tc>
        <w:tc>
          <w:tcPr>
            <w:tcW w:w="1871" w:type="dxa"/>
          </w:tcPr>
          <w:p w14:paraId="110D09D4" w14:textId="77777777" w:rsidR="00995228" w:rsidRPr="003B7D59" w:rsidRDefault="00995228" w:rsidP="007D1BFC">
            <w:pPr>
              <w:autoSpaceDE w:val="0"/>
              <w:autoSpaceDN w:val="0"/>
              <w:adjustRightInd w:val="0"/>
              <w:jc w:val="center"/>
              <w:rPr>
                <w:rFonts w:ascii="Times New Roman" w:hAnsi="Times New Roman"/>
                <w:sz w:val="24"/>
                <w:szCs w:val="24"/>
              </w:rPr>
            </w:pPr>
          </w:p>
        </w:tc>
        <w:tc>
          <w:tcPr>
            <w:tcW w:w="1559" w:type="dxa"/>
          </w:tcPr>
          <w:p w14:paraId="3C3EC882" w14:textId="77777777" w:rsidR="00995228" w:rsidRPr="003B7D59" w:rsidRDefault="00995228" w:rsidP="007D1BFC">
            <w:pPr>
              <w:autoSpaceDE w:val="0"/>
              <w:autoSpaceDN w:val="0"/>
              <w:adjustRightInd w:val="0"/>
              <w:jc w:val="center"/>
              <w:rPr>
                <w:rFonts w:ascii="Times New Roman" w:hAnsi="Times New Roman"/>
                <w:sz w:val="24"/>
                <w:szCs w:val="24"/>
              </w:rPr>
            </w:pPr>
          </w:p>
        </w:tc>
      </w:tr>
      <w:tr w:rsidR="00995228" w:rsidRPr="003B7D59" w14:paraId="32025EBC" w14:textId="77777777" w:rsidTr="007D1BFC">
        <w:trPr>
          <w:trHeight w:val="509"/>
        </w:trPr>
        <w:tc>
          <w:tcPr>
            <w:tcW w:w="728" w:type="dxa"/>
          </w:tcPr>
          <w:p w14:paraId="1E6E28BC" w14:textId="77777777" w:rsidR="00995228" w:rsidRPr="003B7D59" w:rsidRDefault="00995228" w:rsidP="007D1BFC">
            <w:pPr>
              <w:autoSpaceDE w:val="0"/>
              <w:autoSpaceDN w:val="0"/>
              <w:adjustRightInd w:val="0"/>
              <w:jc w:val="center"/>
              <w:rPr>
                <w:rFonts w:ascii="Times New Roman" w:hAnsi="Times New Roman"/>
                <w:b/>
                <w:sz w:val="24"/>
                <w:szCs w:val="24"/>
              </w:rPr>
            </w:pPr>
          </w:p>
        </w:tc>
        <w:tc>
          <w:tcPr>
            <w:tcW w:w="4909" w:type="dxa"/>
          </w:tcPr>
          <w:p w14:paraId="031D6CDF" w14:textId="60ACF490" w:rsidR="00995228" w:rsidRPr="003B7D59" w:rsidRDefault="00995228" w:rsidP="007D1BFC">
            <w:pPr>
              <w:tabs>
                <w:tab w:val="left" w:pos="284"/>
              </w:tabs>
              <w:jc w:val="both"/>
              <w:rPr>
                <w:rFonts w:ascii="Times New Roman" w:hAnsi="Times New Roman"/>
                <w:i/>
                <w:iCs/>
                <w:sz w:val="24"/>
                <w:szCs w:val="24"/>
              </w:rPr>
            </w:pPr>
            <w:r w:rsidRPr="003B7D59">
              <w:rPr>
                <w:rFonts w:ascii="Times New Roman" w:hAnsi="Times New Roman"/>
                <w:i/>
                <w:iCs/>
                <w:sz w:val="24"/>
                <w:szCs w:val="24"/>
              </w:rPr>
              <w:t xml:space="preserve">7.1 Cunoștințe despre domeniul de activitate al </w:t>
            </w:r>
            <w:proofErr w:type="spellStart"/>
            <w:r w:rsidR="00E62673">
              <w:rPr>
                <w:rFonts w:ascii="Times New Roman" w:hAnsi="Times New Roman"/>
                <w:sz w:val="24"/>
                <w:szCs w:val="24"/>
                <w:lang w:val="en-US"/>
              </w:rPr>
              <w:t>regiei</w:t>
            </w:r>
            <w:proofErr w:type="spellEnd"/>
            <w:r w:rsidR="00E62673">
              <w:rPr>
                <w:rFonts w:ascii="Times New Roman" w:hAnsi="Times New Roman"/>
                <w:sz w:val="24"/>
                <w:szCs w:val="24"/>
                <w:lang w:val="en-US"/>
              </w:rPr>
              <w:t xml:space="preserve"> </w:t>
            </w:r>
            <w:proofErr w:type="spellStart"/>
            <w:r w:rsidR="00E62673">
              <w:rPr>
                <w:rFonts w:ascii="Times New Roman" w:hAnsi="Times New Roman"/>
                <w:sz w:val="24"/>
                <w:szCs w:val="24"/>
                <w:lang w:val="en-US"/>
              </w:rPr>
              <w:t>autonome</w:t>
            </w:r>
            <w:proofErr w:type="spellEnd"/>
          </w:p>
          <w:p w14:paraId="1AE65FCF" w14:textId="77777777" w:rsidR="00995228" w:rsidRPr="003B7D59" w:rsidRDefault="00995228" w:rsidP="007D1BFC">
            <w:pPr>
              <w:tabs>
                <w:tab w:val="left" w:pos="284"/>
              </w:tabs>
              <w:jc w:val="both"/>
              <w:rPr>
                <w:rFonts w:ascii="Times New Roman" w:hAnsi="Times New Roman"/>
                <w:b/>
                <w:bCs/>
                <w:sz w:val="24"/>
                <w:szCs w:val="24"/>
              </w:rPr>
            </w:pPr>
          </w:p>
        </w:tc>
        <w:tc>
          <w:tcPr>
            <w:tcW w:w="1871" w:type="dxa"/>
          </w:tcPr>
          <w:p w14:paraId="12F655E8"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oblig</w:t>
            </w:r>
          </w:p>
        </w:tc>
        <w:tc>
          <w:tcPr>
            <w:tcW w:w="1559" w:type="dxa"/>
          </w:tcPr>
          <w:p w14:paraId="0F4A5743"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1</w:t>
            </w:r>
          </w:p>
        </w:tc>
      </w:tr>
      <w:tr w:rsidR="00995228" w:rsidRPr="003B7D59" w14:paraId="295E501A" w14:textId="77777777" w:rsidTr="007D1BFC">
        <w:trPr>
          <w:trHeight w:val="509"/>
        </w:trPr>
        <w:tc>
          <w:tcPr>
            <w:tcW w:w="728" w:type="dxa"/>
          </w:tcPr>
          <w:p w14:paraId="1FF93162" w14:textId="77777777" w:rsidR="00995228" w:rsidRPr="003B7D59" w:rsidRDefault="00995228" w:rsidP="007D1BFC">
            <w:pPr>
              <w:autoSpaceDE w:val="0"/>
              <w:autoSpaceDN w:val="0"/>
              <w:adjustRightInd w:val="0"/>
              <w:jc w:val="center"/>
              <w:rPr>
                <w:rFonts w:ascii="Times New Roman" w:hAnsi="Times New Roman"/>
                <w:b/>
                <w:sz w:val="24"/>
                <w:szCs w:val="24"/>
              </w:rPr>
            </w:pPr>
          </w:p>
        </w:tc>
        <w:tc>
          <w:tcPr>
            <w:tcW w:w="4909" w:type="dxa"/>
          </w:tcPr>
          <w:p w14:paraId="35E84356" w14:textId="77777777" w:rsidR="00995228" w:rsidRPr="003B7D59" w:rsidRDefault="00995228" w:rsidP="007D1BFC">
            <w:pPr>
              <w:tabs>
                <w:tab w:val="left" w:pos="284"/>
              </w:tabs>
              <w:jc w:val="both"/>
              <w:rPr>
                <w:rFonts w:ascii="Times New Roman" w:hAnsi="Times New Roman"/>
                <w:i/>
                <w:iCs/>
                <w:sz w:val="24"/>
                <w:szCs w:val="24"/>
              </w:rPr>
            </w:pPr>
            <w:r w:rsidRPr="003B7D59">
              <w:rPr>
                <w:rFonts w:ascii="Times New Roman" w:hAnsi="Times New Roman"/>
                <w:i/>
                <w:iCs/>
                <w:sz w:val="24"/>
                <w:szCs w:val="24"/>
              </w:rPr>
              <w:t>7.2 Experiență anterioară în relația cu autoritățile publice, locale/centrale</w:t>
            </w:r>
          </w:p>
        </w:tc>
        <w:tc>
          <w:tcPr>
            <w:tcW w:w="1871" w:type="dxa"/>
          </w:tcPr>
          <w:p w14:paraId="2A6BFFB4"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opt</w:t>
            </w:r>
          </w:p>
        </w:tc>
        <w:tc>
          <w:tcPr>
            <w:tcW w:w="1559" w:type="dxa"/>
          </w:tcPr>
          <w:p w14:paraId="0C3D5E7B"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0,5</w:t>
            </w:r>
          </w:p>
        </w:tc>
      </w:tr>
      <w:tr w:rsidR="00995228" w:rsidRPr="003B7D59" w14:paraId="058EE44A" w14:textId="77777777" w:rsidTr="007D1BFC">
        <w:trPr>
          <w:trHeight w:val="509"/>
        </w:trPr>
        <w:tc>
          <w:tcPr>
            <w:tcW w:w="5637" w:type="dxa"/>
            <w:gridSpan w:val="2"/>
          </w:tcPr>
          <w:p w14:paraId="2233D0DC" w14:textId="77777777" w:rsidR="00995228" w:rsidRPr="003B7D59" w:rsidRDefault="00995228">
            <w:pPr>
              <w:numPr>
                <w:ilvl w:val="0"/>
                <w:numId w:val="15"/>
              </w:numPr>
              <w:tabs>
                <w:tab w:val="left" w:pos="284"/>
              </w:tabs>
              <w:contextualSpacing/>
              <w:jc w:val="center"/>
              <w:rPr>
                <w:rFonts w:ascii="Times New Roman" w:hAnsi="Times New Roman"/>
                <w:b/>
                <w:iCs/>
                <w:sz w:val="24"/>
                <w:szCs w:val="24"/>
              </w:rPr>
            </w:pPr>
            <w:r w:rsidRPr="003B7D59">
              <w:rPr>
                <w:rFonts w:ascii="Times New Roman" w:hAnsi="Times New Roman"/>
                <w:b/>
                <w:iCs/>
                <w:sz w:val="24"/>
                <w:szCs w:val="24"/>
              </w:rPr>
              <w:t>TRASATURI</w:t>
            </w:r>
          </w:p>
        </w:tc>
        <w:tc>
          <w:tcPr>
            <w:tcW w:w="1871" w:type="dxa"/>
          </w:tcPr>
          <w:p w14:paraId="38E0527A" w14:textId="77777777" w:rsidR="00995228" w:rsidRPr="003B7D59" w:rsidRDefault="00995228" w:rsidP="007D1BFC">
            <w:pPr>
              <w:autoSpaceDE w:val="0"/>
              <w:autoSpaceDN w:val="0"/>
              <w:adjustRightInd w:val="0"/>
              <w:jc w:val="center"/>
              <w:rPr>
                <w:rFonts w:ascii="Times New Roman" w:hAnsi="Times New Roman"/>
                <w:b/>
                <w:sz w:val="24"/>
                <w:szCs w:val="24"/>
              </w:rPr>
            </w:pPr>
          </w:p>
        </w:tc>
        <w:tc>
          <w:tcPr>
            <w:tcW w:w="1559" w:type="dxa"/>
          </w:tcPr>
          <w:p w14:paraId="10C8E1E6" w14:textId="77777777" w:rsidR="00995228" w:rsidRPr="003B7D59" w:rsidRDefault="00995228" w:rsidP="007D1BFC">
            <w:pPr>
              <w:autoSpaceDE w:val="0"/>
              <w:autoSpaceDN w:val="0"/>
              <w:adjustRightInd w:val="0"/>
              <w:jc w:val="center"/>
              <w:rPr>
                <w:rFonts w:ascii="Times New Roman" w:hAnsi="Times New Roman"/>
                <w:b/>
                <w:sz w:val="24"/>
                <w:szCs w:val="24"/>
              </w:rPr>
            </w:pPr>
          </w:p>
        </w:tc>
      </w:tr>
      <w:tr w:rsidR="00995228" w:rsidRPr="003B7D59" w14:paraId="11F57D17" w14:textId="77777777" w:rsidTr="007D1BFC">
        <w:trPr>
          <w:trHeight w:val="509"/>
        </w:trPr>
        <w:tc>
          <w:tcPr>
            <w:tcW w:w="728" w:type="dxa"/>
          </w:tcPr>
          <w:p w14:paraId="55D8930B" w14:textId="77777777" w:rsidR="00995228" w:rsidRPr="003B7D59" w:rsidRDefault="00995228" w:rsidP="007D1BFC">
            <w:pPr>
              <w:autoSpaceDE w:val="0"/>
              <w:autoSpaceDN w:val="0"/>
              <w:adjustRightInd w:val="0"/>
              <w:jc w:val="center"/>
              <w:rPr>
                <w:rFonts w:ascii="Times New Roman" w:hAnsi="Times New Roman"/>
                <w:b/>
                <w:sz w:val="24"/>
                <w:szCs w:val="24"/>
              </w:rPr>
            </w:pPr>
            <w:r w:rsidRPr="003B7D59">
              <w:rPr>
                <w:rFonts w:ascii="Times New Roman" w:hAnsi="Times New Roman"/>
                <w:b/>
                <w:sz w:val="24"/>
                <w:szCs w:val="24"/>
              </w:rPr>
              <w:t>1</w:t>
            </w:r>
          </w:p>
        </w:tc>
        <w:tc>
          <w:tcPr>
            <w:tcW w:w="4909" w:type="dxa"/>
          </w:tcPr>
          <w:p w14:paraId="708DF49F" w14:textId="77777777" w:rsidR="00995228" w:rsidRPr="003B7D59" w:rsidRDefault="00995228" w:rsidP="007D1BFC">
            <w:pPr>
              <w:jc w:val="both"/>
              <w:rPr>
                <w:rFonts w:ascii="Times New Roman" w:hAnsi="Times New Roman"/>
                <w:i/>
                <w:sz w:val="24"/>
                <w:szCs w:val="24"/>
              </w:rPr>
            </w:pPr>
            <w:r w:rsidRPr="003B7D59">
              <w:rPr>
                <w:rFonts w:ascii="Times New Roman" w:hAnsi="Times New Roman"/>
                <w:i/>
                <w:sz w:val="24"/>
                <w:szCs w:val="24"/>
              </w:rPr>
              <w:t>Integritate și reputație personală/profesională</w:t>
            </w:r>
          </w:p>
          <w:p w14:paraId="10EE599F" w14:textId="77777777" w:rsidR="00995228" w:rsidRPr="003B7D59" w:rsidRDefault="00995228" w:rsidP="007D1BFC">
            <w:pPr>
              <w:autoSpaceDE w:val="0"/>
              <w:autoSpaceDN w:val="0"/>
              <w:adjustRightInd w:val="0"/>
              <w:jc w:val="both"/>
              <w:rPr>
                <w:rFonts w:ascii="Times New Roman" w:hAnsi="Times New Roman"/>
                <w:sz w:val="24"/>
                <w:szCs w:val="24"/>
              </w:rPr>
            </w:pPr>
          </w:p>
        </w:tc>
        <w:tc>
          <w:tcPr>
            <w:tcW w:w="1871" w:type="dxa"/>
          </w:tcPr>
          <w:p w14:paraId="22F0E4EE"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oblig</w:t>
            </w:r>
          </w:p>
        </w:tc>
        <w:tc>
          <w:tcPr>
            <w:tcW w:w="1559" w:type="dxa"/>
          </w:tcPr>
          <w:p w14:paraId="0E8B52D5"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1</w:t>
            </w:r>
          </w:p>
        </w:tc>
      </w:tr>
      <w:tr w:rsidR="00995228" w:rsidRPr="003B7D59" w14:paraId="7C32B31D" w14:textId="77777777" w:rsidTr="007D1BFC">
        <w:trPr>
          <w:trHeight w:val="509"/>
        </w:trPr>
        <w:tc>
          <w:tcPr>
            <w:tcW w:w="728" w:type="dxa"/>
          </w:tcPr>
          <w:p w14:paraId="11CC8851" w14:textId="77777777" w:rsidR="00995228" w:rsidRPr="003B7D59" w:rsidRDefault="00995228" w:rsidP="007D1BFC">
            <w:pPr>
              <w:autoSpaceDE w:val="0"/>
              <w:autoSpaceDN w:val="0"/>
              <w:adjustRightInd w:val="0"/>
              <w:jc w:val="center"/>
              <w:rPr>
                <w:rFonts w:ascii="Times New Roman" w:hAnsi="Times New Roman"/>
                <w:b/>
                <w:sz w:val="24"/>
                <w:szCs w:val="24"/>
              </w:rPr>
            </w:pPr>
            <w:r w:rsidRPr="003B7D59">
              <w:rPr>
                <w:rFonts w:ascii="Times New Roman" w:hAnsi="Times New Roman"/>
                <w:b/>
                <w:sz w:val="24"/>
                <w:szCs w:val="24"/>
              </w:rPr>
              <w:t>2</w:t>
            </w:r>
          </w:p>
        </w:tc>
        <w:tc>
          <w:tcPr>
            <w:tcW w:w="4909" w:type="dxa"/>
          </w:tcPr>
          <w:p w14:paraId="6E963E4D" w14:textId="77777777" w:rsidR="00995228" w:rsidRPr="003B7D59" w:rsidRDefault="00995228" w:rsidP="007D1BFC">
            <w:pPr>
              <w:jc w:val="both"/>
              <w:rPr>
                <w:rFonts w:ascii="Times New Roman" w:hAnsi="Times New Roman"/>
                <w:i/>
                <w:sz w:val="24"/>
                <w:szCs w:val="24"/>
              </w:rPr>
            </w:pPr>
            <w:r w:rsidRPr="003B7D59">
              <w:rPr>
                <w:rFonts w:ascii="Times New Roman" w:hAnsi="Times New Roman"/>
                <w:i/>
                <w:sz w:val="24"/>
                <w:szCs w:val="24"/>
              </w:rPr>
              <w:t>Orientare către rezultate</w:t>
            </w:r>
          </w:p>
          <w:p w14:paraId="14E0F6A1" w14:textId="77777777" w:rsidR="00995228" w:rsidRPr="003B7D59" w:rsidRDefault="00995228" w:rsidP="007D1BFC">
            <w:pPr>
              <w:autoSpaceDE w:val="0"/>
              <w:autoSpaceDN w:val="0"/>
              <w:adjustRightInd w:val="0"/>
              <w:jc w:val="both"/>
              <w:rPr>
                <w:rFonts w:ascii="Times New Roman" w:hAnsi="Times New Roman"/>
                <w:sz w:val="24"/>
                <w:szCs w:val="24"/>
              </w:rPr>
            </w:pPr>
          </w:p>
        </w:tc>
        <w:tc>
          <w:tcPr>
            <w:tcW w:w="1871" w:type="dxa"/>
          </w:tcPr>
          <w:p w14:paraId="15622C46"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opt</w:t>
            </w:r>
          </w:p>
        </w:tc>
        <w:tc>
          <w:tcPr>
            <w:tcW w:w="1559" w:type="dxa"/>
          </w:tcPr>
          <w:p w14:paraId="72492C3A"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0,5</w:t>
            </w:r>
          </w:p>
        </w:tc>
      </w:tr>
      <w:tr w:rsidR="00995228" w:rsidRPr="003B7D59" w14:paraId="342F6816" w14:textId="77777777" w:rsidTr="007D1BFC">
        <w:trPr>
          <w:trHeight w:val="509"/>
        </w:trPr>
        <w:tc>
          <w:tcPr>
            <w:tcW w:w="728" w:type="dxa"/>
          </w:tcPr>
          <w:p w14:paraId="400E5E17" w14:textId="77777777" w:rsidR="00995228" w:rsidRPr="003B7D59" w:rsidRDefault="00995228" w:rsidP="007D1BFC">
            <w:pPr>
              <w:autoSpaceDE w:val="0"/>
              <w:autoSpaceDN w:val="0"/>
              <w:adjustRightInd w:val="0"/>
              <w:jc w:val="center"/>
              <w:rPr>
                <w:rFonts w:ascii="Times New Roman" w:hAnsi="Times New Roman"/>
                <w:b/>
                <w:sz w:val="24"/>
                <w:szCs w:val="24"/>
              </w:rPr>
            </w:pPr>
            <w:r w:rsidRPr="003B7D59">
              <w:rPr>
                <w:rFonts w:ascii="Times New Roman" w:hAnsi="Times New Roman"/>
                <w:b/>
                <w:sz w:val="24"/>
                <w:szCs w:val="24"/>
              </w:rPr>
              <w:t>3</w:t>
            </w:r>
          </w:p>
        </w:tc>
        <w:tc>
          <w:tcPr>
            <w:tcW w:w="4909" w:type="dxa"/>
          </w:tcPr>
          <w:p w14:paraId="023C6A42" w14:textId="77777777" w:rsidR="00995228" w:rsidRPr="003B7D59" w:rsidRDefault="00995228" w:rsidP="007D1BFC">
            <w:pPr>
              <w:autoSpaceDE w:val="0"/>
              <w:autoSpaceDN w:val="0"/>
              <w:adjustRightInd w:val="0"/>
              <w:jc w:val="both"/>
              <w:rPr>
                <w:rFonts w:ascii="Times New Roman" w:hAnsi="Times New Roman"/>
                <w:sz w:val="24"/>
                <w:szCs w:val="24"/>
              </w:rPr>
            </w:pPr>
            <w:r w:rsidRPr="003B7D59">
              <w:rPr>
                <w:rFonts w:ascii="Times New Roman" w:hAnsi="Times New Roman"/>
                <w:bCs/>
                <w:i/>
                <w:iCs/>
                <w:sz w:val="24"/>
                <w:szCs w:val="24"/>
              </w:rPr>
              <w:t>Capacitatea de analiză și sinteză</w:t>
            </w:r>
          </w:p>
        </w:tc>
        <w:tc>
          <w:tcPr>
            <w:tcW w:w="1871" w:type="dxa"/>
          </w:tcPr>
          <w:p w14:paraId="62C5078B"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oblig</w:t>
            </w:r>
          </w:p>
        </w:tc>
        <w:tc>
          <w:tcPr>
            <w:tcW w:w="1559" w:type="dxa"/>
          </w:tcPr>
          <w:p w14:paraId="3BBF47B9"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1</w:t>
            </w:r>
          </w:p>
        </w:tc>
      </w:tr>
      <w:tr w:rsidR="00995228" w:rsidRPr="003B7D59" w14:paraId="53F5DB94" w14:textId="77777777" w:rsidTr="007D1BFC">
        <w:trPr>
          <w:trHeight w:val="509"/>
        </w:trPr>
        <w:tc>
          <w:tcPr>
            <w:tcW w:w="728" w:type="dxa"/>
          </w:tcPr>
          <w:p w14:paraId="19B8F2B4" w14:textId="77777777" w:rsidR="00995228" w:rsidRPr="003B7D59" w:rsidRDefault="00995228" w:rsidP="007D1BFC">
            <w:pPr>
              <w:autoSpaceDE w:val="0"/>
              <w:autoSpaceDN w:val="0"/>
              <w:adjustRightInd w:val="0"/>
              <w:jc w:val="center"/>
              <w:rPr>
                <w:rFonts w:ascii="Times New Roman" w:hAnsi="Times New Roman"/>
                <w:b/>
                <w:sz w:val="24"/>
                <w:szCs w:val="24"/>
              </w:rPr>
            </w:pPr>
            <w:r w:rsidRPr="003B7D59">
              <w:rPr>
                <w:rFonts w:ascii="Times New Roman" w:hAnsi="Times New Roman"/>
                <w:b/>
                <w:sz w:val="24"/>
                <w:szCs w:val="24"/>
              </w:rPr>
              <w:t>4</w:t>
            </w:r>
          </w:p>
        </w:tc>
        <w:tc>
          <w:tcPr>
            <w:tcW w:w="4909" w:type="dxa"/>
          </w:tcPr>
          <w:p w14:paraId="6743ADA4" w14:textId="77777777" w:rsidR="00995228" w:rsidRPr="003B7D59" w:rsidRDefault="00995228" w:rsidP="007D1BFC">
            <w:pPr>
              <w:autoSpaceDE w:val="0"/>
              <w:autoSpaceDN w:val="0"/>
              <w:adjustRightInd w:val="0"/>
              <w:jc w:val="both"/>
              <w:rPr>
                <w:rFonts w:ascii="Times New Roman" w:hAnsi="Times New Roman"/>
                <w:sz w:val="24"/>
                <w:szCs w:val="24"/>
              </w:rPr>
            </w:pPr>
            <w:r w:rsidRPr="003B7D59">
              <w:rPr>
                <w:rFonts w:ascii="Times New Roman" w:hAnsi="Times New Roman"/>
                <w:bCs/>
                <w:i/>
                <w:iCs/>
                <w:sz w:val="24"/>
                <w:szCs w:val="24"/>
              </w:rPr>
              <w:t>Independență</w:t>
            </w:r>
          </w:p>
        </w:tc>
        <w:tc>
          <w:tcPr>
            <w:tcW w:w="1871" w:type="dxa"/>
          </w:tcPr>
          <w:p w14:paraId="2A696D02"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Oblig</w:t>
            </w:r>
          </w:p>
        </w:tc>
        <w:tc>
          <w:tcPr>
            <w:tcW w:w="1559" w:type="dxa"/>
          </w:tcPr>
          <w:p w14:paraId="2987A5F1"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1</w:t>
            </w:r>
          </w:p>
        </w:tc>
      </w:tr>
      <w:tr w:rsidR="00995228" w:rsidRPr="003B7D59" w14:paraId="2A59B874" w14:textId="77777777" w:rsidTr="007D1BFC">
        <w:trPr>
          <w:trHeight w:val="509"/>
        </w:trPr>
        <w:tc>
          <w:tcPr>
            <w:tcW w:w="728" w:type="dxa"/>
          </w:tcPr>
          <w:p w14:paraId="19F58C1E" w14:textId="77777777" w:rsidR="00995228" w:rsidRPr="003B7D59" w:rsidRDefault="00995228" w:rsidP="007D1BFC">
            <w:pPr>
              <w:autoSpaceDE w:val="0"/>
              <w:autoSpaceDN w:val="0"/>
              <w:adjustRightInd w:val="0"/>
              <w:jc w:val="center"/>
              <w:rPr>
                <w:rFonts w:ascii="Times New Roman" w:hAnsi="Times New Roman"/>
                <w:b/>
                <w:sz w:val="24"/>
                <w:szCs w:val="24"/>
              </w:rPr>
            </w:pPr>
            <w:r w:rsidRPr="003B7D59">
              <w:rPr>
                <w:rFonts w:ascii="Times New Roman" w:hAnsi="Times New Roman"/>
                <w:b/>
                <w:sz w:val="24"/>
                <w:szCs w:val="24"/>
              </w:rPr>
              <w:lastRenderedPageBreak/>
              <w:t>5</w:t>
            </w:r>
          </w:p>
        </w:tc>
        <w:tc>
          <w:tcPr>
            <w:tcW w:w="4909" w:type="dxa"/>
          </w:tcPr>
          <w:p w14:paraId="7C0D1C15" w14:textId="77777777" w:rsidR="00995228" w:rsidRPr="003B7D59" w:rsidRDefault="00995228" w:rsidP="007D1BFC">
            <w:pPr>
              <w:autoSpaceDE w:val="0"/>
              <w:autoSpaceDN w:val="0"/>
              <w:adjustRightInd w:val="0"/>
              <w:jc w:val="both"/>
              <w:rPr>
                <w:rFonts w:ascii="Times New Roman" w:hAnsi="Times New Roman"/>
                <w:sz w:val="24"/>
                <w:szCs w:val="24"/>
              </w:rPr>
            </w:pPr>
            <w:r w:rsidRPr="003B7D59">
              <w:rPr>
                <w:rFonts w:ascii="Times New Roman" w:hAnsi="Times New Roman"/>
                <w:i/>
                <w:sz w:val="24"/>
                <w:szCs w:val="24"/>
              </w:rPr>
              <w:t>Expunere politica</w:t>
            </w:r>
          </w:p>
        </w:tc>
        <w:tc>
          <w:tcPr>
            <w:tcW w:w="1871" w:type="dxa"/>
          </w:tcPr>
          <w:p w14:paraId="1DFB52E2"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oblig</w:t>
            </w:r>
          </w:p>
        </w:tc>
        <w:tc>
          <w:tcPr>
            <w:tcW w:w="1559" w:type="dxa"/>
          </w:tcPr>
          <w:p w14:paraId="4DA76851"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1</w:t>
            </w:r>
          </w:p>
        </w:tc>
      </w:tr>
      <w:tr w:rsidR="00995228" w:rsidRPr="003B7D59" w14:paraId="7B3ED3F4" w14:textId="77777777" w:rsidTr="007D1BFC">
        <w:trPr>
          <w:trHeight w:val="509"/>
        </w:trPr>
        <w:tc>
          <w:tcPr>
            <w:tcW w:w="728" w:type="dxa"/>
          </w:tcPr>
          <w:p w14:paraId="4F06097D" w14:textId="77777777" w:rsidR="00995228" w:rsidRPr="003B7D59" w:rsidRDefault="00995228" w:rsidP="007D1BFC">
            <w:pPr>
              <w:autoSpaceDE w:val="0"/>
              <w:autoSpaceDN w:val="0"/>
              <w:adjustRightInd w:val="0"/>
              <w:jc w:val="center"/>
              <w:rPr>
                <w:rFonts w:ascii="Times New Roman" w:hAnsi="Times New Roman"/>
                <w:b/>
                <w:sz w:val="24"/>
                <w:szCs w:val="24"/>
              </w:rPr>
            </w:pPr>
            <w:r w:rsidRPr="003B7D59">
              <w:rPr>
                <w:rFonts w:ascii="Times New Roman" w:hAnsi="Times New Roman"/>
                <w:b/>
                <w:sz w:val="24"/>
                <w:szCs w:val="24"/>
              </w:rPr>
              <w:t>6</w:t>
            </w:r>
          </w:p>
        </w:tc>
        <w:tc>
          <w:tcPr>
            <w:tcW w:w="4909" w:type="dxa"/>
          </w:tcPr>
          <w:p w14:paraId="35A6E7F6" w14:textId="77777777" w:rsidR="00995228" w:rsidRPr="003B7D59" w:rsidRDefault="00995228" w:rsidP="007D1BFC">
            <w:pPr>
              <w:jc w:val="both"/>
              <w:rPr>
                <w:rFonts w:ascii="Times New Roman" w:hAnsi="Times New Roman"/>
                <w:i/>
                <w:sz w:val="24"/>
                <w:szCs w:val="24"/>
              </w:rPr>
            </w:pPr>
            <w:r w:rsidRPr="003B7D59">
              <w:rPr>
                <w:rFonts w:ascii="Times New Roman" w:hAnsi="Times New Roman"/>
                <w:i/>
                <w:sz w:val="24"/>
                <w:szCs w:val="24"/>
              </w:rPr>
              <w:t xml:space="preserve">Aliniere cu Scrisoarea de așteptări a acționarilor </w:t>
            </w:r>
          </w:p>
        </w:tc>
        <w:tc>
          <w:tcPr>
            <w:tcW w:w="1871" w:type="dxa"/>
          </w:tcPr>
          <w:p w14:paraId="5F1DA341" w14:textId="77777777" w:rsidR="00995228" w:rsidRPr="003B7D59" w:rsidRDefault="00995228" w:rsidP="007D1BFC">
            <w:pPr>
              <w:autoSpaceDE w:val="0"/>
              <w:autoSpaceDN w:val="0"/>
              <w:adjustRightInd w:val="0"/>
              <w:jc w:val="center"/>
              <w:rPr>
                <w:rFonts w:ascii="Times New Roman" w:hAnsi="Times New Roman"/>
                <w:sz w:val="24"/>
                <w:szCs w:val="24"/>
              </w:rPr>
            </w:pPr>
          </w:p>
        </w:tc>
        <w:tc>
          <w:tcPr>
            <w:tcW w:w="1559" w:type="dxa"/>
          </w:tcPr>
          <w:p w14:paraId="0F0CDB1E" w14:textId="77777777" w:rsidR="00995228" w:rsidRPr="003B7D59" w:rsidRDefault="00995228" w:rsidP="007D1BFC">
            <w:pPr>
              <w:autoSpaceDE w:val="0"/>
              <w:autoSpaceDN w:val="0"/>
              <w:adjustRightInd w:val="0"/>
              <w:jc w:val="center"/>
              <w:rPr>
                <w:rFonts w:ascii="Times New Roman" w:hAnsi="Times New Roman"/>
                <w:sz w:val="24"/>
                <w:szCs w:val="24"/>
              </w:rPr>
            </w:pPr>
          </w:p>
        </w:tc>
      </w:tr>
      <w:tr w:rsidR="00995228" w:rsidRPr="003B7D59" w14:paraId="724DBFA9" w14:textId="77777777" w:rsidTr="007D1BFC">
        <w:trPr>
          <w:trHeight w:val="509"/>
        </w:trPr>
        <w:tc>
          <w:tcPr>
            <w:tcW w:w="728" w:type="dxa"/>
          </w:tcPr>
          <w:p w14:paraId="3456317A" w14:textId="77777777" w:rsidR="00995228" w:rsidRPr="003B7D59" w:rsidRDefault="00995228" w:rsidP="007D1BFC">
            <w:pPr>
              <w:autoSpaceDE w:val="0"/>
              <w:autoSpaceDN w:val="0"/>
              <w:adjustRightInd w:val="0"/>
              <w:jc w:val="center"/>
              <w:rPr>
                <w:rFonts w:ascii="Times New Roman" w:hAnsi="Times New Roman"/>
                <w:b/>
                <w:sz w:val="24"/>
                <w:szCs w:val="24"/>
              </w:rPr>
            </w:pPr>
          </w:p>
        </w:tc>
        <w:tc>
          <w:tcPr>
            <w:tcW w:w="4909" w:type="dxa"/>
          </w:tcPr>
          <w:p w14:paraId="69B4D648" w14:textId="77777777" w:rsidR="00995228" w:rsidRPr="003B7D59" w:rsidRDefault="00995228" w:rsidP="007D1BFC">
            <w:pPr>
              <w:jc w:val="both"/>
              <w:rPr>
                <w:rFonts w:ascii="Times New Roman" w:hAnsi="Times New Roman"/>
                <w:i/>
                <w:iCs/>
                <w:sz w:val="24"/>
                <w:szCs w:val="24"/>
              </w:rPr>
            </w:pPr>
            <w:r w:rsidRPr="003B7D59">
              <w:rPr>
                <w:rFonts w:ascii="Times New Roman" w:hAnsi="Times New Roman"/>
                <w:i/>
                <w:iCs/>
                <w:sz w:val="24"/>
                <w:szCs w:val="24"/>
              </w:rPr>
              <w:t xml:space="preserve">6.1 Prezintă clar obiectivele pe care va trebui să le atingă în viitorul mandat în directă corelare cu </w:t>
            </w:r>
            <w:proofErr w:type="spellStart"/>
            <w:r w:rsidRPr="003B7D59">
              <w:rPr>
                <w:rFonts w:ascii="Times New Roman" w:hAnsi="Times New Roman"/>
                <w:i/>
                <w:iCs/>
                <w:sz w:val="24"/>
                <w:szCs w:val="24"/>
              </w:rPr>
              <w:t>aşteptările</w:t>
            </w:r>
            <w:proofErr w:type="spellEnd"/>
            <w:r w:rsidRPr="003B7D59">
              <w:rPr>
                <w:rFonts w:ascii="Times New Roman" w:hAnsi="Times New Roman"/>
                <w:i/>
                <w:iCs/>
                <w:sz w:val="24"/>
                <w:szCs w:val="24"/>
              </w:rPr>
              <w:t xml:space="preserve"> </w:t>
            </w:r>
            <w:proofErr w:type="spellStart"/>
            <w:r w:rsidRPr="003B7D59">
              <w:rPr>
                <w:rFonts w:ascii="Times New Roman" w:hAnsi="Times New Roman"/>
                <w:i/>
                <w:iCs/>
                <w:sz w:val="24"/>
                <w:szCs w:val="24"/>
              </w:rPr>
              <w:t>acţionarilor</w:t>
            </w:r>
            <w:proofErr w:type="spellEnd"/>
          </w:p>
          <w:p w14:paraId="598D7480" w14:textId="77777777" w:rsidR="00995228" w:rsidRPr="003B7D59" w:rsidRDefault="00995228" w:rsidP="007D1BFC">
            <w:pPr>
              <w:jc w:val="both"/>
              <w:rPr>
                <w:rFonts w:ascii="Times New Roman" w:hAnsi="Times New Roman"/>
                <w:i/>
                <w:sz w:val="24"/>
                <w:szCs w:val="24"/>
              </w:rPr>
            </w:pPr>
          </w:p>
        </w:tc>
        <w:tc>
          <w:tcPr>
            <w:tcW w:w="1871" w:type="dxa"/>
          </w:tcPr>
          <w:p w14:paraId="22BB455E"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Oblig</w:t>
            </w:r>
          </w:p>
        </w:tc>
        <w:tc>
          <w:tcPr>
            <w:tcW w:w="1559" w:type="dxa"/>
          </w:tcPr>
          <w:p w14:paraId="0560EC16"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1</w:t>
            </w:r>
          </w:p>
        </w:tc>
      </w:tr>
      <w:tr w:rsidR="00995228" w:rsidRPr="003B7D59" w14:paraId="7CDF8E59" w14:textId="77777777" w:rsidTr="007D1BFC">
        <w:trPr>
          <w:trHeight w:val="509"/>
        </w:trPr>
        <w:tc>
          <w:tcPr>
            <w:tcW w:w="728" w:type="dxa"/>
          </w:tcPr>
          <w:p w14:paraId="2BBEB506" w14:textId="77777777" w:rsidR="00995228" w:rsidRPr="003B7D59" w:rsidRDefault="00995228" w:rsidP="007D1BFC">
            <w:pPr>
              <w:autoSpaceDE w:val="0"/>
              <w:autoSpaceDN w:val="0"/>
              <w:adjustRightInd w:val="0"/>
              <w:jc w:val="center"/>
              <w:rPr>
                <w:rFonts w:ascii="Times New Roman" w:hAnsi="Times New Roman"/>
                <w:b/>
                <w:sz w:val="24"/>
                <w:szCs w:val="24"/>
              </w:rPr>
            </w:pPr>
          </w:p>
        </w:tc>
        <w:tc>
          <w:tcPr>
            <w:tcW w:w="4909" w:type="dxa"/>
          </w:tcPr>
          <w:p w14:paraId="4E33801E" w14:textId="77777777" w:rsidR="00995228" w:rsidRPr="003B7D59" w:rsidRDefault="00995228" w:rsidP="007D1BFC">
            <w:pPr>
              <w:jc w:val="both"/>
              <w:rPr>
                <w:rFonts w:ascii="Times New Roman" w:hAnsi="Times New Roman"/>
                <w:i/>
                <w:iCs/>
                <w:sz w:val="24"/>
                <w:szCs w:val="24"/>
                <w:lang w:val="en-US"/>
              </w:rPr>
            </w:pPr>
            <w:r w:rsidRPr="003B7D59">
              <w:rPr>
                <w:rFonts w:ascii="Times New Roman" w:hAnsi="Times New Roman"/>
                <w:i/>
                <w:iCs/>
                <w:sz w:val="24"/>
                <w:szCs w:val="24"/>
                <w:lang w:val="en-US"/>
              </w:rPr>
              <w:t xml:space="preserve">6.2 </w:t>
            </w:r>
            <w:proofErr w:type="spellStart"/>
            <w:r w:rsidRPr="003B7D59">
              <w:rPr>
                <w:rFonts w:ascii="Times New Roman" w:hAnsi="Times New Roman"/>
                <w:i/>
                <w:iCs/>
                <w:sz w:val="24"/>
                <w:szCs w:val="24"/>
                <w:lang w:val="en-US"/>
              </w:rPr>
              <w:t>Formulează</w:t>
            </w:r>
            <w:proofErr w:type="spellEnd"/>
            <w:r w:rsidRPr="003B7D59">
              <w:rPr>
                <w:rFonts w:ascii="Times New Roman" w:hAnsi="Times New Roman"/>
                <w:i/>
                <w:iCs/>
                <w:sz w:val="24"/>
                <w:szCs w:val="24"/>
                <w:lang w:val="en-US"/>
              </w:rPr>
              <w:t xml:space="preserve"> </w:t>
            </w:r>
            <w:proofErr w:type="spellStart"/>
            <w:r w:rsidRPr="003B7D59">
              <w:rPr>
                <w:rFonts w:ascii="Times New Roman" w:hAnsi="Times New Roman"/>
                <w:i/>
                <w:iCs/>
                <w:sz w:val="24"/>
                <w:szCs w:val="24"/>
                <w:lang w:val="en-US"/>
              </w:rPr>
              <w:t>aprecieri</w:t>
            </w:r>
            <w:proofErr w:type="spellEnd"/>
            <w:r w:rsidRPr="003B7D59">
              <w:rPr>
                <w:rFonts w:ascii="Times New Roman" w:hAnsi="Times New Roman"/>
                <w:i/>
                <w:iCs/>
                <w:sz w:val="24"/>
                <w:szCs w:val="24"/>
                <w:lang w:val="en-US"/>
              </w:rPr>
              <w:t xml:space="preserve"> </w:t>
            </w:r>
            <w:proofErr w:type="spellStart"/>
            <w:r w:rsidRPr="003B7D59">
              <w:rPr>
                <w:rFonts w:ascii="Times New Roman" w:hAnsi="Times New Roman"/>
                <w:i/>
                <w:iCs/>
                <w:sz w:val="24"/>
                <w:szCs w:val="24"/>
                <w:lang w:val="en-US"/>
              </w:rPr>
              <w:t>coerente</w:t>
            </w:r>
            <w:proofErr w:type="spellEnd"/>
            <w:r w:rsidRPr="003B7D59">
              <w:rPr>
                <w:rFonts w:ascii="Times New Roman" w:hAnsi="Times New Roman"/>
                <w:i/>
                <w:iCs/>
                <w:sz w:val="24"/>
                <w:szCs w:val="24"/>
                <w:lang w:val="en-US"/>
              </w:rPr>
              <w:t xml:space="preserve"> </w:t>
            </w:r>
            <w:proofErr w:type="spellStart"/>
            <w:r w:rsidRPr="003B7D59">
              <w:rPr>
                <w:rFonts w:ascii="Times New Roman" w:hAnsi="Times New Roman"/>
                <w:i/>
                <w:iCs/>
                <w:sz w:val="24"/>
                <w:szCs w:val="24"/>
                <w:lang w:val="en-US"/>
              </w:rPr>
              <w:t>privind</w:t>
            </w:r>
            <w:proofErr w:type="spellEnd"/>
            <w:r w:rsidRPr="003B7D59">
              <w:rPr>
                <w:rFonts w:ascii="Times New Roman" w:hAnsi="Times New Roman"/>
                <w:i/>
                <w:iCs/>
                <w:sz w:val="24"/>
                <w:szCs w:val="24"/>
                <w:lang w:val="en-US"/>
              </w:rPr>
              <w:t xml:space="preserve"> </w:t>
            </w:r>
            <w:proofErr w:type="spellStart"/>
            <w:r w:rsidRPr="003B7D59">
              <w:rPr>
                <w:rFonts w:ascii="Times New Roman" w:hAnsi="Times New Roman"/>
                <w:i/>
                <w:iCs/>
                <w:sz w:val="24"/>
                <w:szCs w:val="24"/>
                <w:lang w:val="en-US"/>
              </w:rPr>
              <w:t>provocările</w:t>
            </w:r>
            <w:proofErr w:type="spellEnd"/>
            <w:r w:rsidRPr="003B7D59">
              <w:rPr>
                <w:rFonts w:ascii="Times New Roman" w:hAnsi="Times New Roman"/>
                <w:i/>
                <w:iCs/>
                <w:sz w:val="24"/>
                <w:szCs w:val="24"/>
                <w:lang w:val="en-US"/>
              </w:rPr>
              <w:t xml:space="preserve"> </w:t>
            </w:r>
            <w:proofErr w:type="spellStart"/>
            <w:r w:rsidRPr="003B7D59">
              <w:rPr>
                <w:rFonts w:ascii="Times New Roman" w:hAnsi="Times New Roman"/>
                <w:i/>
                <w:iCs/>
                <w:sz w:val="24"/>
                <w:szCs w:val="24"/>
                <w:lang w:val="en-US"/>
              </w:rPr>
              <w:t>specifice</w:t>
            </w:r>
            <w:proofErr w:type="spellEnd"/>
            <w:r w:rsidRPr="003B7D59">
              <w:rPr>
                <w:rFonts w:ascii="Times New Roman" w:hAnsi="Times New Roman"/>
                <w:i/>
                <w:iCs/>
                <w:sz w:val="24"/>
                <w:szCs w:val="24"/>
                <w:lang w:val="en-US"/>
              </w:rPr>
              <w:t xml:space="preserve"> cu care se </w:t>
            </w:r>
            <w:proofErr w:type="spellStart"/>
            <w:r w:rsidRPr="003B7D59">
              <w:rPr>
                <w:rFonts w:ascii="Times New Roman" w:hAnsi="Times New Roman"/>
                <w:i/>
                <w:iCs/>
                <w:sz w:val="24"/>
                <w:szCs w:val="24"/>
                <w:lang w:val="en-US"/>
              </w:rPr>
              <w:t>confruntă</w:t>
            </w:r>
            <w:proofErr w:type="spellEnd"/>
            <w:r w:rsidRPr="003B7D59">
              <w:rPr>
                <w:rFonts w:ascii="Times New Roman" w:hAnsi="Times New Roman"/>
                <w:i/>
                <w:iCs/>
                <w:sz w:val="24"/>
                <w:szCs w:val="24"/>
                <w:lang w:val="en-US"/>
              </w:rPr>
              <w:t xml:space="preserve"> </w:t>
            </w:r>
            <w:proofErr w:type="spellStart"/>
            <w:r w:rsidRPr="003B7D59">
              <w:rPr>
                <w:rFonts w:ascii="Times New Roman" w:hAnsi="Times New Roman"/>
                <w:i/>
                <w:iCs/>
                <w:sz w:val="24"/>
                <w:szCs w:val="24"/>
                <w:lang w:val="en-US"/>
              </w:rPr>
              <w:t>societatea</w:t>
            </w:r>
            <w:proofErr w:type="spellEnd"/>
            <w:r w:rsidRPr="003B7D59">
              <w:rPr>
                <w:rFonts w:ascii="Times New Roman" w:hAnsi="Times New Roman"/>
                <w:i/>
                <w:iCs/>
                <w:sz w:val="24"/>
                <w:szCs w:val="24"/>
                <w:lang w:val="en-US"/>
              </w:rPr>
              <w:t xml:space="preserve"> </w:t>
            </w:r>
            <w:proofErr w:type="spellStart"/>
            <w:r w:rsidRPr="003B7D59">
              <w:rPr>
                <w:rFonts w:ascii="Times New Roman" w:hAnsi="Times New Roman"/>
                <w:i/>
                <w:iCs/>
                <w:sz w:val="24"/>
                <w:szCs w:val="24"/>
                <w:lang w:val="en-US"/>
              </w:rPr>
              <w:t>în</w:t>
            </w:r>
            <w:proofErr w:type="spellEnd"/>
            <w:r w:rsidRPr="003B7D59">
              <w:rPr>
                <w:rFonts w:ascii="Times New Roman" w:hAnsi="Times New Roman"/>
                <w:i/>
                <w:iCs/>
                <w:sz w:val="24"/>
                <w:szCs w:val="24"/>
                <w:lang w:val="en-US"/>
              </w:rPr>
              <w:t xml:space="preserve"> </w:t>
            </w:r>
            <w:proofErr w:type="spellStart"/>
            <w:r w:rsidRPr="003B7D59">
              <w:rPr>
                <w:rFonts w:ascii="Times New Roman" w:hAnsi="Times New Roman"/>
                <w:i/>
                <w:iCs/>
                <w:sz w:val="24"/>
                <w:szCs w:val="24"/>
                <w:lang w:val="en-US"/>
              </w:rPr>
              <w:t>corelare</w:t>
            </w:r>
            <w:proofErr w:type="spellEnd"/>
            <w:r w:rsidRPr="003B7D59">
              <w:rPr>
                <w:rFonts w:ascii="Times New Roman" w:hAnsi="Times New Roman"/>
                <w:i/>
                <w:iCs/>
                <w:sz w:val="24"/>
                <w:szCs w:val="24"/>
                <w:lang w:val="en-US"/>
              </w:rPr>
              <w:t xml:space="preserve"> cu </w:t>
            </w:r>
            <w:proofErr w:type="spellStart"/>
            <w:r w:rsidRPr="003B7D59">
              <w:rPr>
                <w:rFonts w:ascii="Times New Roman" w:hAnsi="Times New Roman"/>
                <w:i/>
                <w:iCs/>
                <w:sz w:val="24"/>
                <w:szCs w:val="24"/>
                <w:lang w:val="en-US"/>
              </w:rPr>
              <w:t>contextul</w:t>
            </w:r>
            <w:proofErr w:type="spellEnd"/>
            <w:r w:rsidRPr="003B7D59">
              <w:rPr>
                <w:rFonts w:ascii="Times New Roman" w:hAnsi="Times New Roman"/>
                <w:i/>
                <w:iCs/>
                <w:sz w:val="24"/>
                <w:szCs w:val="24"/>
                <w:lang w:val="en-US"/>
              </w:rPr>
              <w:t xml:space="preserve"> </w:t>
            </w:r>
            <w:proofErr w:type="spellStart"/>
            <w:r w:rsidRPr="003B7D59">
              <w:rPr>
                <w:rFonts w:ascii="Times New Roman" w:hAnsi="Times New Roman"/>
                <w:i/>
                <w:iCs/>
                <w:sz w:val="24"/>
                <w:szCs w:val="24"/>
                <w:lang w:val="en-US"/>
              </w:rPr>
              <w:t>acesteia</w:t>
            </w:r>
            <w:proofErr w:type="spellEnd"/>
          </w:p>
          <w:p w14:paraId="28C6F00B" w14:textId="77777777" w:rsidR="00995228" w:rsidRPr="003B7D59" w:rsidRDefault="00995228" w:rsidP="007D1BFC">
            <w:pPr>
              <w:jc w:val="both"/>
              <w:rPr>
                <w:rFonts w:ascii="Times New Roman" w:hAnsi="Times New Roman"/>
                <w:i/>
                <w:iCs/>
                <w:sz w:val="24"/>
                <w:szCs w:val="24"/>
              </w:rPr>
            </w:pPr>
          </w:p>
        </w:tc>
        <w:tc>
          <w:tcPr>
            <w:tcW w:w="1871" w:type="dxa"/>
          </w:tcPr>
          <w:p w14:paraId="72F3941C"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 xml:space="preserve">Oblig </w:t>
            </w:r>
          </w:p>
        </w:tc>
        <w:tc>
          <w:tcPr>
            <w:tcW w:w="1559" w:type="dxa"/>
          </w:tcPr>
          <w:p w14:paraId="0585E645"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1</w:t>
            </w:r>
          </w:p>
        </w:tc>
      </w:tr>
      <w:tr w:rsidR="00995228" w:rsidRPr="003B7D59" w14:paraId="3F99A7F8" w14:textId="77777777" w:rsidTr="007D1BFC">
        <w:trPr>
          <w:trHeight w:val="509"/>
        </w:trPr>
        <w:tc>
          <w:tcPr>
            <w:tcW w:w="728" w:type="dxa"/>
          </w:tcPr>
          <w:p w14:paraId="2764EFC2" w14:textId="77777777" w:rsidR="00995228" w:rsidRPr="003B7D59" w:rsidRDefault="00995228" w:rsidP="007D1BFC">
            <w:pPr>
              <w:autoSpaceDE w:val="0"/>
              <w:autoSpaceDN w:val="0"/>
              <w:adjustRightInd w:val="0"/>
              <w:jc w:val="center"/>
              <w:rPr>
                <w:rFonts w:ascii="Times New Roman" w:hAnsi="Times New Roman"/>
                <w:b/>
                <w:sz w:val="24"/>
                <w:szCs w:val="24"/>
              </w:rPr>
            </w:pPr>
          </w:p>
        </w:tc>
        <w:tc>
          <w:tcPr>
            <w:tcW w:w="4909" w:type="dxa"/>
          </w:tcPr>
          <w:p w14:paraId="664EB007" w14:textId="77777777" w:rsidR="00995228" w:rsidRPr="003B7D59" w:rsidRDefault="00995228" w:rsidP="007D1BFC">
            <w:pPr>
              <w:jc w:val="both"/>
              <w:rPr>
                <w:rFonts w:ascii="Times New Roman" w:hAnsi="Times New Roman"/>
                <w:i/>
                <w:iCs/>
                <w:sz w:val="24"/>
                <w:szCs w:val="24"/>
                <w:lang w:val="en-US"/>
              </w:rPr>
            </w:pPr>
            <w:r w:rsidRPr="003B7D59">
              <w:rPr>
                <w:rFonts w:ascii="Times New Roman" w:hAnsi="Times New Roman"/>
                <w:i/>
                <w:iCs/>
                <w:sz w:val="24"/>
                <w:szCs w:val="24"/>
                <w:lang w:val="en-US"/>
              </w:rPr>
              <w:t xml:space="preserve">6.3 </w:t>
            </w:r>
            <w:proofErr w:type="spellStart"/>
            <w:r w:rsidRPr="003B7D59">
              <w:rPr>
                <w:rFonts w:ascii="Times New Roman" w:hAnsi="Times New Roman"/>
                <w:i/>
                <w:iCs/>
                <w:sz w:val="24"/>
                <w:szCs w:val="24"/>
                <w:lang w:val="en-US"/>
              </w:rPr>
              <w:t>Prezintă</w:t>
            </w:r>
            <w:proofErr w:type="spellEnd"/>
            <w:r w:rsidRPr="003B7D59">
              <w:rPr>
                <w:rFonts w:ascii="Times New Roman" w:hAnsi="Times New Roman"/>
                <w:i/>
                <w:iCs/>
                <w:sz w:val="24"/>
                <w:szCs w:val="24"/>
                <w:lang w:val="en-US"/>
              </w:rPr>
              <w:t xml:space="preserve"> </w:t>
            </w:r>
            <w:proofErr w:type="spellStart"/>
            <w:r w:rsidRPr="003B7D59">
              <w:rPr>
                <w:rFonts w:ascii="Times New Roman" w:hAnsi="Times New Roman"/>
                <w:i/>
                <w:iCs/>
                <w:sz w:val="24"/>
                <w:szCs w:val="24"/>
                <w:lang w:val="en-US"/>
              </w:rPr>
              <w:t>clar</w:t>
            </w:r>
            <w:proofErr w:type="spellEnd"/>
            <w:r w:rsidRPr="003B7D59">
              <w:rPr>
                <w:rFonts w:ascii="Times New Roman" w:hAnsi="Times New Roman"/>
                <w:i/>
                <w:iCs/>
                <w:sz w:val="24"/>
                <w:szCs w:val="24"/>
                <w:lang w:val="en-US"/>
              </w:rPr>
              <w:t xml:space="preserve"> </w:t>
            </w:r>
            <w:proofErr w:type="spellStart"/>
            <w:r w:rsidRPr="003B7D59">
              <w:rPr>
                <w:rFonts w:ascii="Times New Roman" w:hAnsi="Times New Roman"/>
                <w:i/>
                <w:iCs/>
                <w:sz w:val="24"/>
                <w:szCs w:val="24"/>
                <w:lang w:val="en-US"/>
              </w:rPr>
              <w:t>legătura</w:t>
            </w:r>
            <w:proofErr w:type="spellEnd"/>
            <w:r w:rsidRPr="003B7D59">
              <w:rPr>
                <w:rFonts w:ascii="Times New Roman" w:hAnsi="Times New Roman"/>
                <w:i/>
                <w:iCs/>
                <w:sz w:val="24"/>
                <w:szCs w:val="24"/>
                <w:lang w:val="en-US"/>
              </w:rPr>
              <w:t xml:space="preserve"> </w:t>
            </w:r>
            <w:proofErr w:type="spellStart"/>
            <w:r w:rsidRPr="003B7D59">
              <w:rPr>
                <w:rFonts w:ascii="Times New Roman" w:hAnsi="Times New Roman"/>
                <w:i/>
                <w:iCs/>
                <w:sz w:val="24"/>
                <w:szCs w:val="24"/>
                <w:lang w:val="en-US"/>
              </w:rPr>
              <w:t>dintre</w:t>
            </w:r>
            <w:proofErr w:type="spellEnd"/>
            <w:r w:rsidRPr="003B7D59">
              <w:rPr>
                <w:rFonts w:ascii="Times New Roman" w:hAnsi="Times New Roman"/>
                <w:i/>
                <w:iCs/>
                <w:sz w:val="24"/>
                <w:szCs w:val="24"/>
                <w:lang w:val="en-US"/>
              </w:rPr>
              <w:t xml:space="preserve"> </w:t>
            </w:r>
            <w:proofErr w:type="spellStart"/>
            <w:r w:rsidRPr="003B7D59">
              <w:rPr>
                <w:rFonts w:ascii="Times New Roman" w:hAnsi="Times New Roman"/>
                <w:i/>
                <w:iCs/>
                <w:sz w:val="24"/>
                <w:szCs w:val="24"/>
                <w:lang w:val="en-US"/>
              </w:rPr>
              <w:t>profilul</w:t>
            </w:r>
            <w:proofErr w:type="spellEnd"/>
            <w:r w:rsidRPr="003B7D59">
              <w:rPr>
                <w:rFonts w:ascii="Times New Roman" w:hAnsi="Times New Roman"/>
                <w:i/>
                <w:iCs/>
                <w:sz w:val="24"/>
                <w:szCs w:val="24"/>
                <w:lang w:val="en-US"/>
              </w:rPr>
              <w:t xml:space="preserve"> personal </w:t>
            </w:r>
            <w:proofErr w:type="spellStart"/>
            <w:r w:rsidRPr="003B7D59">
              <w:rPr>
                <w:rFonts w:ascii="Times New Roman" w:hAnsi="Times New Roman"/>
                <w:i/>
                <w:iCs/>
                <w:sz w:val="24"/>
                <w:szCs w:val="24"/>
                <w:lang w:val="en-US"/>
              </w:rPr>
              <w:t>şi</w:t>
            </w:r>
            <w:proofErr w:type="spellEnd"/>
            <w:r w:rsidRPr="003B7D59">
              <w:rPr>
                <w:rFonts w:ascii="Times New Roman" w:hAnsi="Times New Roman"/>
                <w:i/>
                <w:iCs/>
                <w:sz w:val="24"/>
                <w:szCs w:val="24"/>
                <w:lang w:val="en-US"/>
              </w:rPr>
              <w:t xml:space="preserve"> </w:t>
            </w:r>
            <w:proofErr w:type="spellStart"/>
            <w:r w:rsidRPr="003B7D59">
              <w:rPr>
                <w:rFonts w:ascii="Times New Roman" w:hAnsi="Times New Roman"/>
                <w:i/>
                <w:iCs/>
                <w:sz w:val="24"/>
                <w:szCs w:val="24"/>
                <w:lang w:val="en-US"/>
              </w:rPr>
              <w:t>obiectivele</w:t>
            </w:r>
            <w:proofErr w:type="spellEnd"/>
            <w:r w:rsidRPr="003B7D59">
              <w:rPr>
                <w:rFonts w:ascii="Times New Roman" w:hAnsi="Times New Roman"/>
                <w:i/>
                <w:iCs/>
                <w:sz w:val="24"/>
                <w:szCs w:val="24"/>
                <w:lang w:val="en-US"/>
              </w:rPr>
              <w:t xml:space="preserve"> pe care </w:t>
            </w:r>
            <w:proofErr w:type="spellStart"/>
            <w:r w:rsidRPr="003B7D59">
              <w:rPr>
                <w:rFonts w:ascii="Times New Roman" w:hAnsi="Times New Roman"/>
                <w:i/>
                <w:iCs/>
                <w:sz w:val="24"/>
                <w:szCs w:val="24"/>
                <w:lang w:val="en-US"/>
              </w:rPr>
              <w:t>trebuie</w:t>
            </w:r>
            <w:proofErr w:type="spellEnd"/>
            <w:r w:rsidRPr="003B7D59">
              <w:rPr>
                <w:rFonts w:ascii="Times New Roman" w:hAnsi="Times New Roman"/>
                <w:i/>
                <w:iCs/>
                <w:sz w:val="24"/>
                <w:szCs w:val="24"/>
                <w:lang w:val="en-US"/>
              </w:rPr>
              <w:t xml:space="preserve"> </w:t>
            </w:r>
            <w:proofErr w:type="spellStart"/>
            <w:r w:rsidRPr="003B7D59">
              <w:rPr>
                <w:rFonts w:ascii="Times New Roman" w:hAnsi="Times New Roman"/>
                <w:i/>
                <w:iCs/>
                <w:sz w:val="24"/>
                <w:szCs w:val="24"/>
                <w:lang w:val="en-US"/>
              </w:rPr>
              <w:t>să</w:t>
            </w:r>
            <w:proofErr w:type="spellEnd"/>
            <w:r w:rsidRPr="003B7D59">
              <w:rPr>
                <w:rFonts w:ascii="Times New Roman" w:hAnsi="Times New Roman"/>
                <w:i/>
                <w:iCs/>
                <w:sz w:val="24"/>
                <w:szCs w:val="24"/>
                <w:lang w:val="en-US"/>
              </w:rPr>
              <w:t xml:space="preserve"> le </w:t>
            </w:r>
            <w:proofErr w:type="spellStart"/>
            <w:r w:rsidRPr="003B7D59">
              <w:rPr>
                <w:rFonts w:ascii="Times New Roman" w:hAnsi="Times New Roman"/>
                <w:i/>
                <w:iCs/>
                <w:sz w:val="24"/>
                <w:szCs w:val="24"/>
                <w:lang w:val="en-US"/>
              </w:rPr>
              <w:t>realizeze</w:t>
            </w:r>
            <w:proofErr w:type="spellEnd"/>
            <w:r w:rsidRPr="003B7D59">
              <w:rPr>
                <w:rFonts w:ascii="Times New Roman" w:hAnsi="Times New Roman"/>
                <w:i/>
                <w:iCs/>
                <w:sz w:val="24"/>
                <w:szCs w:val="24"/>
                <w:lang w:val="en-US"/>
              </w:rPr>
              <w:t>,</w:t>
            </w:r>
          </w:p>
          <w:p w14:paraId="73C3F27A" w14:textId="77777777" w:rsidR="00995228" w:rsidRPr="003B7D59" w:rsidRDefault="00995228" w:rsidP="007D1BFC">
            <w:pPr>
              <w:jc w:val="both"/>
              <w:rPr>
                <w:rFonts w:ascii="Times New Roman" w:hAnsi="Times New Roman"/>
                <w:i/>
                <w:iCs/>
                <w:sz w:val="24"/>
                <w:szCs w:val="24"/>
                <w:lang w:val="en-US"/>
              </w:rPr>
            </w:pPr>
            <w:r w:rsidRPr="003B7D59">
              <w:rPr>
                <w:rFonts w:ascii="Times New Roman" w:hAnsi="Times New Roman"/>
                <w:i/>
                <w:iCs/>
                <w:sz w:val="24"/>
                <w:szCs w:val="24"/>
                <w:lang w:val="en-US"/>
              </w:rPr>
              <w:t xml:space="preserve">conform </w:t>
            </w:r>
            <w:proofErr w:type="spellStart"/>
            <w:r w:rsidRPr="003B7D59">
              <w:rPr>
                <w:rFonts w:ascii="Times New Roman" w:hAnsi="Times New Roman"/>
                <w:i/>
                <w:iCs/>
                <w:sz w:val="24"/>
                <w:szCs w:val="24"/>
                <w:lang w:val="en-US"/>
              </w:rPr>
              <w:t>scrisorii</w:t>
            </w:r>
            <w:proofErr w:type="spellEnd"/>
            <w:r w:rsidRPr="003B7D59">
              <w:rPr>
                <w:rFonts w:ascii="Times New Roman" w:hAnsi="Times New Roman"/>
                <w:i/>
                <w:iCs/>
                <w:sz w:val="24"/>
                <w:szCs w:val="24"/>
                <w:lang w:val="en-US"/>
              </w:rPr>
              <w:t xml:space="preserve"> de </w:t>
            </w:r>
            <w:proofErr w:type="spellStart"/>
            <w:r w:rsidRPr="003B7D59">
              <w:rPr>
                <w:rFonts w:ascii="Times New Roman" w:hAnsi="Times New Roman"/>
                <w:i/>
                <w:iCs/>
                <w:sz w:val="24"/>
                <w:szCs w:val="24"/>
                <w:lang w:val="en-US"/>
              </w:rPr>
              <w:t>aşteptări</w:t>
            </w:r>
            <w:proofErr w:type="spellEnd"/>
          </w:p>
          <w:p w14:paraId="3F3A2EC7" w14:textId="77777777" w:rsidR="00995228" w:rsidRPr="003B7D59" w:rsidRDefault="00995228" w:rsidP="007D1BFC">
            <w:pPr>
              <w:jc w:val="both"/>
              <w:rPr>
                <w:rFonts w:ascii="Times New Roman" w:hAnsi="Times New Roman"/>
                <w:i/>
                <w:iCs/>
                <w:sz w:val="24"/>
                <w:szCs w:val="24"/>
                <w:lang w:val="en-US"/>
              </w:rPr>
            </w:pPr>
          </w:p>
        </w:tc>
        <w:tc>
          <w:tcPr>
            <w:tcW w:w="1871" w:type="dxa"/>
          </w:tcPr>
          <w:p w14:paraId="362156E5"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 xml:space="preserve">Oblig </w:t>
            </w:r>
          </w:p>
        </w:tc>
        <w:tc>
          <w:tcPr>
            <w:tcW w:w="1559" w:type="dxa"/>
          </w:tcPr>
          <w:p w14:paraId="380F576C"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1</w:t>
            </w:r>
          </w:p>
        </w:tc>
      </w:tr>
      <w:tr w:rsidR="00995228" w:rsidRPr="003B7D59" w14:paraId="1FC665BB" w14:textId="77777777" w:rsidTr="007D1BFC">
        <w:trPr>
          <w:trHeight w:val="509"/>
        </w:trPr>
        <w:tc>
          <w:tcPr>
            <w:tcW w:w="5637" w:type="dxa"/>
            <w:gridSpan w:val="2"/>
          </w:tcPr>
          <w:p w14:paraId="04CDB7DA" w14:textId="77777777" w:rsidR="00995228" w:rsidRPr="003B7D59" w:rsidRDefault="00995228">
            <w:pPr>
              <w:numPr>
                <w:ilvl w:val="0"/>
                <w:numId w:val="15"/>
              </w:numPr>
              <w:contextualSpacing/>
              <w:jc w:val="both"/>
              <w:rPr>
                <w:rFonts w:ascii="Times New Roman" w:hAnsi="Times New Roman"/>
                <w:b/>
                <w:sz w:val="24"/>
                <w:szCs w:val="24"/>
              </w:rPr>
            </w:pPr>
            <w:proofErr w:type="spellStart"/>
            <w:r w:rsidRPr="003B7D59">
              <w:rPr>
                <w:rFonts w:ascii="Times New Roman" w:hAnsi="Times New Roman"/>
                <w:b/>
                <w:sz w:val="24"/>
                <w:szCs w:val="24"/>
              </w:rPr>
              <w:t>Cerinte</w:t>
            </w:r>
            <w:proofErr w:type="spellEnd"/>
            <w:r w:rsidRPr="003B7D59">
              <w:rPr>
                <w:rFonts w:ascii="Times New Roman" w:hAnsi="Times New Roman"/>
                <w:b/>
                <w:sz w:val="24"/>
                <w:szCs w:val="24"/>
              </w:rPr>
              <w:t xml:space="preserve"> prescriptive si proscriptive </w:t>
            </w:r>
          </w:p>
          <w:p w14:paraId="6312E91B" w14:textId="77777777" w:rsidR="00995228" w:rsidRPr="003B7D59" w:rsidRDefault="00995228" w:rsidP="007D1BFC">
            <w:pPr>
              <w:jc w:val="both"/>
              <w:rPr>
                <w:rFonts w:ascii="Times New Roman" w:hAnsi="Times New Roman"/>
                <w:i/>
                <w:iCs/>
                <w:sz w:val="24"/>
                <w:szCs w:val="24"/>
                <w:lang w:val="en-US"/>
              </w:rPr>
            </w:pPr>
          </w:p>
        </w:tc>
        <w:tc>
          <w:tcPr>
            <w:tcW w:w="1871" w:type="dxa"/>
          </w:tcPr>
          <w:p w14:paraId="67859283" w14:textId="77777777" w:rsidR="00995228" w:rsidRPr="003B7D59" w:rsidRDefault="00995228" w:rsidP="007D1BFC">
            <w:pPr>
              <w:autoSpaceDE w:val="0"/>
              <w:autoSpaceDN w:val="0"/>
              <w:adjustRightInd w:val="0"/>
              <w:jc w:val="center"/>
              <w:rPr>
                <w:rFonts w:ascii="Times New Roman" w:hAnsi="Times New Roman"/>
                <w:sz w:val="24"/>
                <w:szCs w:val="24"/>
              </w:rPr>
            </w:pPr>
          </w:p>
        </w:tc>
        <w:tc>
          <w:tcPr>
            <w:tcW w:w="1559" w:type="dxa"/>
          </w:tcPr>
          <w:p w14:paraId="0A52A667" w14:textId="77777777" w:rsidR="00995228" w:rsidRPr="003B7D59" w:rsidRDefault="00995228" w:rsidP="007D1BFC">
            <w:pPr>
              <w:autoSpaceDE w:val="0"/>
              <w:autoSpaceDN w:val="0"/>
              <w:adjustRightInd w:val="0"/>
              <w:jc w:val="center"/>
              <w:rPr>
                <w:rFonts w:ascii="Times New Roman" w:hAnsi="Times New Roman"/>
                <w:sz w:val="24"/>
                <w:szCs w:val="24"/>
              </w:rPr>
            </w:pPr>
          </w:p>
        </w:tc>
      </w:tr>
      <w:tr w:rsidR="00995228" w:rsidRPr="003B7D59" w14:paraId="01D34799" w14:textId="77777777" w:rsidTr="007D1BFC">
        <w:trPr>
          <w:trHeight w:val="509"/>
        </w:trPr>
        <w:tc>
          <w:tcPr>
            <w:tcW w:w="728" w:type="dxa"/>
          </w:tcPr>
          <w:p w14:paraId="19398623" w14:textId="77777777" w:rsidR="00995228" w:rsidRPr="003B7D59" w:rsidRDefault="00995228" w:rsidP="007D1BFC">
            <w:pPr>
              <w:autoSpaceDE w:val="0"/>
              <w:autoSpaceDN w:val="0"/>
              <w:adjustRightInd w:val="0"/>
              <w:jc w:val="center"/>
              <w:rPr>
                <w:rFonts w:ascii="Times New Roman" w:hAnsi="Times New Roman"/>
                <w:b/>
                <w:sz w:val="24"/>
                <w:szCs w:val="24"/>
              </w:rPr>
            </w:pPr>
            <w:r w:rsidRPr="003B7D59">
              <w:rPr>
                <w:rFonts w:ascii="Times New Roman" w:hAnsi="Times New Roman"/>
                <w:b/>
                <w:sz w:val="24"/>
                <w:szCs w:val="24"/>
              </w:rPr>
              <w:t>1</w:t>
            </w:r>
          </w:p>
        </w:tc>
        <w:tc>
          <w:tcPr>
            <w:tcW w:w="4909" w:type="dxa"/>
          </w:tcPr>
          <w:p w14:paraId="4EDB9FF7" w14:textId="77777777" w:rsidR="00995228" w:rsidRPr="003B7D59" w:rsidRDefault="00995228" w:rsidP="007D1BFC">
            <w:pPr>
              <w:jc w:val="both"/>
              <w:rPr>
                <w:rFonts w:ascii="Times New Roman" w:hAnsi="Times New Roman"/>
                <w:i/>
                <w:sz w:val="24"/>
                <w:szCs w:val="24"/>
              </w:rPr>
            </w:pPr>
            <w:r w:rsidRPr="003B7D59">
              <w:rPr>
                <w:rFonts w:ascii="Times New Roman" w:hAnsi="Times New Roman"/>
                <w:b/>
                <w:i/>
                <w:sz w:val="24"/>
                <w:szCs w:val="24"/>
              </w:rPr>
              <w:t xml:space="preserve">Rezultatele </w:t>
            </w:r>
            <w:proofErr w:type="spellStart"/>
            <w:r w:rsidRPr="003B7D59">
              <w:rPr>
                <w:rFonts w:ascii="Times New Roman" w:hAnsi="Times New Roman"/>
                <w:b/>
                <w:i/>
                <w:sz w:val="24"/>
                <w:szCs w:val="24"/>
              </w:rPr>
              <w:t>economico</w:t>
            </w:r>
            <w:proofErr w:type="spellEnd"/>
            <w:r w:rsidRPr="003B7D59">
              <w:rPr>
                <w:rFonts w:ascii="Times New Roman" w:hAnsi="Times New Roman"/>
                <w:b/>
                <w:i/>
                <w:sz w:val="24"/>
                <w:szCs w:val="24"/>
              </w:rPr>
              <w:t>-financiare ale întreprinderilor în care și-a exercitat mandatul de administrator sau director</w:t>
            </w:r>
          </w:p>
          <w:p w14:paraId="5A94A9DC" w14:textId="77777777" w:rsidR="00995228" w:rsidRPr="003B7D59" w:rsidRDefault="00995228" w:rsidP="007D1BFC">
            <w:pPr>
              <w:jc w:val="both"/>
              <w:rPr>
                <w:rFonts w:ascii="Times New Roman" w:hAnsi="Times New Roman"/>
                <w:i/>
                <w:iCs/>
                <w:sz w:val="24"/>
                <w:szCs w:val="24"/>
                <w:lang w:val="en-US"/>
              </w:rPr>
            </w:pPr>
          </w:p>
        </w:tc>
        <w:tc>
          <w:tcPr>
            <w:tcW w:w="1871" w:type="dxa"/>
          </w:tcPr>
          <w:p w14:paraId="144542AD"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opt</w:t>
            </w:r>
          </w:p>
        </w:tc>
        <w:tc>
          <w:tcPr>
            <w:tcW w:w="1559" w:type="dxa"/>
          </w:tcPr>
          <w:p w14:paraId="401BB3F3"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1</w:t>
            </w:r>
          </w:p>
        </w:tc>
      </w:tr>
      <w:tr w:rsidR="00995228" w:rsidRPr="003B7D59" w14:paraId="50C8A52A" w14:textId="77777777" w:rsidTr="007D1BFC">
        <w:trPr>
          <w:trHeight w:val="509"/>
        </w:trPr>
        <w:tc>
          <w:tcPr>
            <w:tcW w:w="728" w:type="dxa"/>
          </w:tcPr>
          <w:p w14:paraId="216E75A7" w14:textId="77777777" w:rsidR="00995228" w:rsidRPr="003B7D59" w:rsidRDefault="00995228" w:rsidP="007D1BFC">
            <w:pPr>
              <w:autoSpaceDE w:val="0"/>
              <w:autoSpaceDN w:val="0"/>
              <w:adjustRightInd w:val="0"/>
              <w:jc w:val="center"/>
              <w:rPr>
                <w:rFonts w:ascii="Times New Roman" w:hAnsi="Times New Roman"/>
                <w:b/>
                <w:sz w:val="24"/>
                <w:szCs w:val="24"/>
              </w:rPr>
            </w:pPr>
            <w:r w:rsidRPr="003B7D59">
              <w:rPr>
                <w:rFonts w:ascii="Times New Roman" w:hAnsi="Times New Roman"/>
                <w:b/>
                <w:sz w:val="24"/>
                <w:szCs w:val="24"/>
              </w:rPr>
              <w:t>2</w:t>
            </w:r>
          </w:p>
        </w:tc>
        <w:tc>
          <w:tcPr>
            <w:tcW w:w="4909" w:type="dxa"/>
          </w:tcPr>
          <w:p w14:paraId="25A43C92" w14:textId="77777777" w:rsidR="00995228" w:rsidRPr="003B7D59" w:rsidRDefault="00995228" w:rsidP="007D1BFC">
            <w:pPr>
              <w:jc w:val="both"/>
              <w:rPr>
                <w:rFonts w:ascii="Times New Roman" w:hAnsi="Times New Roman"/>
                <w:b/>
                <w:i/>
                <w:sz w:val="24"/>
                <w:szCs w:val="24"/>
              </w:rPr>
            </w:pPr>
            <w:proofErr w:type="spellStart"/>
            <w:r w:rsidRPr="003B7D59">
              <w:rPr>
                <w:rFonts w:ascii="Times New Roman" w:hAnsi="Times New Roman"/>
                <w:b/>
                <w:i/>
                <w:sz w:val="24"/>
                <w:szCs w:val="24"/>
              </w:rPr>
              <w:t>Numar</w:t>
            </w:r>
            <w:proofErr w:type="spellEnd"/>
            <w:r w:rsidRPr="003B7D59">
              <w:rPr>
                <w:rFonts w:ascii="Times New Roman" w:hAnsi="Times New Roman"/>
                <w:b/>
                <w:i/>
                <w:sz w:val="24"/>
                <w:szCs w:val="24"/>
              </w:rPr>
              <w:t xml:space="preserve"> de mandate </w:t>
            </w:r>
          </w:p>
          <w:p w14:paraId="28B480A9" w14:textId="77777777" w:rsidR="00995228" w:rsidRPr="003B7D59" w:rsidRDefault="00995228" w:rsidP="007D1BFC">
            <w:pPr>
              <w:jc w:val="both"/>
              <w:rPr>
                <w:rFonts w:ascii="Times New Roman" w:hAnsi="Times New Roman"/>
                <w:i/>
                <w:iCs/>
                <w:sz w:val="24"/>
                <w:szCs w:val="24"/>
                <w:lang w:val="en-US"/>
              </w:rPr>
            </w:pPr>
          </w:p>
        </w:tc>
        <w:tc>
          <w:tcPr>
            <w:tcW w:w="1871" w:type="dxa"/>
          </w:tcPr>
          <w:p w14:paraId="2FB8A225"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Opt</w:t>
            </w:r>
          </w:p>
        </w:tc>
        <w:tc>
          <w:tcPr>
            <w:tcW w:w="1559" w:type="dxa"/>
          </w:tcPr>
          <w:p w14:paraId="59313B9C"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1</w:t>
            </w:r>
          </w:p>
        </w:tc>
      </w:tr>
      <w:tr w:rsidR="00995228" w:rsidRPr="003B7D59" w14:paraId="1681AE74" w14:textId="77777777" w:rsidTr="007D1BFC">
        <w:trPr>
          <w:trHeight w:val="509"/>
        </w:trPr>
        <w:tc>
          <w:tcPr>
            <w:tcW w:w="728" w:type="dxa"/>
          </w:tcPr>
          <w:p w14:paraId="3C751FC3" w14:textId="77777777" w:rsidR="00995228" w:rsidRPr="003B7D59" w:rsidRDefault="00995228" w:rsidP="007D1BFC">
            <w:pPr>
              <w:autoSpaceDE w:val="0"/>
              <w:autoSpaceDN w:val="0"/>
              <w:adjustRightInd w:val="0"/>
              <w:jc w:val="center"/>
              <w:rPr>
                <w:rFonts w:ascii="Times New Roman" w:hAnsi="Times New Roman"/>
                <w:b/>
                <w:sz w:val="24"/>
                <w:szCs w:val="24"/>
              </w:rPr>
            </w:pPr>
            <w:r w:rsidRPr="003B7D59">
              <w:rPr>
                <w:rFonts w:ascii="Times New Roman" w:hAnsi="Times New Roman"/>
                <w:b/>
                <w:sz w:val="24"/>
                <w:szCs w:val="24"/>
              </w:rPr>
              <w:t>3</w:t>
            </w:r>
          </w:p>
        </w:tc>
        <w:tc>
          <w:tcPr>
            <w:tcW w:w="4909" w:type="dxa"/>
          </w:tcPr>
          <w:p w14:paraId="74505E11" w14:textId="77777777" w:rsidR="00995228" w:rsidRPr="003B7D59" w:rsidRDefault="00995228" w:rsidP="007D1BFC">
            <w:pPr>
              <w:jc w:val="both"/>
              <w:rPr>
                <w:rFonts w:ascii="Times New Roman" w:hAnsi="Times New Roman"/>
                <w:b/>
                <w:i/>
                <w:sz w:val="24"/>
                <w:szCs w:val="24"/>
              </w:rPr>
            </w:pPr>
            <w:r w:rsidRPr="003B7D59">
              <w:rPr>
                <w:rFonts w:ascii="Times New Roman" w:hAnsi="Times New Roman"/>
                <w:b/>
                <w:i/>
                <w:sz w:val="24"/>
                <w:szCs w:val="24"/>
              </w:rPr>
              <w:t xml:space="preserve">Ani de </w:t>
            </w:r>
            <w:proofErr w:type="spellStart"/>
            <w:r w:rsidRPr="003B7D59">
              <w:rPr>
                <w:rFonts w:ascii="Times New Roman" w:hAnsi="Times New Roman"/>
                <w:b/>
                <w:i/>
                <w:sz w:val="24"/>
                <w:szCs w:val="24"/>
              </w:rPr>
              <w:t>cand</w:t>
            </w:r>
            <w:proofErr w:type="spellEnd"/>
            <w:r w:rsidRPr="003B7D59">
              <w:rPr>
                <w:rFonts w:ascii="Times New Roman" w:hAnsi="Times New Roman"/>
                <w:b/>
                <w:i/>
                <w:sz w:val="24"/>
                <w:szCs w:val="24"/>
              </w:rPr>
              <w:t xml:space="preserve"> este director executiv in </w:t>
            </w:r>
            <w:proofErr w:type="spellStart"/>
            <w:r w:rsidRPr="003B7D59">
              <w:rPr>
                <w:rFonts w:ascii="Times New Roman" w:hAnsi="Times New Roman"/>
                <w:b/>
                <w:i/>
                <w:sz w:val="24"/>
                <w:szCs w:val="24"/>
              </w:rPr>
              <w:t>organizatie</w:t>
            </w:r>
            <w:proofErr w:type="spellEnd"/>
            <w:r w:rsidRPr="003B7D59">
              <w:rPr>
                <w:rFonts w:ascii="Times New Roman" w:hAnsi="Times New Roman"/>
                <w:b/>
                <w:i/>
                <w:sz w:val="24"/>
                <w:szCs w:val="24"/>
              </w:rPr>
              <w:t xml:space="preserve"> </w:t>
            </w:r>
          </w:p>
        </w:tc>
        <w:tc>
          <w:tcPr>
            <w:tcW w:w="1871" w:type="dxa"/>
          </w:tcPr>
          <w:p w14:paraId="4A35B766"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 xml:space="preserve">Opt </w:t>
            </w:r>
          </w:p>
        </w:tc>
        <w:tc>
          <w:tcPr>
            <w:tcW w:w="1559" w:type="dxa"/>
          </w:tcPr>
          <w:p w14:paraId="09C99C66" w14:textId="77777777" w:rsidR="00995228" w:rsidRPr="003B7D59" w:rsidRDefault="00995228" w:rsidP="007D1BFC">
            <w:pPr>
              <w:autoSpaceDE w:val="0"/>
              <w:autoSpaceDN w:val="0"/>
              <w:adjustRightInd w:val="0"/>
              <w:jc w:val="center"/>
              <w:rPr>
                <w:rFonts w:ascii="Times New Roman" w:hAnsi="Times New Roman"/>
                <w:sz w:val="24"/>
                <w:szCs w:val="24"/>
              </w:rPr>
            </w:pPr>
            <w:r w:rsidRPr="003B7D59">
              <w:rPr>
                <w:rFonts w:ascii="Times New Roman" w:hAnsi="Times New Roman"/>
                <w:sz w:val="24"/>
                <w:szCs w:val="24"/>
              </w:rPr>
              <w:t>1</w:t>
            </w:r>
          </w:p>
        </w:tc>
      </w:tr>
    </w:tbl>
    <w:p w14:paraId="5F048646" w14:textId="77777777" w:rsidR="00995228" w:rsidRPr="003B7D59" w:rsidRDefault="00995228" w:rsidP="00995228">
      <w:pPr>
        <w:jc w:val="both"/>
        <w:rPr>
          <w:rFonts w:ascii="Times New Roman" w:hAnsi="Times New Roman" w:cs="Times New Roman"/>
          <w:b/>
          <w:bCs/>
          <w:sz w:val="24"/>
          <w:szCs w:val="24"/>
        </w:rPr>
      </w:pPr>
    </w:p>
    <w:p w14:paraId="4BA013E1" w14:textId="77777777" w:rsidR="00995228" w:rsidRPr="003B7D59" w:rsidRDefault="00995228" w:rsidP="00995228">
      <w:pPr>
        <w:rPr>
          <w:rFonts w:ascii="Times New Roman" w:hAnsi="Times New Roman" w:cs="Times New Roman"/>
          <w:b/>
          <w:sz w:val="24"/>
          <w:szCs w:val="24"/>
        </w:rPr>
      </w:pPr>
      <w:r w:rsidRPr="003B7D59">
        <w:rPr>
          <w:rFonts w:ascii="Times New Roman" w:hAnsi="Times New Roman" w:cs="Times New Roman"/>
          <w:b/>
          <w:sz w:val="24"/>
          <w:szCs w:val="24"/>
        </w:rPr>
        <w:t xml:space="preserve">Tabele de rating – competente </w:t>
      </w:r>
    </w:p>
    <w:tbl>
      <w:tblPr>
        <w:tblStyle w:val="TableGrid4"/>
        <w:tblW w:w="0" w:type="auto"/>
        <w:tblLook w:val="04A0" w:firstRow="1" w:lastRow="0" w:firstColumn="1" w:lastColumn="0" w:noHBand="0" w:noVBand="1"/>
      </w:tblPr>
      <w:tblGrid>
        <w:gridCol w:w="4644"/>
        <w:gridCol w:w="4644"/>
      </w:tblGrid>
      <w:tr w:rsidR="00995228" w:rsidRPr="003B7D59" w14:paraId="0FBB6BFD" w14:textId="77777777" w:rsidTr="007D1BFC">
        <w:tc>
          <w:tcPr>
            <w:tcW w:w="4644" w:type="dxa"/>
          </w:tcPr>
          <w:p w14:paraId="217A49BB" w14:textId="77777777" w:rsidR="00995228" w:rsidRPr="003B7D59" w:rsidRDefault="00995228" w:rsidP="007D1BFC">
            <w:pPr>
              <w:rPr>
                <w:rFonts w:ascii="Times New Roman" w:hAnsi="Times New Roman"/>
                <w:b/>
                <w:sz w:val="24"/>
                <w:szCs w:val="24"/>
              </w:rPr>
            </w:pPr>
            <w:proofErr w:type="spellStart"/>
            <w:r w:rsidRPr="003B7D59">
              <w:rPr>
                <w:rFonts w:ascii="Times New Roman" w:hAnsi="Times New Roman"/>
                <w:b/>
                <w:sz w:val="24"/>
                <w:szCs w:val="24"/>
              </w:rPr>
              <w:t>Cunostinte</w:t>
            </w:r>
            <w:proofErr w:type="spellEnd"/>
            <w:r w:rsidRPr="003B7D59">
              <w:rPr>
                <w:rFonts w:ascii="Times New Roman" w:hAnsi="Times New Roman"/>
                <w:b/>
                <w:sz w:val="24"/>
                <w:szCs w:val="24"/>
              </w:rPr>
              <w:t xml:space="preserve">, aptitudini si </w:t>
            </w:r>
            <w:proofErr w:type="spellStart"/>
            <w:r w:rsidRPr="003B7D59">
              <w:rPr>
                <w:rFonts w:ascii="Times New Roman" w:hAnsi="Times New Roman"/>
                <w:b/>
                <w:sz w:val="24"/>
                <w:szCs w:val="24"/>
              </w:rPr>
              <w:t>experienta</w:t>
            </w:r>
            <w:proofErr w:type="spellEnd"/>
            <w:r w:rsidRPr="003B7D59">
              <w:rPr>
                <w:rFonts w:ascii="Times New Roman" w:hAnsi="Times New Roman"/>
                <w:b/>
                <w:sz w:val="24"/>
                <w:szCs w:val="24"/>
              </w:rPr>
              <w:t xml:space="preserve"> </w:t>
            </w:r>
          </w:p>
        </w:tc>
        <w:tc>
          <w:tcPr>
            <w:tcW w:w="4644" w:type="dxa"/>
          </w:tcPr>
          <w:p w14:paraId="6B6B557C" w14:textId="77777777" w:rsidR="00995228" w:rsidRPr="003B7D59" w:rsidRDefault="00995228" w:rsidP="007D1BFC">
            <w:pPr>
              <w:rPr>
                <w:rFonts w:ascii="Times New Roman" w:hAnsi="Times New Roman"/>
                <w:b/>
                <w:sz w:val="24"/>
                <w:szCs w:val="24"/>
              </w:rPr>
            </w:pPr>
            <w:r w:rsidRPr="003B7D59">
              <w:rPr>
                <w:rFonts w:ascii="Times New Roman" w:hAnsi="Times New Roman"/>
                <w:b/>
                <w:sz w:val="24"/>
                <w:szCs w:val="24"/>
              </w:rPr>
              <w:t xml:space="preserve">Rating </w:t>
            </w:r>
          </w:p>
        </w:tc>
      </w:tr>
      <w:tr w:rsidR="00995228" w:rsidRPr="003B7D59" w14:paraId="28AE72DB" w14:textId="77777777" w:rsidTr="007D1BFC">
        <w:tc>
          <w:tcPr>
            <w:tcW w:w="4644" w:type="dxa"/>
          </w:tcPr>
          <w:p w14:paraId="242A78CB" w14:textId="77777777" w:rsidR="00995228" w:rsidRPr="003B7D59" w:rsidRDefault="00995228" w:rsidP="007D1BFC">
            <w:pPr>
              <w:rPr>
                <w:rFonts w:ascii="Times New Roman" w:hAnsi="Times New Roman"/>
                <w:sz w:val="24"/>
                <w:szCs w:val="24"/>
              </w:rPr>
            </w:pPr>
            <w:r w:rsidRPr="003B7D59">
              <w:rPr>
                <w:rFonts w:ascii="Times New Roman" w:hAnsi="Times New Roman"/>
                <w:sz w:val="24"/>
                <w:szCs w:val="24"/>
              </w:rPr>
              <w:t>Novice</w:t>
            </w:r>
          </w:p>
        </w:tc>
        <w:tc>
          <w:tcPr>
            <w:tcW w:w="4644" w:type="dxa"/>
          </w:tcPr>
          <w:p w14:paraId="0C68B9D9" w14:textId="77777777" w:rsidR="00995228" w:rsidRPr="003B7D59" w:rsidRDefault="00995228" w:rsidP="007D1BFC">
            <w:pPr>
              <w:rPr>
                <w:rFonts w:ascii="Times New Roman" w:hAnsi="Times New Roman"/>
                <w:sz w:val="24"/>
                <w:szCs w:val="24"/>
              </w:rPr>
            </w:pPr>
            <w:r w:rsidRPr="003B7D59">
              <w:rPr>
                <w:rFonts w:ascii="Times New Roman" w:hAnsi="Times New Roman"/>
                <w:sz w:val="24"/>
                <w:szCs w:val="24"/>
              </w:rPr>
              <w:t>1</w:t>
            </w:r>
          </w:p>
        </w:tc>
      </w:tr>
      <w:tr w:rsidR="00995228" w:rsidRPr="003B7D59" w14:paraId="27274526" w14:textId="77777777" w:rsidTr="007D1BFC">
        <w:tc>
          <w:tcPr>
            <w:tcW w:w="4644" w:type="dxa"/>
          </w:tcPr>
          <w:p w14:paraId="4778F7CD" w14:textId="77777777" w:rsidR="00995228" w:rsidRPr="003B7D59" w:rsidRDefault="00995228" w:rsidP="007D1BFC">
            <w:pPr>
              <w:rPr>
                <w:rFonts w:ascii="Times New Roman" w:hAnsi="Times New Roman"/>
                <w:sz w:val="24"/>
                <w:szCs w:val="24"/>
              </w:rPr>
            </w:pPr>
            <w:r w:rsidRPr="003B7D59">
              <w:rPr>
                <w:rFonts w:ascii="Times New Roman" w:hAnsi="Times New Roman"/>
                <w:sz w:val="24"/>
                <w:szCs w:val="24"/>
              </w:rPr>
              <w:t xml:space="preserve">Intermediar </w:t>
            </w:r>
          </w:p>
        </w:tc>
        <w:tc>
          <w:tcPr>
            <w:tcW w:w="4644" w:type="dxa"/>
          </w:tcPr>
          <w:p w14:paraId="06C74ED0" w14:textId="77777777" w:rsidR="00995228" w:rsidRPr="003B7D59" w:rsidRDefault="00995228" w:rsidP="007D1BFC">
            <w:pPr>
              <w:rPr>
                <w:rFonts w:ascii="Times New Roman" w:hAnsi="Times New Roman"/>
                <w:sz w:val="24"/>
                <w:szCs w:val="24"/>
              </w:rPr>
            </w:pPr>
            <w:r w:rsidRPr="003B7D59">
              <w:rPr>
                <w:rFonts w:ascii="Times New Roman" w:hAnsi="Times New Roman"/>
                <w:sz w:val="24"/>
                <w:szCs w:val="24"/>
              </w:rPr>
              <w:t>2</w:t>
            </w:r>
          </w:p>
        </w:tc>
      </w:tr>
      <w:tr w:rsidR="00995228" w:rsidRPr="003B7D59" w14:paraId="2FB67064" w14:textId="77777777" w:rsidTr="007D1BFC">
        <w:tc>
          <w:tcPr>
            <w:tcW w:w="4644" w:type="dxa"/>
          </w:tcPr>
          <w:p w14:paraId="28949680" w14:textId="77777777" w:rsidR="00995228" w:rsidRPr="003B7D59" w:rsidRDefault="00995228" w:rsidP="007D1BFC">
            <w:pPr>
              <w:rPr>
                <w:rFonts w:ascii="Times New Roman" w:hAnsi="Times New Roman"/>
                <w:sz w:val="24"/>
                <w:szCs w:val="24"/>
              </w:rPr>
            </w:pPr>
            <w:r w:rsidRPr="003B7D59">
              <w:rPr>
                <w:rFonts w:ascii="Times New Roman" w:hAnsi="Times New Roman"/>
                <w:sz w:val="24"/>
                <w:szCs w:val="24"/>
              </w:rPr>
              <w:t xml:space="preserve">Competent </w:t>
            </w:r>
          </w:p>
        </w:tc>
        <w:tc>
          <w:tcPr>
            <w:tcW w:w="4644" w:type="dxa"/>
          </w:tcPr>
          <w:p w14:paraId="675E8237" w14:textId="77777777" w:rsidR="00995228" w:rsidRPr="003B7D59" w:rsidRDefault="00995228" w:rsidP="007D1BFC">
            <w:pPr>
              <w:rPr>
                <w:rFonts w:ascii="Times New Roman" w:hAnsi="Times New Roman"/>
                <w:sz w:val="24"/>
                <w:szCs w:val="24"/>
              </w:rPr>
            </w:pPr>
            <w:r w:rsidRPr="003B7D59">
              <w:rPr>
                <w:rFonts w:ascii="Times New Roman" w:hAnsi="Times New Roman"/>
                <w:sz w:val="24"/>
                <w:szCs w:val="24"/>
              </w:rPr>
              <w:t>3</w:t>
            </w:r>
          </w:p>
        </w:tc>
      </w:tr>
      <w:tr w:rsidR="00995228" w:rsidRPr="003B7D59" w14:paraId="3E5EB76E" w14:textId="77777777" w:rsidTr="007D1BFC">
        <w:tc>
          <w:tcPr>
            <w:tcW w:w="4644" w:type="dxa"/>
          </w:tcPr>
          <w:p w14:paraId="05028233" w14:textId="77777777" w:rsidR="00995228" w:rsidRPr="003B7D59" w:rsidRDefault="00995228" w:rsidP="007D1BFC">
            <w:pPr>
              <w:rPr>
                <w:rFonts w:ascii="Times New Roman" w:hAnsi="Times New Roman"/>
                <w:sz w:val="24"/>
                <w:szCs w:val="24"/>
              </w:rPr>
            </w:pPr>
            <w:r w:rsidRPr="003B7D59">
              <w:rPr>
                <w:rFonts w:ascii="Times New Roman" w:hAnsi="Times New Roman"/>
                <w:sz w:val="24"/>
                <w:szCs w:val="24"/>
              </w:rPr>
              <w:t xml:space="preserve">Avansat </w:t>
            </w:r>
          </w:p>
        </w:tc>
        <w:tc>
          <w:tcPr>
            <w:tcW w:w="4644" w:type="dxa"/>
          </w:tcPr>
          <w:p w14:paraId="4C499826" w14:textId="77777777" w:rsidR="00995228" w:rsidRPr="003B7D59" w:rsidRDefault="00995228" w:rsidP="007D1BFC">
            <w:pPr>
              <w:rPr>
                <w:rFonts w:ascii="Times New Roman" w:hAnsi="Times New Roman"/>
                <w:sz w:val="24"/>
                <w:szCs w:val="24"/>
              </w:rPr>
            </w:pPr>
            <w:r w:rsidRPr="003B7D59">
              <w:rPr>
                <w:rFonts w:ascii="Times New Roman" w:hAnsi="Times New Roman"/>
                <w:sz w:val="24"/>
                <w:szCs w:val="24"/>
              </w:rPr>
              <w:t>4</w:t>
            </w:r>
          </w:p>
        </w:tc>
      </w:tr>
      <w:tr w:rsidR="00995228" w:rsidRPr="003B7D59" w14:paraId="7A47E4C5" w14:textId="77777777" w:rsidTr="007D1BFC">
        <w:tc>
          <w:tcPr>
            <w:tcW w:w="4644" w:type="dxa"/>
          </w:tcPr>
          <w:p w14:paraId="52AFD7B1" w14:textId="77777777" w:rsidR="00995228" w:rsidRPr="003B7D59" w:rsidRDefault="00995228" w:rsidP="007D1BFC">
            <w:pPr>
              <w:rPr>
                <w:rFonts w:ascii="Times New Roman" w:hAnsi="Times New Roman"/>
                <w:sz w:val="24"/>
                <w:szCs w:val="24"/>
              </w:rPr>
            </w:pPr>
            <w:r w:rsidRPr="003B7D59">
              <w:rPr>
                <w:rFonts w:ascii="Times New Roman" w:hAnsi="Times New Roman"/>
                <w:sz w:val="24"/>
                <w:szCs w:val="24"/>
              </w:rPr>
              <w:t xml:space="preserve">Expert </w:t>
            </w:r>
          </w:p>
        </w:tc>
        <w:tc>
          <w:tcPr>
            <w:tcW w:w="4644" w:type="dxa"/>
          </w:tcPr>
          <w:p w14:paraId="3EF28E3F" w14:textId="77777777" w:rsidR="00995228" w:rsidRPr="003B7D59" w:rsidRDefault="00995228" w:rsidP="007D1BFC">
            <w:pPr>
              <w:rPr>
                <w:rFonts w:ascii="Times New Roman" w:hAnsi="Times New Roman"/>
                <w:sz w:val="24"/>
                <w:szCs w:val="24"/>
              </w:rPr>
            </w:pPr>
            <w:r w:rsidRPr="003B7D59">
              <w:rPr>
                <w:rFonts w:ascii="Times New Roman" w:hAnsi="Times New Roman"/>
                <w:sz w:val="24"/>
                <w:szCs w:val="24"/>
              </w:rPr>
              <w:t>5</w:t>
            </w:r>
          </w:p>
        </w:tc>
      </w:tr>
    </w:tbl>
    <w:p w14:paraId="33204A42" w14:textId="77777777" w:rsidR="00995228" w:rsidRPr="003B7D59" w:rsidRDefault="00995228" w:rsidP="00995228">
      <w:pPr>
        <w:spacing w:line="276" w:lineRule="auto"/>
        <w:jc w:val="both"/>
        <w:rPr>
          <w:rFonts w:ascii="Times New Roman" w:hAnsi="Times New Roman" w:cs="Times New Roman"/>
          <w:b/>
          <w:bCs/>
          <w:sz w:val="24"/>
          <w:szCs w:val="24"/>
        </w:rPr>
      </w:pPr>
    </w:p>
    <w:p w14:paraId="048CDA30" w14:textId="77777777" w:rsidR="00995228" w:rsidRPr="003B7D59" w:rsidRDefault="00995228">
      <w:pPr>
        <w:pStyle w:val="ListParagraph"/>
        <w:numPr>
          <w:ilvl w:val="0"/>
          <w:numId w:val="29"/>
        </w:numPr>
        <w:spacing w:after="0" w:line="360" w:lineRule="auto"/>
        <w:contextualSpacing w:val="0"/>
        <w:jc w:val="both"/>
        <w:rPr>
          <w:rFonts w:ascii="Times New Roman" w:hAnsi="Times New Roman" w:cs="Times New Roman"/>
          <w:b/>
          <w:sz w:val="24"/>
          <w:szCs w:val="24"/>
        </w:rPr>
      </w:pPr>
      <w:r w:rsidRPr="003B7D59">
        <w:rPr>
          <w:rFonts w:ascii="Times New Roman" w:hAnsi="Times New Roman" w:cs="Times New Roman"/>
          <w:b/>
          <w:sz w:val="24"/>
          <w:szCs w:val="24"/>
        </w:rPr>
        <w:t xml:space="preserve">Criteriile de selecție </w:t>
      </w:r>
    </w:p>
    <w:p w14:paraId="2A9B0AA0" w14:textId="77777777" w:rsidR="00995228" w:rsidRPr="003B7D59" w:rsidRDefault="00995228" w:rsidP="00995228">
      <w:pPr>
        <w:spacing w:line="360" w:lineRule="auto"/>
        <w:ind w:firstLine="360"/>
        <w:jc w:val="both"/>
        <w:rPr>
          <w:rFonts w:ascii="Times New Roman" w:hAnsi="Times New Roman" w:cs="Times New Roman"/>
          <w:sz w:val="24"/>
          <w:szCs w:val="24"/>
        </w:rPr>
      </w:pPr>
      <w:r w:rsidRPr="003B7D59">
        <w:rPr>
          <w:rFonts w:ascii="Times New Roman" w:hAnsi="Times New Roman" w:cs="Times New Roman"/>
          <w:sz w:val="24"/>
          <w:szCs w:val="24"/>
        </w:rPr>
        <w:t>În cadrul procedurilor de recrutare și selecție derulate în conformitate cu prevederile legislației de guvernanță corporativă aplicabile se utilizează două categorii de criterii:</w:t>
      </w:r>
    </w:p>
    <w:p w14:paraId="18F375E4" w14:textId="77777777" w:rsidR="00995228" w:rsidRPr="003B7D59" w:rsidRDefault="00995228" w:rsidP="00995228">
      <w:pPr>
        <w:spacing w:line="360" w:lineRule="auto"/>
        <w:ind w:firstLine="360"/>
        <w:jc w:val="both"/>
        <w:rPr>
          <w:rFonts w:ascii="Times New Roman" w:hAnsi="Times New Roman" w:cs="Times New Roman"/>
          <w:sz w:val="24"/>
          <w:szCs w:val="24"/>
        </w:rPr>
      </w:pPr>
      <w:r w:rsidRPr="003B7D59">
        <w:rPr>
          <w:rFonts w:ascii="Times New Roman" w:hAnsi="Times New Roman" w:cs="Times New Roman"/>
          <w:sz w:val="24"/>
          <w:szCs w:val="24"/>
        </w:rPr>
        <w:lastRenderedPageBreak/>
        <w:t>1. criteriile de eligibilitate – cerințe inițiale a căror respectare condiționează accesul candidaților la procedura de selecție;</w:t>
      </w:r>
    </w:p>
    <w:p w14:paraId="4EFE7688" w14:textId="77777777" w:rsidR="00995228" w:rsidRPr="003B7D59" w:rsidRDefault="00995228" w:rsidP="00995228">
      <w:pPr>
        <w:spacing w:line="360" w:lineRule="auto"/>
        <w:ind w:firstLine="360"/>
        <w:jc w:val="both"/>
        <w:rPr>
          <w:rFonts w:ascii="Times New Roman" w:hAnsi="Times New Roman" w:cs="Times New Roman"/>
          <w:sz w:val="24"/>
          <w:szCs w:val="24"/>
        </w:rPr>
      </w:pPr>
      <w:r w:rsidRPr="003B7D59">
        <w:rPr>
          <w:rFonts w:ascii="Times New Roman" w:hAnsi="Times New Roman" w:cs="Times New Roman"/>
          <w:sz w:val="24"/>
          <w:szCs w:val="24"/>
        </w:rPr>
        <w:t>2. criteriile de evaluare - competențe și trăsături necesare candidaților pentru a putea îndeplini cu succes rolul care le-a fost atribuit; acestea sunt criterii individuale.</w:t>
      </w:r>
    </w:p>
    <w:p w14:paraId="13161CEB" w14:textId="77777777" w:rsidR="00995228" w:rsidRPr="003B7D59" w:rsidRDefault="00995228" w:rsidP="00995228">
      <w:pPr>
        <w:spacing w:line="360" w:lineRule="auto"/>
        <w:ind w:firstLine="360"/>
        <w:jc w:val="both"/>
        <w:rPr>
          <w:rFonts w:ascii="Times New Roman" w:hAnsi="Times New Roman" w:cs="Times New Roman"/>
          <w:sz w:val="24"/>
          <w:szCs w:val="24"/>
        </w:rPr>
      </w:pPr>
      <w:r w:rsidRPr="003B7D59">
        <w:rPr>
          <w:rFonts w:ascii="Times New Roman" w:hAnsi="Times New Roman" w:cs="Times New Roman"/>
          <w:sz w:val="24"/>
          <w:szCs w:val="24"/>
        </w:rPr>
        <w:t>Criteriile de eligibilitate sunt prezentate în detaliu în Profilul Candidatului și în anunțurile pentru presa scrisă și online.</w:t>
      </w:r>
    </w:p>
    <w:p w14:paraId="52603139" w14:textId="77777777" w:rsidR="00995228" w:rsidRPr="003B7D59" w:rsidRDefault="00995228" w:rsidP="00995228">
      <w:pPr>
        <w:spacing w:line="360" w:lineRule="auto"/>
        <w:ind w:firstLine="360"/>
        <w:jc w:val="both"/>
        <w:rPr>
          <w:rFonts w:ascii="Times New Roman" w:hAnsi="Times New Roman" w:cs="Times New Roman"/>
          <w:sz w:val="24"/>
          <w:szCs w:val="24"/>
        </w:rPr>
      </w:pPr>
      <w:r w:rsidRPr="003B7D59">
        <w:rPr>
          <w:rFonts w:ascii="Times New Roman" w:hAnsi="Times New Roman" w:cs="Times New Roman"/>
          <w:sz w:val="24"/>
          <w:szCs w:val="24"/>
        </w:rPr>
        <w:t xml:space="preserve">Criteriile de evaluare, pe care le regăsim în matricea Consiliului integrată în Profilul Consiliului de Administrație, sunt competențe și trăsături necesare candidaților pentru a putea îndeplini cu succes rolul care le-a fost atribuit; aceste </w:t>
      </w:r>
      <w:proofErr w:type="spellStart"/>
      <w:r w:rsidRPr="003B7D59">
        <w:rPr>
          <w:rFonts w:ascii="Times New Roman" w:hAnsi="Times New Roman" w:cs="Times New Roman"/>
          <w:sz w:val="24"/>
          <w:szCs w:val="24"/>
        </w:rPr>
        <w:t>criteriii</w:t>
      </w:r>
      <w:proofErr w:type="spellEnd"/>
      <w:r w:rsidRPr="003B7D59">
        <w:rPr>
          <w:rFonts w:ascii="Times New Roman" w:hAnsi="Times New Roman" w:cs="Times New Roman"/>
          <w:sz w:val="24"/>
          <w:szCs w:val="24"/>
        </w:rPr>
        <w:t xml:space="preserve"> sunt grupate pe următoarele capitole:</w:t>
      </w:r>
    </w:p>
    <w:p w14:paraId="4F4D26FB" w14:textId="77777777" w:rsidR="00995228" w:rsidRPr="003B7D59" w:rsidRDefault="00995228" w:rsidP="00995228">
      <w:pPr>
        <w:spacing w:line="360" w:lineRule="auto"/>
        <w:ind w:firstLine="360"/>
        <w:jc w:val="both"/>
        <w:rPr>
          <w:rFonts w:ascii="Times New Roman" w:hAnsi="Times New Roman" w:cs="Times New Roman"/>
          <w:sz w:val="24"/>
          <w:szCs w:val="24"/>
        </w:rPr>
      </w:pPr>
      <w:r w:rsidRPr="003B7D59">
        <w:rPr>
          <w:rFonts w:ascii="Times New Roman" w:hAnsi="Times New Roman" w:cs="Times New Roman"/>
          <w:sz w:val="24"/>
          <w:szCs w:val="24"/>
        </w:rPr>
        <w:t>- Competențe specifice sectorului de activitate a întreprinderii publice;</w:t>
      </w:r>
    </w:p>
    <w:p w14:paraId="5DDD4BC4" w14:textId="77777777" w:rsidR="00995228" w:rsidRPr="003B7D59" w:rsidRDefault="00995228" w:rsidP="00995228">
      <w:pPr>
        <w:spacing w:line="360" w:lineRule="auto"/>
        <w:ind w:firstLine="360"/>
        <w:jc w:val="both"/>
        <w:rPr>
          <w:rFonts w:ascii="Times New Roman" w:hAnsi="Times New Roman" w:cs="Times New Roman"/>
          <w:sz w:val="24"/>
          <w:szCs w:val="24"/>
        </w:rPr>
      </w:pPr>
      <w:r w:rsidRPr="003B7D59">
        <w:rPr>
          <w:rFonts w:ascii="Times New Roman" w:hAnsi="Times New Roman" w:cs="Times New Roman"/>
          <w:sz w:val="24"/>
          <w:szCs w:val="24"/>
        </w:rPr>
        <w:t>- Competențe de importanță strategică/tehnică;</w:t>
      </w:r>
    </w:p>
    <w:p w14:paraId="0DB07D37" w14:textId="77777777" w:rsidR="00995228" w:rsidRPr="003B7D59" w:rsidRDefault="00995228" w:rsidP="00995228">
      <w:pPr>
        <w:spacing w:line="360" w:lineRule="auto"/>
        <w:ind w:firstLine="360"/>
        <w:jc w:val="both"/>
        <w:rPr>
          <w:rFonts w:ascii="Times New Roman" w:hAnsi="Times New Roman" w:cs="Times New Roman"/>
          <w:sz w:val="24"/>
          <w:szCs w:val="24"/>
        </w:rPr>
      </w:pPr>
      <w:r w:rsidRPr="003B7D59">
        <w:rPr>
          <w:rFonts w:ascii="Times New Roman" w:hAnsi="Times New Roman" w:cs="Times New Roman"/>
          <w:sz w:val="24"/>
          <w:szCs w:val="24"/>
        </w:rPr>
        <w:t>- Competențe de guvernanță corporativă;</w:t>
      </w:r>
    </w:p>
    <w:p w14:paraId="46C066BF" w14:textId="77777777" w:rsidR="00995228" w:rsidRPr="003B7D59" w:rsidRDefault="00995228" w:rsidP="00995228">
      <w:pPr>
        <w:spacing w:line="360" w:lineRule="auto"/>
        <w:ind w:firstLine="360"/>
        <w:jc w:val="both"/>
        <w:rPr>
          <w:rFonts w:ascii="Times New Roman" w:hAnsi="Times New Roman" w:cs="Times New Roman"/>
          <w:sz w:val="24"/>
          <w:szCs w:val="24"/>
        </w:rPr>
      </w:pPr>
      <w:r w:rsidRPr="003B7D59">
        <w:rPr>
          <w:rFonts w:ascii="Times New Roman" w:hAnsi="Times New Roman" w:cs="Times New Roman"/>
          <w:sz w:val="24"/>
          <w:szCs w:val="24"/>
        </w:rPr>
        <w:t>- Competențe sociale și personale;</w:t>
      </w:r>
    </w:p>
    <w:p w14:paraId="5E3276F7" w14:textId="77777777" w:rsidR="00995228" w:rsidRPr="003B7D59" w:rsidRDefault="00995228" w:rsidP="00995228">
      <w:pPr>
        <w:spacing w:line="360" w:lineRule="auto"/>
        <w:ind w:firstLine="360"/>
        <w:jc w:val="both"/>
        <w:rPr>
          <w:rFonts w:ascii="Times New Roman" w:hAnsi="Times New Roman" w:cs="Times New Roman"/>
          <w:sz w:val="24"/>
          <w:szCs w:val="24"/>
        </w:rPr>
      </w:pPr>
      <w:r w:rsidRPr="003B7D59">
        <w:rPr>
          <w:rFonts w:ascii="Times New Roman" w:hAnsi="Times New Roman" w:cs="Times New Roman"/>
          <w:sz w:val="24"/>
          <w:szCs w:val="24"/>
        </w:rPr>
        <w:t>- Experiență pe plan local și internațional;</w:t>
      </w:r>
    </w:p>
    <w:p w14:paraId="510AC9CE" w14:textId="77777777" w:rsidR="00995228" w:rsidRPr="003B7D59" w:rsidRDefault="00995228" w:rsidP="00995228">
      <w:pPr>
        <w:spacing w:line="360" w:lineRule="auto"/>
        <w:ind w:firstLine="360"/>
        <w:jc w:val="both"/>
        <w:rPr>
          <w:rFonts w:ascii="Times New Roman" w:hAnsi="Times New Roman" w:cs="Times New Roman"/>
          <w:sz w:val="24"/>
          <w:szCs w:val="24"/>
        </w:rPr>
      </w:pPr>
      <w:r w:rsidRPr="003B7D59">
        <w:rPr>
          <w:rFonts w:ascii="Times New Roman" w:hAnsi="Times New Roman" w:cs="Times New Roman"/>
          <w:sz w:val="24"/>
          <w:szCs w:val="24"/>
        </w:rPr>
        <w:t>- Competențe și restricții specifice pentru funcționarii publici sau alte categorii de</w:t>
      </w:r>
    </w:p>
    <w:p w14:paraId="25ECC924" w14:textId="77777777" w:rsidR="00995228" w:rsidRPr="003B7D59" w:rsidRDefault="00995228" w:rsidP="00995228">
      <w:pPr>
        <w:spacing w:line="360" w:lineRule="auto"/>
        <w:jc w:val="both"/>
        <w:rPr>
          <w:rFonts w:ascii="Times New Roman" w:hAnsi="Times New Roman" w:cs="Times New Roman"/>
          <w:sz w:val="24"/>
          <w:szCs w:val="24"/>
        </w:rPr>
      </w:pPr>
      <w:r w:rsidRPr="003B7D59">
        <w:rPr>
          <w:rFonts w:ascii="Times New Roman" w:hAnsi="Times New Roman" w:cs="Times New Roman"/>
          <w:sz w:val="24"/>
          <w:szCs w:val="24"/>
        </w:rPr>
        <w:t>personal din cadrul Autorității Publice Tutelare ori din cadrul altor autorități sau</w:t>
      </w:r>
    </w:p>
    <w:p w14:paraId="07ED33BD" w14:textId="77777777" w:rsidR="00995228" w:rsidRPr="003B7D59" w:rsidRDefault="00995228" w:rsidP="00995228">
      <w:pPr>
        <w:spacing w:line="360" w:lineRule="auto"/>
        <w:jc w:val="both"/>
        <w:rPr>
          <w:rFonts w:ascii="Times New Roman" w:hAnsi="Times New Roman" w:cs="Times New Roman"/>
          <w:sz w:val="24"/>
          <w:szCs w:val="24"/>
        </w:rPr>
      </w:pPr>
      <w:r w:rsidRPr="003B7D59">
        <w:rPr>
          <w:rFonts w:ascii="Times New Roman" w:hAnsi="Times New Roman" w:cs="Times New Roman"/>
          <w:sz w:val="24"/>
          <w:szCs w:val="24"/>
        </w:rPr>
        <w:t>instituții publice;</w:t>
      </w:r>
    </w:p>
    <w:p w14:paraId="31E67BFA" w14:textId="77777777" w:rsidR="00995228" w:rsidRPr="003B7D59" w:rsidRDefault="00995228" w:rsidP="00995228">
      <w:pPr>
        <w:spacing w:line="360" w:lineRule="auto"/>
        <w:ind w:firstLine="720"/>
        <w:jc w:val="both"/>
        <w:rPr>
          <w:rFonts w:ascii="Times New Roman" w:hAnsi="Times New Roman" w:cs="Times New Roman"/>
          <w:sz w:val="24"/>
          <w:szCs w:val="24"/>
        </w:rPr>
      </w:pPr>
      <w:r w:rsidRPr="003B7D59">
        <w:rPr>
          <w:rFonts w:ascii="Times New Roman" w:hAnsi="Times New Roman" w:cs="Times New Roman"/>
          <w:sz w:val="24"/>
          <w:szCs w:val="24"/>
        </w:rPr>
        <w:t>- Trăsăturile;</w:t>
      </w:r>
    </w:p>
    <w:p w14:paraId="722F0700" w14:textId="77777777" w:rsidR="00995228" w:rsidRPr="003B7D59" w:rsidRDefault="00995228" w:rsidP="00995228">
      <w:pPr>
        <w:spacing w:line="360" w:lineRule="auto"/>
        <w:ind w:firstLine="720"/>
        <w:jc w:val="both"/>
        <w:rPr>
          <w:rFonts w:ascii="Times New Roman" w:hAnsi="Times New Roman" w:cs="Times New Roman"/>
          <w:sz w:val="24"/>
          <w:szCs w:val="24"/>
        </w:rPr>
      </w:pPr>
      <w:r w:rsidRPr="003B7D59">
        <w:rPr>
          <w:rFonts w:ascii="Times New Roman" w:hAnsi="Times New Roman" w:cs="Times New Roman"/>
          <w:sz w:val="24"/>
          <w:szCs w:val="24"/>
        </w:rPr>
        <w:t>- Alinierea cu scrisoarea de așteptări.</w:t>
      </w:r>
    </w:p>
    <w:p w14:paraId="112C7B65" w14:textId="77777777" w:rsidR="00995228" w:rsidRPr="003B7D59" w:rsidRDefault="00995228" w:rsidP="00995228">
      <w:pPr>
        <w:pStyle w:val="NoSpacing"/>
        <w:spacing w:line="360" w:lineRule="auto"/>
        <w:jc w:val="both"/>
        <w:rPr>
          <w:rFonts w:ascii="Times New Roman" w:hAnsi="Times New Roman"/>
          <w:b/>
          <w:sz w:val="24"/>
          <w:szCs w:val="24"/>
          <w:lang w:val="ro-RO"/>
        </w:rPr>
      </w:pPr>
    </w:p>
    <w:p w14:paraId="728696D9" w14:textId="77777777" w:rsidR="00995228" w:rsidRPr="003B7D59" w:rsidRDefault="00995228">
      <w:pPr>
        <w:pStyle w:val="NoSpacing"/>
        <w:numPr>
          <w:ilvl w:val="0"/>
          <w:numId w:val="29"/>
        </w:numPr>
        <w:spacing w:line="360" w:lineRule="auto"/>
        <w:jc w:val="both"/>
        <w:rPr>
          <w:rFonts w:ascii="Times New Roman" w:hAnsi="Times New Roman"/>
          <w:b/>
          <w:sz w:val="24"/>
          <w:szCs w:val="24"/>
          <w:lang w:val="ro-RO"/>
        </w:rPr>
      </w:pPr>
      <w:r w:rsidRPr="003B7D59">
        <w:rPr>
          <w:rFonts w:ascii="Times New Roman" w:hAnsi="Times New Roman"/>
          <w:b/>
          <w:sz w:val="24"/>
          <w:szCs w:val="24"/>
          <w:lang w:val="ro-RO"/>
        </w:rPr>
        <w:t xml:space="preserve">Modul de acordare a punctajului  </w:t>
      </w:r>
    </w:p>
    <w:tbl>
      <w:tblPr>
        <w:tblW w:w="9658" w:type="dxa"/>
        <w:tblInd w:w="-247" w:type="dxa"/>
        <w:tblLayout w:type="fixed"/>
        <w:tblCellMar>
          <w:top w:w="40" w:type="dxa"/>
          <w:left w:w="0" w:type="dxa"/>
          <w:bottom w:w="40" w:type="dxa"/>
          <w:right w:w="40" w:type="dxa"/>
        </w:tblCellMar>
        <w:tblLook w:val="0000" w:firstRow="0" w:lastRow="0" w:firstColumn="0" w:lastColumn="0" w:noHBand="0" w:noVBand="0"/>
      </w:tblPr>
      <w:tblGrid>
        <w:gridCol w:w="707"/>
        <w:gridCol w:w="1560"/>
        <w:gridCol w:w="7391"/>
      </w:tblGrid>
      <w:tr w:rsidR="00995228" w:rsidRPr="003B7D59" w14:paraId="6CC278FB" w14:textId="77777777" w:rsidTr="007D1BFC">
        <w:tc>
          <w:tcPr>
            <w:tcW w:w="9658" w:type="dxa"/>
            <w:gridSpan w:val="3"/>
            <w:tcBorders>
              <w:top w:val="single" w:sz="8" w:space="0" w:color="808080"/>
              <w:left w:val="single" w:sz="8" w:space="0" w:color="808080"/>
              <w:bottom w:val="single" w:sz="8" w:space="0" w:color="808080"/>
              <w:right w:val="single" w:sz="8" w:space="0" w:color="808080"/>
            </w:tcBorders>
            <w:shd w:val="clear" w:color="auto" w:fill="E4E4E4"/>
            <w:vAlign w:val="center"/>
          </w:tcPr>
          <w:p w14:paraId="3055F5C6" w14:textId="77777777" w:rsidR="00995228" w:rsidRPr="003B7D59" w:rsidRDefault="00995228" w:rsidP="007D1BFC">
            <w:pPr>
              <w:jc w:val="center"/>
              <w:rPr>
                <w:rFonts w:ascii="Times New Roman" w:hAnsi="Times New Roman" w:cs="Times New Roman"/>
                <w:sz w:val="24"/>
                <w:szCs w:val="24"/>
                <w:lang w:val="en-US"/>
              </w:rPr>
            </w:pPr>
            <w:proofErr w:type="spellStart"/>
            <w:r w:rsidRPr="003B7D59">
              <w:rPr>
                <w:rFonts w:ascii="Times New Roman" w:hAnsi="Times New Roman" w:cs="Times New Roman"/>
                <w:sz w:val="24"/>
                <w:szCs w:val="24"/>
                <w:lang w:val="en-US"/>
              </w:rPr>
              <w:lastRenderedPageBreak/>
              <w:t>Grila</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punctaj</w:t>
            </w:r>
            <w:proofErr w:type="spellEnd"/>
            <w:r w:rsidRPr="003B7D59">
              <w:rPr>
                <w:rFonts w:ascii="Times New Roman" w:hAnsi="Times New Roman" w:cs="Times New Roman"/>
                <w:sz w:val="24"/>
                <w:szCs w:val="24"/>
                <w:lang w:val="en-US"/>
              </w:rPr>
              <w:t xml:space="preserve"> conform </w:t>
            </w:r>
            <w:proofErr w:type="spellStart"/>
            <w:r w:rsidRPr="003B7D59">
              <w:rPr>
                <w:rFonts w:ascii="Times New Roman" w:hAnsi="Times New Roman" w:cs="Times New Roman"/>
                <w:sz w:val="24"/>
                <w:szCs w:val="24"/>
                <w:lang w:val="en-US"/>
              </w:rPr>
              <w:t>prevederilor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Anexei</w:t>
            </w:r>
            <w:proofErr w:type="spellEnd"/>
            <w:r w:rsidRPr="003B7D59">
              <w:rPr>
                <w:rFonts w:ascii="Times New Roman" w:hAnsi="Times New Roman" w:cs="Times New Roman"/>
                <w:sz w:val="24"/>
                <w:szCs w:val="24"/>
                <w:lang w:val="en-US"/>
              </w:rPr>
              <w:t xml:space="preserve"> 1a din </w:t>
            </w:r>
            <w:proofErr w:type="spellStart"/>
            <w:r w:rsidRPr="003B7D59">
              <w:rPr>
                <w:rFonts w:ascii="Times New Roman" w:hAnsi="Times New Roman" w:cs="Times New Roman"/>
                <w:sz w:val="24"/>
                <w:szCs w:val="24"/>
                <w:lang w:val="en-US"/>
              </w:rPr>
              <w:t>Anexa</w:t>
            </w:r>
            <w:proofErr w:type="spellEnd"/>
            <w:r w:rsidRPr="003B7D59">
              <w:rPr>
                <w:rFonts w:ascii="Times New Roman" w:hAnsi="Times New Roman" w:cs="Times New Roman"/>
                <w:sz w:val="24"/>
                <w:szCs w:val="24"/>
                <w:lang w:val="en-US"/>
              </w:rPr>
              <w:t xml:space="preserve"> 1 la HG nr. 639/2023 </w:t>
            </w:r>
            <w:proofErr w:type="spellStart"/>
            <w:r w:rsidRPr="003B7D59">
              <w:rPr>
                <w:rFonts w:ascii="Times New Roman" w:hAnsi="Times New Roman" w:cs="Times New Roman"/>
                <w:sz w:val="24"/>
                <w:szCs w:val="24"/>
                <w:lang w:val="en-US"/>
              </w:rPr>
              <w:t>pentru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aprobarea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Normelor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metodologice</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aplicare</w:t>
            </w:r>
            <w:proofErr w:type="spellEnd"/>
            <w:r w:rsidRPr="003B7D59">
              <w:rPr>
                <w:rFonts w:ascii="Times New Roman" w:hAnsi="Times New Roman" w:cs="Times New Roman"/>
                <w:sz w:val="24"/>
                <w:szCs w:val="24"/>
                <w:lang w:val="en-US"/>
              </w:rPr>
              <w:t xml:space="preserve"> a </w:t>
            </w:r>
            <w:proofErr w:type="spellStart"/>
            <w:r w:rsidRPr="003B7D59">
              <w:rPr>
                <w:rFonts w:ascii="Times New Roman" w:hAnsi="Times New Roman" w:cs="Times New Roman"/>
                <w:sz w:val="24"/>
                <w:szCs w:val="24"/>
                <w:lang w:val="en-US"/>
              </w:rPr>
              <w:t>unor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prevederi</w:t>
            </w:r>
            <w:proofErr w:type="spellEnd"/>
            <w:r w:rsidRPr="003B7D59">
              <w:rPr>
                <w:rFonts w:ascii="Times New Roman" w:hAnsi="Times New Roman" w:cs="Times New Roman"/>
                <w:sz w:val="24"/>
                <w:szCs w:val="24"/>
                <w:lang w:val="en-US"/>
              </w:rPr>
              <w:t xml:space="preserve"> din OUG nr. 109/2011</w:t>
            </w:r>
          </w:p>
        </w:tc>
      </w:tr>
      <w:tr w:rsidR="00995228" w:rsidRPr="003B7D59" w14:paraId="7B72805C" w14:textId="77777777" w:rsidTr="007D1BFC">
        <w:tc>
          <w:tcPr>
            <w:tcW w:w="707" w:type="dxa"/>
            <w:tcBorders>
              <w:top w:val="single" w:sz="8" w:space="0" w:color="808080"/>
              <w:left w:val="single" w:sz="8" w:space="0" w:color="808080"/>
              <w:bottom w:val="single" w:sz="8" w:space="0" w:color="808080"/>
              <w:right w:val="single" w:sz="8" w:space="0" w:color="808080"/>
            </w:tcBorders>
            <w:shd w:val="clear" w:color="auto" w:fill="E4E4E4"/>
            <w:vAlign w:val="center"/>
          </w:tcPr>
          <w:p w14:paraId="7BA81D08" w14:textId="77777777" w:rsidR="00995228" w:rsidRPr="003B7D59" w:rsidRDefault="00995228" w:rsidP="007D1BFC">
            <w:pPr>
              <w:jc w:val="center"/>
              <w:rPr>
                <w:rFonts w:ascii="Times New Roman" w:hAnsi="Times New Roman" w:cs="Times New Roman"/>
                <w:b/>
                <w:bCs/>
                <w:sz w:val="24"/>
                <w:szCs w:val="24"/>
                <w:lang w:val="en-US"/>
              </w:rPr>
            </w:pPr>
            <w:r w:rsidRPr="003B7D59">
              <w:rPr>
                <w:rFonts w:ascii="Times New Roman" w:hAnsi="Times New Roman" w:cs="Times New Roman"/>
                <w:b/>
                <w:bCs/>
                <w:sz w:val="24"/>
                <w:szCs w:val="24"/>
                <w:lang w:val="en-US"/>
              </w:rPr>
              <w:t>Scor</w:t>
            </w:r>
          </w:p>
        </w:tc>
        <w:tc>
          <w:tcPr>
            <w:tcW w:w="1560" w:type="dxa"/>
            <w:tcBorders>
              <w:top w:val="single" w:sz="8" w:space="0" w:color="808080"/>
              <w:left w:val="single" w:sz="8" w:space="0" w:color="808080"/>
              <w:bottom w:val="single" w:sz="8" w:space="0" w:color="808080"/>
              <w:right w:val="single" w:sz="8" w:space="0" w:color="808080"/>
            </w:tcBorders>
            <w:shd w:val="clear" w:color="auto" w:fill="E4E4E4"/>
            <w:vAlign w:val="center"/>
          </w:tcPr>
          <w:p w14:paraId="7B6EB2D0" w14:textId="77777777" w:rsidR="00995228" w:rsidRPr="003B7D59" w:rsidRDefault="00995228" w:rsidP="007D1BFC">
            <w:pPr>
              <w:jc w:val="center"/>
              <w:rPr>
                <w:rFonts w:ascii="Times New Roman" w:hAnsi="Times New Roman" w:cs="Times New Roman"/>
                <w:b/>
                <w:bCs/>
                <w:sz w:val="24"/>
                <w:szCs w:val="24"/>
                <w:lang w:val="en-US"/>
              </w:rPr>
            </w:pPr>
            <w:r w:rsidRPr="003B7D59">
              <w:rPr>
                <w:rFonts w:ascii="Times New Roman" w:hAnsi="Times New Roman" w:cs="Times New Roman"/>
                <w:b/>
                <w:bCs/>
                <w:sz w:val="24"/>
                <w:szCs w:val="24"/>
                <w:lang w:val="en-US"/>
              </w:rPr>
              <w:t xml:space="preserve">Nivel de </w:t>
            </w:r>
            <w:proofErr w:type="spellStart"/>
            <w:r w:rsidRPr="003B7D59">
              <w:rPr>
                <w:rFonts w:ascii="Times New Roman" w:hAnsi="Times New Roman" w:cs="Times New Roman"/>
                <w:b/>
                <w:bCs/>
                <w:sz w:val="24"/>
                <w:szCs w:val="24"/>
                <w:lang w:val="en-US"/>
              </w:rPr>
              <w:t>competență</w:t>
            </w:r>
            <w:proofErr w:type="spellEnd"/>
          </w:p>
        </w:tc>
        <w:tc>
          <w:tcPr>
            <w:tcW w:w="7391" w:type="dxa"/>
            <w:tcBorders>
              <w:top w:val="single" w:sz="8" w:space="0" w:color="808080"/>
              <w:left w:val="single" w:sz="8" w:space="0" w:color="808080"/>
              <w:bottom w:val="single" w:sz="8" w:space="0" w:color="808080"/>
              <w:right w:val="single" w:sz="8" w:space="0" w:color="808080"/>
            </w:tcBorders>
            <w:shd w:val="clear" w:color="auto" w:fill="E4E4E4"/>
            <w:vAlign w:val="center"/>
          </w:tcPr>
          <w:p w14:paraId="60CEDFF4" w14:textId="77777777" w:rsidR="00995228" w:rsidRPr="003B7D59" w:rsidRDefault="00995228" w:rsidP="007D1BFC">
            <w:pPr>
              <w:jc w:val="center"/>
              <w:rPr>
                <w:rFonts w:ascii="Times New Roman" w:hAnsi="Times New Roman" w:cs="Times New Roman"/>
                <w:b/>
                <w:bCs/>
                <w:sz w:val="24"/>
                <w:szCs w:val="24"/>
                <w:lang w:val="en-US"/>
              </w:rPr>
            </w:pPr>
            <w:proofErr w:type="spellStart"/>
            <w:r w:rsidRPr="003B7D59">
              <w:rPr>
                <w:rFonts w:ascii="Times New Roman" w:hAnsi="Times New Roman" w:cs="Times New Roman"/>
                <w:b/>
                <w:bCs/>
                <w:sz w:val="24"/>
                <w:szCs w:val="24"/>
                <w:lang w:val="en-US"/>
              </w:rPr>
              <w:t>Descriere</w:t>
            </w:r>
            <w:proofErr w:type="spellEnd"/>
          </w:p>
        </w:tc>
      </w:tr>
      <w:tr w:rsidR="00995228" w:rsidRPr="003B7D59" w14:paraId="3577B34D" w14:textId="77777777" w:rsidTr="007D1BFC">
        <w:trPr>
          <w:trHeight w:val="753"/>
        </w:trPr>
        <w:tc>
          <w:tcPr>
            <w:tcW w:w="707"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72B338C3" w14:textId="77777777" w:rsidR="00995228" w:rsidRPr="003B7D59" w:rsidRDefault="00995228" w:rsidP="007D1BFC">
            <w:pPr>
              <w:rPr>
                <w:rFonts w:ascii="Times New Roman" w:hAnsi="Times New Roman" w:cs="Times New Roman"/>
                <w:b/>
                <w:bCs/>
                <w:i/>
                <w:iCs/>
                <w:sz w:val="24"/>
                <w:szCs w:val="24"/>
                <w:lang w:val="en-US"/>
              </w:rPr>
            </w:pPr>
            <w:r w:rsidRPr="003B7D59">
              <w:rPr>
                <w:rFonts w:ascii="Times New Roman" w:hAnsi="Times New Roman" w:cs="Times New Roman"/>
                <w:sz w:val="24"/>
                <w:szCs w:val="24"/>
                <w:lang w:val="en-US"/>
              </w:rPr>
              <w:t>1</w:t>
            </w:r>
          </w:p>
        </w:tc>
        <w:tc>
          <w:tcPr>
            <w:tcW w:w="1560"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60958E0B" w14:textId="77777777" w:rsidR="00995228" w:rsidRPr="003B7D59" w:rsidRDefault="00995228" w:rsidP="007D1BFC">
            <w:pPr>
              <w:rPr>
                <w:rFonts w:ascii="Times New Roman" w:hAnsi="Times New Roman" w:cs="Times New Roman"/>
                <w:b/>
                <w:bCs/>
                <w:i/>
                <w:iCs/>
                <w:sz w:val="24"/>
                <w:szCs w:val="24"/>
                <w:lang w:val="en-US"/>
              </w:rPr>
            </w:pPr>
          </w:p>
          <w:p w14:paraId="647729EA" w14:textId="77777777" w:rsidR="00995228" w:rsidRPr="003B7D59" w:rsidRDefault="00995228" w:rsidP="007D1BFC">
            <w:pPr>
              <w:rPr>
                <w:rFonts w:ascii="Times New Roman" w:hAnsi="Times New Roman" w:cs="Times New Roman"/>
                <w:sz w:val="24"/>
                <w:szCs w:val="24"/>
                <w:lang w:val="en-US"/>
              </w:rPr>
            </w:pPr>
            <w:proofErr w:type="spellStart"/>
            <w:r w:rsidRPr="003B7D59">
              <w:rPr>
                <w:rFonts w:ascii="Times New Roman" w:hAnsi="Times New Roman" w:cs="Times New Roman"/>
                <w:b/>
                <w:bCs/>
                <w:i/>
                <w:iCs/>
                <w:sz w:val="24"/>
                <w:szCs w:val="24"/>
                <w:lang w:val="en-US"/>
              </w:rPr>
              <w:t>Limitat</w:t>
            </w:r>
            <w:proofErr w:type="spellEnd"/>
          </w:p>
          <w:p w14:paraId="4A8FE1C1" w14:textId="77777777" w:rsidR="00995228" w:rsidRPr="003B7D59" w:rsidRDefault="00995228" w:rsidP="007D1BFC">
            <w:pPr>
              <w:rPr>
                <w:rFonts w:ascii="Times New Roman" w:hAnsi="Times New Roman" w:cs="Times New Roman"/>
                <w:sz w:val="24"/>
                <w:szCs w:val="24"/>
                <w:lang w:val="en-US"/>
              </w:rPr>
            </w:pPr>
          </w:p>
          <w:p w14:paraId="0CD48A99" w14:textId="77777777" w:rsidR="00995228" w:rsidRPr="003B7D59" w:rsidRDefault="00995228" w:rsidP="007D1BFC">
            <w:pPr>
              <w:rPr>
                <w:rFonts w:ascii="Times New Roman" w:hAnsi="Times New Roman" w:cs="Times New Roman"/>
                <w:sz w:val="24"/>
                <w:szCs w:val="24"/>
                <w:lang w:val="en-US"/>
              </w:rPr>
            </w:pPr>
          </w:p>
        </w:tc>
        <w:tc>
          <w:tcPr>
            <w:tcW w:w="7391"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50D5CF1F" w14:textId="77777777" w:rsidR="00995228" w:rsidRPr="003B7D59" w:rsidRDefault="00995228" w:rsidP="007D1BFC">
            <w:pPr>
              <w:rPr>
                <w:rFonts w:ascii="Times New Roman" w:hAnsi="Times New Roman" w:cs="Times New Roman"/>
                <w:sz w:val="24"/>
                <w:szCs w:val="24"/>
                <w:lang w:val="en-US"/>
              </w:rPr>
            </w:pPr>
            <w:proofErr w:type="spellStart"/>
            <w:r w:rsidRPr="003B7D59">
              <w:rPr>
                <w:rFonts w:ascii="Times New Roman" w:hAnsi="Times New Roman" w:cs="Times New Roman"/>
                <w:sz w:val="24"/>
                <w:szCs w:val="24"/>
                <w:lang w:val="en-US"/>
              </w:rPr>
              <w:t>Aveți</w:t>
            </w:r>
            <w:proofErr w:type="spellEnd"/>
            <w:r w:rsidRPr="003B7D59">
              <w:rPr>
                <w:rFonts w:ascii="Times New Roman" w:hAnsi="Times New Roman" w:cs="Times New Roman"/>
                <w:sz w:val="24"/>
                <w:szCs w:val="24"/>
                <w:lang w:val="en-US"/>
              </w:rPr>
              <w:t xml:space="preserve"> o </w:t>
            </w:r>
            <w:proofErr w:type="spellStart"/>
            <w:r w:rsidRPr="003B7D59">
              <w:rPr>
                <w:rFonts w:ascii="Times New Roman" w:hAnsi="Times New Roman" w:cs="Times New Roman"/>
                <w:sz w:val="24"/>
                <w:szCs w:val="24"/>
                <w:lang w:val="en-US"/>
              </w:rPr>
              <w:t>înțelegere</w:t>
            </w:r>
            <w:proofErr w:type="spellEnd"/>
            <w:r w:rsidRPr="003B7D59">
              <w:rPr>
                <w:rFonts w:ascii="Times New Roman" w:hAnsi="Times New Roman" w:cs="Times New Roman"/>
                <w:sz w:val="24"/>
                <w:szCs w:val="24"/>
                <w:lang w:val="en-US"/>
              </w:rPr>
              <w:t xml:space="preserve"> a </w:t>
            </w:r>
            <w:proofErr w:type="spellStart"/>
            <w:r w:rsidRPr="003B7D59">
              <w:rPr>
                <w:rFonts w:ascii="Times New Roman" w:hAnsi="Times New Roman" w:cs="Times New Roman"/>
                <w:sz w:val="24"/>
                <w:szCs w:val="24"/>
                <w:lang w:val="en-US"/>
              </w:rPr>
              <w:t>cunoștințelor</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bază</w:t>
            </w:r>
            <w:proofErr w:type="spellEnd"/>
            <w:r w:rsidRPr="003B7D59">
              <w:rPr>
                <w:rFonts w:ascii="Times New Roman" w:hAnsi="Times New Roman" w:cs="Times New Roman"/>
                <w:sz w:val="24"/>
                <w:szCs w:val="24"/>
                <w:lang w:val="en-US"/>
              </w:rPr>
              <w:t>.</w:t>
            </w:r>
          </w:p>
        </w:tc>
      </w:tr>
      <w:tr w:rsidR="00995228" w:rsidRPr="003B7D59" w14:paraId="14B29E63" w14:textId="77777777" w:rsidTr="007D1BFC">
        <w:tc>
          <w:tcPr>
            <w:tcW w:w="707"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4C265F0C" w14:textId="77777777" w:rsidR="00995228" w:rsidRPr="003B7D59" w:rsidRDefault="00995228" w:rsidP="007D1BFC">
            <w:pPr>
              <w:rPr>
                <w:rFonts w:ascii="Times New Roman" w:hAnsi="Times New Roman" w:cs="Times New Roman"/>
                <w:b/>
                <w:bCs/>
                <w:i/>
                <w:iCs/>
                <w:sz w:val="24"/>
                <w:szCs w:val="24"/>
                <w:lang w:val="en-US"/>
              </w:rPr>
            </w:pPr>
            <w:r w:rsidRPr="003B7D59">
              <w:rPr>
                <w:rFonts w:ascii="Times New Roman" w:hAnsi="Times New Roman" w:cs="Times New Roman"/>
                <w:sz w:val="24"/>
                <w:szCs w:val="24"/>
                <w:lang w:val="en-US"/>
              </w:rPr>
              <w:t>2</w:t>
            </w:r>
          </w:p>
        </w:tc>
        <w:tc>
          <w:tcPr>
            <w:tcW w:w="1560"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77193389" w14:textId="77777777" w:rsidR="00995228" w:rsidRPr="003B7D59" w:rsidRDefault="00995228" w:rsidP="007D1BFC">
            <w:pPr>
              <w:rPr>
                <w:rFonts w:ascii="Times New Roman" w:hAnsi="Times New Roman" w:cs="Times New Roman"/>
                <w:sz w:val="24"/>
                <w:szCs w:val="24"/>
                <w:lang w:val="en-US"/>
              </w:rPr>
            </w:pPr>
            <w:proofErr w:type="spellStart"/>
            <w:r w:rsidRPr="003B7D59">
              <w:rPr>
                <w:rFonts w:ascii="Times New Roman" w:hAnsi="Times New Roman" w:cs="Times New Roman"/>
                <w:b/>
                <w:bCs/>
                <w:i/>
                <w:iCs/>
                <w:sz w:val="24"/>
                <w:szCs w:val="24"/>
                <w:lang w:val="en-US"/>
              </w:rPr>
              <w:t>Intermediar</w:t>
            </w:r>
            <w:proofErr w:type="spellEnd"/>
          </w:p>
          <w:p w14:paraId="1CDB095B" w14:textId="77777777" w:rsidR="00995228" w:rsidRPr="003B7D59" w:rsidRDefault="00995228" w:rsidP="007D1BFC">
            <w:pPr>
              <w:rPr>
                <w:rFonts w:ascii="Times New Roman" w:hAnsi="Times New Roman" w:cs="Times New Roman"/>
                <w:sz w:val="24"/>
                <w:szCs w:val="24"/>
                <w:lang w:val="en-US"/>
              </w:rPr>
            </w:pPr>
          </w:p>
        </w:tc>
        <w:tc>
          <w:tcPr>
            <w:tcW w:w="7391"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1A02A1D5" w14:textId="77777777" w:rsidR="00995228" w:rsidRPr="003B7D59" w:rsidRDefault="00995228" w:rsidP="007D1BFC">
            <w:pPr>
              <w:rPr>
                <w:rFonts w:ascii="Times New Roman" w:hAnsi="Times New Roman" w:cs="Times New Roman"/>
                <w:sz w:val="24"/>
                <w:szCs w:val="24"/>
                <w:lang w:val="en-US"/>
              </w:rPr>
            </w:pPr>
            <w:proofErr w:type="spellStart"/>
            <w:r w:rsidRPr="003B7D59">
              <w:rPr>
                <w:rFonts w:ascii="Times New Roman" w:hAnsi="Times New Roman" w:cs="Times New Roman"/>
                <w:sz w:val="24"/>
                <w:szCs w:val="24"/>
                <w:lang w:val="en-US"/>
              </w:rPr>
              <w:t>Aveți</w:t>
            </w:r>
            <w:proofErr w:type="spellEnd"/>
            <w:r w:rsidRPr="003B7D59">
              <w:rPr>
                <w:rFonts w:ascii="Times New Roman" w:hAnsi="Times New Roman" w:cs="Times New Roman"/>
                <w:sz w:val="24"/>
                <w:szCs w:val="24"/>
                <w:lang w:val="en-US"/>
              </w:rPr>
              <w:t xml:space="preserve"> un </w:t>
            </w:r>
            <w:proofErr w:type="spellStart"/>
            <w:r w:rsidRPr="003B7D59">
              <w:rPr>
                <w:rFonts w:ascii="Times New Roman" w:hAnsi="Times New Roman" w:cs="Times New Roman"/>
                <w:sz w:val="24"/>
                <w:szCs w:val="24"/>
                <w:lang w:val="en-US"/>
              </w:rPr>
              <w:t>nivel</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experiență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câștigat</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prin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formare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fundamentală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w:t>
            </w:r>
            <w:proofErr w:type="spellStart"/>
            <w:r w:rsidRPr="003B7D59">
              <w:rPr>
                <w:rFonts w:ascii="Times New Roman" w:hAnsi="Times New Roman" w:cs="Times New Roman"/>
                <w:sz w:val="24"/>
                <w:szCs w:val="24"/>
                <w:lang w:val="en-US"/>
              </w:rPr>
              <w:t>sau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prin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câteva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experiențe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similare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Aceasta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aptitudine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presupune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sprijin</w:t>
            </w:r>
            <w:proofErr w:type="spellEnd"/>
            <w:r w:rsidRPr="003B7D59">
              <w:rPr>
                <w:rFonts w:ascii="Times New Roman" w:hAnsi="Times New Roman" w:cs="Times New Roman"/>
                <w:sz w:val="24"/>
                <w:szCs w:val="24"/>
                <w:lang w:val="en-US"/>
              </w:rPr>
              <w:t xml:space="preserve"> extern. </w:t>
            </w:r>
          </w:p>
          <w:p w14:paraId="72071D93" w14:textId="77777777" w:rsidR="00995228" w:rsidRPr="003B7D59" w:rsidRDefault="00995228">
            <w:pPr>
              <w:numPr>
                <w:ilvl w:val="0"/>
                <w:numId w:val="5"/>
              </w:numPr>
              <w:tabs>
                <w:tab w:val="left" w:pos="220"/>
                <w:tab w:val="left" w:pos="720"/>
              </w:tabs>
              <w:spacing w:after="0" w:line="240" w:lineRule="auto"/>
              <w:rPr>
                <w:rFonts w:ascii="Times New Roman" w:hAnsi="Times New Roman" w:cs="Times New Roman"/>
                <w:sz w:val="24"/>
                <w:szCs w:val="24"/>
                <w:lang w:val="en-US"/>
              </w:rPr>
            </w:pPr>
            <w:proofErr w:type="spellStart"/>
            <w:r w:rsidRPr="003B7D59">
              <w:rPr>
                <w:rFonts w:ascii="Times New Roman" w:hAnsi="Times New Roman" w:cs="Times New Roman"/>
                <w:sz w:val="24"/>
                <w:szCs w:val="24"/>
                <w:lang w:val="en-US"/>
              </w:rPr>
              <w:t>Înțelegeți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puteți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discuta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termeni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concepte</w:t>
            </w:r>
            <w:proofErr w:type="spellEnd"/>
            <w:r w:rsidRPr="003B7D59">
              <w:rPr>
                <w:rFonts w:ascii="Times New Roman" w:hAnsi="Times New Roman" w:cs="Times New Roman"/>
                <w:sz w:val="24"/>
                <w:szCs w:val="24"/>
                <w:lang w:val="en-US"/>
              </w:rPr>
              <w:t xml:space="preserve">, principii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probleme</w:t>
            </w:r>
            <w:proofErr w:type="spellEnd"/>
            <w:r w:rsidRPr="003B7D59">
              <w:rPr>
                <w:rFonts w:ascii="Times New Roman" w:hAnsi="Times New Roman" w:cs="Times New Roman"/>
                <w:sz w:val="24"/>
                <w:szCs w:val="24"/>
                <w:lang w:val="en-US"/>
              </w:rPr>
              <w:t xml:space="preserve"> legate de </w:t>
            </w:r>
            <w:proofErr w:type="spellStart"/>
            <w:r w:rsidRPr="003B7D59">
              <w:rPr>
                <w:rFonts w:ascii="Times New Roman" w:hAnsi="Times New Roman" w:cs="Times New Roman"/>
                <w:sz w:val="24"/>
                <w:szCs w:val="24"/>
                <w:lang w:val="en-US"/>
              </w:rPr>
              <w:t>această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competență</w:t>
            </w:r>
            <w:proofErr w:type="spellEnd"/>
            <w:r w:rsidRPr="003B7D59">
              <w:rPr>
                <w:rFonts w:ascii="Times New Roman" w:hAnsi="Times New Roman" w:cs="Times New Roman"/>
                <w:sz w:val="24"/>
                <w:szCs w:val="24"/>
                <w:lang w:val="en-US"/>
              </w:rPr>
              <w:t>;</w:t>
            </w:r>
          </w:p>
          <w:p w14:paraId="16068F42" w14:textId="77777777" w:rsidR="00995228" w:rsidRPr="003B7D59" w:rsidRDefault="00995228">
            <w:pPr>
              <w:numPr>
                <w:ilvl w:val="0"/>
                <w:numId w:val="5"/>
              </w:numPr>
              <w:tabs>
                <w:tab w:val="left" w:pos="220"/>
                <w:tab w:val="left" w:pos="720"/>
              </w:tabs>
              <w:spacing w:after="0" w:line="240" w:lineRule="auto"/>
              <w:rPr>
                <w:rFonts w:ascii="Times New Roman" w:hAnsi="Times New Roman" w:cs="Times New Roman"/>
                <w:sz w:val="24"/>
                <w:szCs w:val="24"/>
                <w:lang w:val="en-US"/>
              </w:rPr>
            </w:pPr>
            <w:proofErr w:type="spellStart"/>
            <w:r w:rsidRPr="003B7D59">
              <w:rPr>
                <w:rFonts w:ascii="Times New Roman" w:hAnsi="Times New Roman" w:cs="Times New Roman"/>
                <w:sz w:val="24"/>
                <w:szCs w:val="24"/>
                <w:lang w:val="en-US"/>
              </w:rPr>
              <w:t>Faceți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uz</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activ</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legi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regulamente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ghiduri</w:t>
            </w:r>
            <w:proofErr w:type="spellEnd"/>
            <w:r w:rsidRPr="003B7D59">
              <w:rPr>
                <w:rFonts w:ascii="Times New Roman" w:hAnsi="Times New Roman" w:cs="Times New Roman"/>
                <w:sz w:val="24"/>
                <w:szCs w:val="24"/>
                <w:lang w:val="en-US"/>
              </w:rPr>
              <w:t>.</w:t>
            </w:r>
          </w:p>
        </w:tc>
      </w:tr>
      <w:tr w:rsidR="00995228" w:rsidRPr="003B7D59" w14:paraId="7199028A" w14:textId="77777777" w:rsidTr="007D1BFC">
        <w:tc>
          <w:tcPr>
            <w:tcW w:w="707"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2372F36A" w14:textId="77777777" w:rsidR="00995228" w:rsidRPr="003B7D59" w:rsidRDefault="00995228" w:rsidP="007D1BFC">
            <w:pPr>
              <w:rPr>
                <w:rFonts w:ascii="Times New Roman" w:hAnsi="Times New Roman" w:cs="Times New Roman"/>
                <w:b/>
                <w:bCs/>
                <w:i/>
                <w:iCs/>
                <w:sz w:val="24"/>
                <w:szCs w:val="24"/>
                <w:lang w:val="en-US"/>
              </w:rPr>
            </w:pPr>
            <w:r w:rsidRPr="003B7D59">
              <w:rPr>
                <w:rFonts w:ascii="Times New Roman" w:hAnsi="Times New Roman" w:cs="Times New Roman"/>
                <w:sz w:val="24"/>
                <w:szCs w:val="24"/>
                <w:lang w:val="en-US"/>
              </w:rPr>
              <w:t>3</w:t>
            </w:r>
          </w:p>
        </w:tc>
        <w:tc>
          <w:tcPr>
            <w:tcW w:w="1560"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0BF0ECDF" w14:textId="77777777" w:rsidR="00995228" w:rsidRPr="003B7D59" w:rsidRDefault="00995228" w:rsidP="007D1BFC">
            <w:pPr>
              <w:rPr>
                <w:rFonts w:ascii="Times New Roman" w:hAnsi="Times New Roman" w:cs="Times New Roman"/>
                <w:sz w:val="24"/>
                <w:szCs w:val="24"/>
                <w:lang w:val="en-US"/>
              </w:rPr>
            </w:pPr>
            <w:r w:rsidRPr="003B7D59">
              <w:rPr>
                <w:rFonts w:ascii="Times New Roman" w:hAnsi="Times New Roman" w:cs="Times New Roman"/>
                <w:b/>
                <w:bCs/>
                <w:i/>
                <w:iCs/>
                <w:sz w:val="24"/>
                <w:szCs w:val="24"/>
                <w:lang w:val="en-US"/>
              </w:rPr>
              <w:t>Competent</w:t>
            </w:r>
          </w:p>
          <w:p w14:paraId="34BBE5CD" w14:textId="77777777" w:rsidR="00995228" w:rsidRPr="003B7D59" w:rsidRDefault="00995228" w:rsidP="007D1BFC">
            <w:pPr>
              <w:rPr>
                <w:rFonts w:ascii="Times New Roman" w:hAnsi="Times New Roman" w:cs="Times New Roman"/>
                <w:sz w:val="24"/>
                <w:szCs w:val="24"/>
                <w:lang w:val="en-US"/>
              </w:rPr>
            </w:pPr>
          </w:p>
        </w:tc>
        <w:tc>
          <w:tcPr>
            <w:tcW w:w="7391"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276BCB8E" w14:textId="77777777" w:rsidR="00995228" w:rsidRPr="003B7D59" w:rsidRDefault="00995228" w:rsidP="007D1BFC">
            <w:pPr>
              <w:rPr>
                <w:rFonts w:ascii="Times New Roman" w:hAnsi="Times New Roman" w:cs="Times New Roman"/>
                <w:sz w:val="24"/>
                <w:szCs w:val="24"/>
                <w:lang w:val="en-US"/>
              </w:rPr>
            </w:pPr>
            <w:proofErr w:type="spellStart"/>
            <w:r w:rsidRPr="003B7D59">
              <w:rPr>
                <w:rFonts w:ascii="Times New Roman" w:hAnsi="Times New Roman" w:cs="Times New Roman"/>
                <w:sz w:val="24"/>
                <w:szCs w:val="24"/>
                <w:lang w:val="en-US"/>
              </w:rPr>
              <w:t>Sunteți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capabil</w:t>
            </w:r>
            <w:proofErr w:type="spellEnd"/>
            <w:r w:rsidRPr="003B7D59">
              <w:rPr>
                <w:rFonts w:ascii="Times New Roman" w:hAnsi="Times New Roman" w:cs="Times New Roman"/>
                <w:sz w:val="24"/>
                <w:szCs w:val="24"/>
                <w:lang w:val="en-US"/>
              </w:rPr>
              <w:t xml:space="preserve">/ă </w:t>
            </w:r>
            <w:proofErr w:type="spellStart"/>
            <w:r w:rsidRPr="003B7D59">
              <w:rPr>
                <w:rFonts w:ascii="Times New Roman" w:hAnsi="Times New Roman" w:cs="Times New Roman"/>
                <w:sz w:val="24"/>
                <w:szCs w:val="24"/>
                <w:lang w:val="en-US"/>
              </w:rPr>
              <w:t>să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îndepliniți</w:t>
            </w:r>
            <w:proofErr w:type="spellEnd"/>
            <w:r w:rsidRPr="003B7D59">
              <w:rPr>
                <w:rFonts w:ascii="Times New Roman" w:hAnsi="Times New Roman" w:cs="Times New Roman"/>
                <w:sz w:val="24"/>
                <w:szCs w:val="24"/>
                <w:lang w:val="en-US"/>
              </w:rPr>
              <w:t xml:space="preserve"> cu </w:t>
            </w:r>
            <w:proofErr w:type="spellStart"/>
            <w:r w:rsidRPr="003B7D59">
              <w:rPr>
                <w:rFonts w:ascii="Times New Roman" w:hAnsi="Times New Roman" w:cs="Times New Roman"/>
                <w:sz w:val="24"/>
                <w:szCs w:val="24"/>
                <w:lang w:val="en-US"/>
              </w:rPr>
              <w:t>succes</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funcțiile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asociate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acestei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competențe</w:t>
            </w:r>
            <w:proofErr w:type="spellEnd"/>
            <w:r w:rsidRPr="003B7D59">
              <w:rPr>
                <w:rFonts w:ascii="Times New Roman" w:hAnsi="Times New Roman" w:cs="Times New Roman"/>
                <w:sz w:val="24"/>
                <w:szCs w:val="24"/>
                <w:lang w:val="en-US"/>
              </w:rPr>
              <w:t xml:space="preserve">. Poate fi </w:t>
            </w:r>
            <w:proofErr w:type="spellStart"/>
            <w:r w:rsidRPr="003B7D59">
              <w:rPr>
                <w:rFonts w:ascii="Times New Roman" w:hAnsi="Times New Roman" w:cs="Times New Roman"/>
                <w:sz w:val="24"/>
                <w:szCs w:val="24"/>
                <w:lang w:val="en-US"/>
              </w:rPr>
              <w:t>necesar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uneori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ajutorul</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persoanelor</w:t>
            </w:r>
            <w:proofErr w:type="spellEnd"/>
            <w:r w:rsidRPr="003B7D59">
              <w:rPr>
                <w:rFonts w:ascii="Times New Roman" w:hAnsi="Times New Roman" w:cs="Times New Roman"/>
                <w:sz w:val="24"/>
                <w:szCs w:val="24"/>
                <w:lang w:val="en-US"/>
              </w:rPr>
              <w:t xml:space="preserve"> cu </w:t>
            </w:r>
            <w:proofErr w:type="spellStart"/>
            <w:r w:rsidRPr="003B7D59">
              <w:rPr>
                <w:rFonts w:ascii="Times New Roman" w:hAnsi="Times New Roman" w:cs="Times New Roman"/>
                <w:sz w:val="24"/>
                <w:szCs w:val="24"/>
                <w:lang w:val="en-US"/>
              </w:rPr>
              <w:t>mai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multa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experiență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dar</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regulă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demonstrați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această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aptitudine</w:t>
            </w:r>
            <w:proofErr w:type="spellEnd"/>
            <w:r w:rsidRPr="003B7D59">
              <w:rPr>
                <w:rFonts w:ascii="Times New Roman" w:hAnsi="Times New Roman" w:cs="Times New Roman"/>
                <w:sz w:val="24"/>
                <w:szCs w:val="24"/>
                <w:lang w:val="en-US"/>
              </w:rPr>
              <w:t xml:space="preserve"> independent.</w:t>
            </w:r>
          </w:p>
          <w:p w14:paraId="6D6CD782" w14:textId="77777777" w:rsidR="00995228" w:rsidRPr="003B7D59" w:rsidRDefault="00995228">
            <w:pPr>
              <w:numPr>
                <w:ilvl w:val="0"/>
                <w:numId w:val="6"/>
              </w:numPr>
              <w:tabs>
                <w:tab w:val="left" w:pos="220"/>
                <w:tab w:val="left" w:pos="720"/>
              </w:tabs>
              <w:spacing w:after="0" w:line="240" w:lineRule="auto"/>
              <w:rPr>
                <w:rFonts w:ascii="Times New Roman" w:hAnsi="Times New Roman" w:cs="Times New Roman"/>
                <w:sz w:val="24"/>
                <w:szCs w:val="24"/>
                <w:lang w:val="en-US"/>
              </w:rPr>
            </w:pPr>
            <w:proofErr w:type="spellStart"/>
            <w:r w:rsidRPr="003B7D59">
              <w:rPr>
                <w:rFonts w:ascii="Times New Roman" w:hAnsi="Times New Roman" w:cs="Times New Roman"/>
                <w:sz w:val="24"/>
                <w:szCs w:val="24"/>
                <w:lang w:val="en-US"/>
              </w:rPr>
              <w:t>Ați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aplicat</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această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competență</w:t>
            </w:r>
            <w:proofErr w:type="spellEnd"/>
            <w:r w:rsidRPr="003B7D59">
              <w:rPr>
                <w:rFonts w:ascii="Times New Roman" w:hAnsi="Times New Roman" w:cs="Times New Roman"/>
                <w:sz w:val="24"/>
                <w:szCs w:val="24"/>
                <w:lang w:val="en-US"/>
              </w:rPr>
              <w:t xml:space="preserve"> cu </w:t>
            </w:r>
            <w:proofErr w:type="spellStart"/>
            <w:r w:rsidRPr="003B7D59">
              <w:rPr>
                <w:rFonts w:ascii="Times New Roman" w:hAnsi="Times New Roman" w:cs="Times New Roman"/>
                <w:sz w:val="24"/>
                <w:szCs w:val="24"/>
                <w:lang w:val="en-US"/>
              </w:rPr>
              <w:t>succes</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trecut</w:t>
            </w:r>
            <w:proofErr w:type="spellEnd"/>
            <w:r w:rsidRPr="003B7D59">
              <w:rPr>
                <w:rFonts w:ascii="Times New Roman" w:hAnsi="Times New Roman" w:cs="Times New Roman"/>
                <w:sz w:val="24"/>
                <w:szCs w:val="24"/>
                <w:lang w:val="en-US"/>
              </w:rPr>
              <w:t xml:space="preserve">, cu minim de </w:t>
            </w:r>
            <w:proofErr w:type="spellStart"/>
            <w:r w:rsidRPr="003B7D59">
              <w:rPr>
                <w:rFonts w:ascii="Times New Roman" w:hAnsi="Times New Roman" w:cs="Times New Roman"/>
                <w:sz w:val="24"/>
                <w:szCs w:val="24"/>
                <w:lang w:val="en-US"/>
              </w:rPr>
              <w:t>ajutor</w:t>
            </w:r>
            <w:proofErr w:type="spellEnd"/>
            <w:r w:rsidRPr="003B7D59">
              <w:rPr>
                <w:rFonts w:ascii="Times New Roman" w:hAnsi="Times New Roman" w:cs="Times New Roman"/>
                <w:sz w:val="24"/>
                <w:szCs w:val="24"/>
                <w:lang w:val="en-US"/>
              </w:rPr>
              <w:t>;</w:t>
            </w:r>
          </w:p>
          <w:p w14:paraId="039476AA" w14:textId="77777777" w:rsidR="00995228" w:rsidRPr="003B7D59" w:rsidRDefault="00995228">
            <w:pPr>
              <w:numPr>
                <w:ilvl w:val="0"/>
                <w:numId w:val="6"/>
              </w:numPr>
              <w:tabs>
                <w:tab w:val="left" w:pos="220"/>
                <w:tab w:val="left" w:pos="720"/>
              </w:tabs>
              <w:spacing w:after="0" w:line="240" w:lineRule="auto"/>
              <w:rPr>
                <w:rFonts w:ascii="Times New Roman" w:hAnsi="Times New Roman" w:cs="Times New Roman"/>
                <w:sz w:val="24"/>
                <w:szCs w:val="24"/>
                <w:lang w:val="en-US"/>
              </w:rPr>
            </w:pPr>
            <w:proofErr w:type="spellStart"/>
            <w:r w:rsidRPr="003B7D59">
              <w:rPr>
                <w:rFonts w:ascii="Times New Roman" w:hAnsi="Times New Roman" w:cs="Times New Roman"/>
                <w:sz w:val="24"/>
                <w:szCs w:val="24"/>
                <w:lang w:val="en-US"/>
              </w:rPr>
              <w:t>Înțelegeți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puteți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discuta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aplicarea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implicațiile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schimbărilor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procesele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politicile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procedurile</w:t>
            </w:r>
            <w:proofErr w:type="spellEnd"/>
            <w:r w:rsidRPr="003B7D59">
              <w:rPr>
                <w:rFonts w:ascii="Times New Roman" w:hAnsi="Times New Roman" w:cs="Times New Roman"/>
                <w:sz w:val="24"/>
                <w:szCs w:val="24"/>
                <w:lang w:val="en-US"/>
              </w:rPr>
              <w:t xml:space="preserve"> din </w:t>
            </w:r>
            <w:proofErr w:type="spellStart"/>
            <w:r w:rsidRPr="003B7D59">
              <w:rPr>
                <w:rFonts w:ascii="Times New Roman" w:hAnsi="Times New Roman" w:cs="Times New Roman"/>
                <w:sz w:val="24"/>
                <w:szCs w:val="24"/>
                <w:lang w:val="en-US"/>
              </w:rPr>
              <w:t>acest</w:t>
            </w:r>
            <w:proofErr w:type="spellEnd"/>
            <w:r w:rsidRPr="003B7D59">
              <w:rPr>
                <w:rFonts w:ascii="Times New Roman" w:hAnsi="Times New Roman" w:cs="Times New Roman"/>
                <w:sz w:val="24"/>
                <w:szCs w:val="24"/>
                <w:lang w:val="en-US"/>
              </w:rPr>
              <w:t xml:space="preserve"> sector. </w:t>
            </w:r>
          </w:p>
        </w:tc>
      </w:tr>
      <w:tr w:rsidR="00995228" w:rsidRPr="003B7D59" w14:paraId="2DA7C810" w14:textId="77777777" w:rsidTr="007D1BFC">
        <w:tc>
          <w:tcPr>
            <w:tcW w:w="707"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16035D79" w14:textId="77777777" w:rsidR="00995228" w:rsidRPr="003B7D59" w:rsidRDefault="00995228" w:rsidP="007D1BFC">
            <w:pPr>
              <w:rPr>
                <w:rFonts w:ascii="Times New Roman" w:hAnsi="Times New Roman" w:cs="Times New Roman"/>
                <w:b/>
                <w:bCs/>
                <w:i/>
                <w:iCs/>
                <w:sz w:val="24"/>
                <w:szCs w:val="24"/>
                <w:lang w:val="en-US"/>
              </w:rPr>
            </w:pPr>
            <w:r w:rsidRPr="003B7D59">
              <w:rPr>
                <w:rFonts w:ascii="Times New Roman" w:hAnsi="Times New Roman" w:cs="Times New Roman"/>
                <w:sz w:val="24"/>
                <w:szCs w:val="24"/>
                <w:lang w:val="en-US"/>
              </w:rPr>
              <w:t>4</w:t>
            </w:r>
          </w:p>
        </w:tc>
        <w:tc>
          <w:tcPr>
            <w:tcW w:w="1560"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1A25AFD2" w14:textId="77777777" w:rsidR="00995228" w:rsidRPr="003B7D59" w:rsidRDefault="00995228" w:rsidP="007D1BFC">
            <w:pPr>
              <w:rPr>
                <w:rFonts w:ascii="Times New Roman" w:hAnsi="Times New Roman" w:cs="Times New Roman"/>
                <w:sz w:val="24"/>
                <w:szCs w:val="24"/>
                <w:lang w:val="en-US"/>
              </w:rPr>
            </w:pPr>
            <w:proofErr w:type="spellStart"/>
            <w:r w:rsidRPr="003B7D59">
              <w:rPr>
                <w:rFonts w:ascii="Times New Roman" w:hAnsi="Times New Roman" w:cs="Times New Roman"/>
                <w:b/>
                <w:bCs/>
                <w:i/>
                <w:iCs/>
                <w:sz w:val="24"/>
                <w:szCs w:val="24"/>
                <w:lang w:val="en-US"/>
              </w:rPr>
              <w:t>Avansat</w:t>
            </w:r>
            <w:proofErr w:type="spellEnd"/>
          </w:p>
          <w:p w14:paraId="32D6BBFE" w14:textId="77777777" w:rsidR="00995228" w:rsidRPr="003B7D59" w:rsidRDefault="00995228" w:rsidP="007D1BFC">
            <w:pPr>
              <w:rPr>
                <w:rFonts w:ascii="Times New Roman" w:hAnsi="Times New Roman" w:cs="Times New Roman"/>
                <w:sz w:val="24"/>
                <w:szCs w:val="24"/>
                <w:lang w:val="en-US"/>
              </w:rPr>
            </w:pPr>
          </w:p>
        </w:tc>
        <w:tc>
          <w:tcPr>
            <w:tcW w:w="7391"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72F6DBA8" w14:textId="77777777" w:rsidR="00995228" w:rsidRPr="003B7D59" w:rsidRDefault="00995228" w:rsidP="007D1BFC">
            <w:pPr>
              <w:rPr>
                <w:rFonts w:ascii="Times New Roman" w:hAnsi="Times New Roman" w:cs="Times New Roman"/>
                <w:sz w:val="24"/>
                <w:szCs w:val="24"/>
                <w:lang w:val="en-US"/>
              </w:rPr>
            </w:pPr>
            <w:proofErr w:type="spellStart"/>
            <w:r w:rsidRPr="003B7D59">
              <w:rPr>
                <w:rFonts w:ascii="Times New Roman" w:hAnsi="Times New Roman" w:cs="Times New Roman"/>
                <w:sz w:val="24"/>
                <w:szCs w:val="24"/>
                <w:lang w:val="en-US"/>
              </w:rPr>
              <w:t>Puteți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îndeplini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sarcinile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asociate</w:t>
            </w:r>
            <w:proofErr w:type="spellEnd"/>
            <w:r w:rsidRPr="003B7D59">
              <w:rPr>
                <w:rFonts w:ascii="Times New Roman" w:hAnsi="Times New Roman" w:cs="Times New Roman"/>
                <w:sz w:val="24"/>
                <w:szCs w:val="24"/>
                <w:lang w:val="en-US"/>
              </w:rPr>
              <w:t xml:space="preserve"> cu </w:t>
            </w:r>
            <w:proofErr w:type="spellStart"/>
            <w:r w:rsidRPr="003B7D59">
              <w:rPr>
                <w:rFonts w:ascii="Times New Roman" w:hAnsi="Times New Roman" w:cs="Times New Roman"/>
                <w:sz w:val="24"/>
                <w:szCs w:val="24"/>
                <w:lang w:val="en-US"/>
              </w:rPr>
              <w:t>această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aptitudine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fără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asistență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Sunteți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recunoscut</w:t>
            </w:r>
            <w:proofErr w:type="spellEnd"/>
            <w:r w:rsidRPr="003B7D59">
              <w:rPr>
                <w:rFonts w:ascii="Times New Roman" w:hAnsi="Times New Roman" w:cs="Times New Roman"/>
                <w:sz w:val="24"/>
                <w:szCs w:val="24"/>
                <w:lang w:val="en-US"/>
              </w:rPr>
              <w:t xml:space="preserve">/ă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cadrul</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organizației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curente</w:t>
            </w:r>
            <w:proofErr w:type="spellEnd"/>
            <w:r w:rsidRPr="003B7D59">
              <w:rPr>
                <w:rFonts w:ascii="Times New Roman" w:hAnsi="Times New Roman" w:cs="Times New Roman"/>
                <w:sz w:val="24"/>
                <w:szCs w:val="24"/>
                <w:lang w:val="en-US"/>
              </w:rPr>
              <w:t xml:space="preserve"> ca un(o) </w:t>
            </w:r>
            <w:proofErr w:type="spellStart"/>
            <w:r w:rsidRPr="003B7D59">
              <w:rPr>
                <w:rFonts w:ascii="Times New Roman" w:hAnsi="Times New Roman" w:cs="Times New Roman"/>
                <w:sz w:val="24"/>
                <w:szCs w:val="24"/>
                <w:lang w:val="en-US"/>
              </w:rPr>
              <w:t>expertă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această</w:t>
            </w:r>
            <w:proofErr w:type="spellEnd"/>
            <w:r w:rsidRPr="003B7D59">
              <w:rPr>
                <w:rFonts w:ascii="Times New Roman" w:hAnsi="Times New Roman" w:cs="Times New Roman"/>
                <w:sz w:val="24"/>
                <w:szCs w:val="24"/>
                <w:lang w:val="en-US"/>
              </w:rPr>
              <w:t xml:space="preserve"> </w:t>
            </w:r>
            <w:proofErr w:type="spellStart"/>
            <w:proofErr w:type="gramStart"/>
            <w:r w:rsidRPr="003B7D59">
              <w:rPr>
                <w:rFonts w:ascii="Times New Roman" w:hAnsi="Times New Roman" w:cs="Times New Roman"/>
                <w:sz w:val="24"/>
                <w:szCs w:val="24"/>
                <w:lang w:val="en-US"/>
              </w:rPr>
              <w:t>competență</w:t>
            </w:r>
            <w:proofErr w:type="spellEnd"/>
            <w:r w:rsidRPr="003B7D59">
              <w:rPr>
                <w:rFonts w:ascii="Times New Roman" w:hAnsi="Times New Roman" w:cs="Times New Roman"/>
                <w:sz w:val="24"/>
                <w:szCs w:val="24"/>
                <w:lang w:val="en-US"/>
              </w:rPr>
              <w:t xml:space="preserve"> ,</w:t>
            </w:r>
            <w:proofErr w:type="gram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sunteți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capabil</w:t>
            </w:r>
            <w:proofErr w:type="spellEnd"/>
            <w:r w:rsidRPr="003B7D59">
              <w:rPr>
                <w:rFonts w:ascii="Times New Roman" w:hAnsi="Times New Roman" w:cs="Times New Roman"/>
                <w:sz w:val="24"/>
                <w:szCs w:val="24"/>
                <w:lang w:val="en-US"/>
              </w:rPr>
              <w:t xml:space="preserve">/ă </w:t>
            </w:r>
            <w:proofErr w:type="spellStart"/>
            <w:r w:rsidRPr="003B7D59">
              <w:rPr>
                <w:rFonts w:ascii="Times New Roman" w:hAnsi="Times New Roman" w:cs="Times New Roman"/>
                <w:sz w:val="24"/>
                <w:szCs w:val="24"/>
                <w:lang w:val="en-US"/>
              </w:rPr>
              <w:t>să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oferiți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ajutor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aveți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experiență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avansată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această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competență</w:t>
            </w:r>
            <w:proofErr w:type="spellEnd"/>
            <w:r w:rsidRPr="003B7D59">
              <w:rPr>
                <w:rFonts w:ascii="Times New Roman" w:hAnsi="Times New Roman" w:cs="Times New Roman"/>
                <w:sz w:val="24"/>
                <w:szCs w:val="24"/>
                <w:lang w:val="en-US"/>
              </w:rPr>
              <w:t>.</w:t>
            </w:r>
          </w:p>
          <w:p w14:paraId="0355BAD0" w14:textId="77777777" w:rsidR="00995228" w:rsidRPr="003B7D59" w:rsidRDefault="00995228">
            <w:pPr>
              <w:numPr>
                <w:ilvl w:val="0"/>
                <w:numId w:val="7"/>
              </w:numPr>
              <w:tabs>
                <w:tab w:val="left" w:pos="220"/>
                <w:tab w:val="left" w:pos="720"/>
              </w:tabs>
              <w:spacing w:after="0" w:line="240" w:lineRule="auto"/>
              <w:rPr>
                <w:rFonts w:ascii="Times New Roman" w:hAnsi="Times New Roman" w:cs="Times New Roman"/>
                <w:sz w:val="24"/>
                <w:szCs w:val="24"/>
                <w:lang w:val="en-US"/>
              </w:rPr>
            </w:pPr>
            <w:proofErr w:type="spellStart"/>
            <w:r w:rsidRPr="003B7D59">
              <w:rPr>
                <w:rFonts w:ascii="Times New Roman" w:hAnsi="Times New Roman" w:cs="Times New Roman"/>
                <w:sz w:val="24"/>
                <w:szCs w:val="24"/>
                <w:lang w:val="en-US"/>
              </w:rPr>
              <w:t>Ați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oferit</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idei</w:t>
            </w:r>
            <w:proofErr w:type="spellEnd"/>
            <w:r w:rsidRPr="003B7D59">
              <w:rPr>
                <w:rFonts w:ascii="Times New Roman" w:hAnsi="Times New Roman" w:cs="Times New Roman"/>
                <w:sz w:val="24"/>
                <w:szCs w:val="24"/>
                <w:lang w:val="en-US"/>
              </w:rPr>
              <w:t xml:space="preserve"> practice/</w:t>
            </w:r>
            <w:proofErr w:type="spellStart"/>
            <w:r w:rsidRPr="003B7D59">
              <w:rPr>
                <w:rFonts w:ascii="Times New Roman" w:hAnsi="Times New Roman" w:cs="Times New Roman"/>
                <w:sz w:val="24"/>
                <w:szCs w:val="24"/>
                <w:lang w:val="en-US"/>
              </w:rPr>
              <w:t>relevante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resurse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perspective practice </w:t>
            </w:r>
            <w:proofErr w:type="spellStart"/>
            <w:r w:rsidRPr="003B7D59">
              <w:rPr>
                <w:rFonts w:ascii="Times New Roman" w:hAnsi="Times New Roman" w:cs="Times New Roman"/>
                <w:sz w:val="24"/>
                <w:szCs w:val="24"/>
                <w:lang w:val="en-US"/>
              </w:rPr>
              <w:t>referitoare</w:t>
            </w:r>
            <w:proofErr w:type="spellEnd"/>
            <w:r w:rsidRPr="003B7D59">
              <w:rPr>
                <w:rFonts w:ascii="Times New Roman" w:hAnsi="Times New Roman" w:cs="Times New Roman"/>
                <w:sz w:val="24"/>
                <w:szCs w:val="24"/>
                <w:lang w:val="en-US"/>
              </w:rPr>
              <w:t xml:space="preserve"> la </w:t>
            </w:r>
            <w:proofErr w:type="spellStart"/>
            <w:r w:rsidRPr="003B7D59">
              <w:rPr>
                <w:rFonts w:ascii="Times New Roman" w:hAnsi="Times New Roman" w:cs="Times New Roman"/>
                <w:sz w:val="24"/>
                <w:szCs w:val="24"/>
                <w:lang w:val="en-US"/>
              </w:rPr>
              <w:t>procesul</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sau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îmbunătățirile</w:t>
            </w:r>
            <w:proofErr w:type="spellEnd"/>
            <w:r w:rsidRPr="003B7D59">
              <w:rPr>
                <w:rFonts w:ascii="Times New Roman" w:hAnsi="Times New Roman" w:cs="Times New Roman"/>
                <w:sz w:val="24"/>
                <w:szCs w:val="24"/>
                <w:lang w:val="en-US"/>
              </w:rPr>
              <w:t xml:space="preserve"> practice, la </w:t>
            </w:r>
            <w:proofErr w:type="spellStart"/>
            <w:r w:rsidRPr="003B7D59">
              <w:rPr>
                <w:rFonts w:ascii="Times New Roman" w:hAnsi="Times New Roman" w:cs="Times New Roman"/>
                <w:sz w:val="24"/>
                <w:szCs w:val="24"/>
                <w:lang w:val="en-US"/>
              </w:rPr>
              <w:t>nivel</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guvernanță</w:t>
            </w:r>
            <w:proofErr w:type="spellEnd"/>
            <w:r w:rsidRPr="003B7D59">
              <w:rPr>
                <w:rFonts w:ascii="Times New Roman" w:hAnsi="Times New Roman" w:cs="Times New Roman"/>
                <w:sz w:val="24"/>
                <w:szCs w:val="24"/>
                <w:lang w:val="en-US"/>
              </w:rPr>
              <w:t xml:space="preserve"> a </w:t>
            </w:r>
            <w:proofErr w:type="spellStart"/>
            <w:r w:rsidRPr="003B7D59">
              <w:rPr>
                <w:rFonts w:ascii="Times New Roman" w:hAnsi="Times New Roman" w:cs="Times New Roman"/>
                <w:sz w:val="24"/>
                <w:szCs w:val="24"/>
                <w:lang w:val="en-US"/>
              </w:rPr>
              <w:t>consiliului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nivel</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executiv</w:t>
            </w:r>
            <w:proofErr w:type="spellEnd"/>
            <w:r w:rsidRPr="003B7D59">
              <w:rPr>
                <w:rFonts w:ascii="Times New Roman" w:hAnsi="Times New Roman" w:cs="Times New Roman"/>
                <w:sz w:val="24"/>
                <w:szCs w:val="24"/>
                <w:lang w:val="en-US"/>
              </w:rPr>
              <w:t xml:space="preserve"> superior;</w:t>
            </w:r>
          </w:p>
          <w:p w14:paraId="0AEC7DEE" w14:textId="77777777" w:rsidR="00995228" w:rsidRPr="003B7D59" w:rsidRDefault="00995228">
            <w:pPr>
              <w:numPr>
                <w:ilvl w:val="0"/>
                <w:numId w:val="7"/>
              </w:numPr>
              <w:tabs>
                <w:tab w:val="left" w:pos="220"/>
                <w:tab w:val="left" w:pos="720"/>
              </w:tabs>
              <w:spacing w:after="0" w:line="240" w:lineRule="auto"/>
              <w:rPr>
                <w:rFonts w:ascii="Times New Roman" w:hAnsi="Times New Roman" w:cs="Times New Roman"/>
                <w:sz w:val="24"/>
                <w:szCs w:val="24"/>
                <w:lang w:val="en-US"/>
              </w:rPr>
            </w:pPr>
            <w:proofErr w:type="spellStart"/>
            <w:r w:rsidRPr="003B7D59">
              <w:rPr>
                <w:rFonts w:ascii="Times New Roman" w:hAnsi="Times New Roman" w:cs="Times New Roman"/>
                <w:sz w:val="24"/>
                <w:szCs w:val="24"/>
                <w:lang w:val="en-US"/>
              </w:rPr>
              <w:t>Sunteți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capabil</w:t>
            </w:r>
            <w:proofErr w:type="spellEnd"/>
            <w:r w:rsidRPr="003B7D59">
              <w:rPr>
                <w:rFonts w:ascii="Times New Roman" w:hAnsi="Times New Roman" w:cs="Times New Roman"/>
                <w:sz w:val="24"/>
                <w:szCs w:val="24"/>
                <w:lang w:val="en-US"/>
              </w:rPr>
              <w:t xml:space="preserve">/ă </w:t>
            </w:r>
            <w:proofErr w:type="spellStart"/>
            <w:r w:rsidRPr="003B7D59">
              <w:rPr>
                <w:rFonts w:ascii="Times New Roman" w:hAnsi="Times New Roman" w:cs="Times New Roman"/>
                <w:sz w:val="24"/>
                <w:szCs w:val="24"/>
                <w:lang w:val="en-US"/>
              </w:rPr>
              <w:t>să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interacționați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purtați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discuții</w:t>
            </w:r>
            <w:proofErr w:type="spellEnd"/>
            <w:r w:rsidRPr="003B7D59">
              <w:rPr>
                <w:rFonts w:ascii="Times New Roman" w:hAnsi="Times New Roman" w:cs="Times New Roman"/>
                <w:sz w:val="24"/>
                <w:szCs w:val="24"/>
                <w:lang w:val="en-US"/>
              </w:rPr>
              <w:t xml:space="preserve"> constructive cu </w:t>
            </w:r>
            <w:proofErr w:type="spellStart"/>
            <w:r w:rsidRPr="003B7D59">
              <w:rPr>
                <w:rFonts w:ascii="Times New Roman" w:hAnsi="Times New Roman" w:cs="Times New Roman"/>
                <w:sz w:val="24"/>
                <w:szCs w:val="24"/>
                <w:lang w:val="en-US"/>
              </w:rPr>
              <w:t>conducerea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executivă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dar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instruiți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alte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persoane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aplicarea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acestei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competențe</w:t>
            </w:r>
            <w:proofErr w:type="spellEnd"/>
            <w:r w:rsidRPr="003B7D59">
              <w:rPr>
                <w:rFonts w:ascii="Times New Roman" w:hAnsi="Times New Roman" w:cs="Times New Roman"/>
                <w:sz w:val="24"/>
                <w:szCs w:val="24"/>
                <w:lang w:val="en-US"/>
              </w:rPr>
              <w:t>.</w:t>
            </w:r>
          </w:p>
        </w:tc>
      </w:tr>
      <w:tr w:rsidR="00995228" w:rsidRPr="003B7D59" w14:paraId="2D02B0F1" w14:textId="77777777" w:rsidTr="007D1BFC">
        <w:tc>
          <w:tcPr>
            <w:tcW w:w="707"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18B2D4EC" w14:textId="77777777" w:rsidR="00995228" w:rsidRPr="003B7D59" w:rsidRDefault="00995228" w:rsidP="007D1BFC">
            <w:pPr>
              <w:rPr>
                <w:rFonts w:ascii="Times New Roman" w:hAnsi="Times New Roman" w:cs="Times New Roman"/>
                <w:b/>
                <w:bCs/>
                <w:i/>
                <w:iCs/>
                <w:sz w:val="24"/>
                <w:szCs w:val="24"/>
                <w:lang w:val="en-US"/>
              </w:rPr>
            </w:pPr>
            <w:r w:rsidRPr="003B7D59">
              <w:rPr>
                <w:rFonts w:ascii="Times New Roman" w:hAnsi="Times New Roman" w:cs="Times New Roman"/>
                <w:sz w:val="24"/>
                <w:szCs w:val="24"/>
                <w:lang w:val="en-US"/>
              </w:rPr>
              <w:lastRenderedPageBreak/>
              <w:t>5</w:t>
            </w:r>
          </w:p>
        </w:tc>
        <w:tc>
          <w:tcPr>
            <w:tcW w:w="1560"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1F9F23AC" w14:textId="77777777" w:rsidR="00995228" w:rsidRPr="003B7D59" w:rsidRDefault="00995228" w:rsidP="007D1BFC">
            <w:pPr>
              <w:rPr>
                <w:rFonts w:ascii="Times New Roman" w:hAnsi="Times New Roman" w:cs="Times New Roman"/>
                <w:sz w:val="24"/>
                <w:szCs w:val="24"/>
                <w:lang w:val="en-US"/>
              </w:rPr>
            </w:pPr>
            <w:r w:rsidRPr="003B7D59">
              <w:rPr>
                <w:rFonts w:ascii="Times New Roman" w:hAnsi="Times New Roman" w:cs="Times New Roman"/>
                <w:b/>
                <w:bCs/>
                <w:i/>
                <w:iCs/>
                <w:sz w:val="24"/>
                <w:szCs w:val="24"/>
                <w:lang w:val="en-US"/>
              </w:rPr>
              <w:t>Expert</w:t>
            </w:r>
          </w:p>
          <w:p w14:paraId="37285154" w14:textId="77777777" w:rsidR="00995228" w:rsidRPr="003B7D59" w:rsidRDefault="00995228" w:rsidP="007D1BFC">
            <w:pPr>
              <w:rPr>
                <w:rFonts w:ascii="Times New Roman" w:hAnsi="Times New Roman" w:cs="Times New Roman"/>
                <w:sz w:val="24"/>
                <w:szCs w:val="24"/>
                <w:lang w:val="en-US"/>
              </w:rPr>
            </w:pPr>
          </w:p>
        </w:tc>
        <w:tc>
          <w:tcPr>
            <w:tcW w:w="7391"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20C4E72C" w14:textId="77777777" w:rsidR="00995228" w:rsidRPr="003B7D59" w:rsidRDefault="00995228" w:rsidP="007D1BFC">
            <w:pPr>
              <w:rPr>
                <w:rFonts w:ascii="Times New Roman" w:hAnsi="Times New Roman" w:cs="Times New Roman"/>
                <w:sz w:val="24"/>
                <w:szCs w:val="24"/>
                <w:lang w:val="en-US"/>
              </w:rPr>
            </w:pPr>
            <w:proofErr w:type="spellStart"/>
            <w:r w:rsidRPr="003B7D59">
              <w:rPr>
                <w:rFonts w:ascii="Times New Roman" w:hAnsi="Times New Roman" w:cs="Times New Roman"/>
                <w:sz w:val="24"/>
                <w:szCs w:val="24"/>
                <w:lang w:val="en-US"/>
              </w:rPr>
              <w:t>Sunteți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cunoscut</w:t>
            </w:r>
            <w:proofErr w:type="spellEnd"/>
            <w:r w:rsidRPr="003B7D59">
              <w:rPr>
                <w:rFonts w:ascii="Times New Roman" w:hAnsi="Times New Roman" w:cs="Times New Roman"/>
                <w:sz w:val="24"/>
                <w:szCs w:val="24"/>
                <w:lang w:val="en-US"/>
              </w:rPr>
              <w:t xml:space="preserve">/ă ca un(o) expert/ă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acest</w:t>
            </w:r>
            <w:proofErr w:type="spellEnd"/>
            <w:r w:rsidRPr="003B7D59">
              <w:rPr>
                <w:rFonts w:ascii="Times New Roman" w:hAnsi="Times New Roman" w:cs="Times New Roman"/>
                <w:sz w:val="24"/>
                <w:szCs w:val="24"/>
                <w:lang w:val="en-US"/>
              </w:rPr>
              <w:t xml:space="preserve"> sector. </w:t>
            </w:r>
            <w:proofErr w:type="spellStart"/>
            <w:r w:rsidRPr="003B7D59">
              <w:rPr>
                <w:rFonts w:ascii="Times New Roman" w:hAnsi="Times New Roman" w:cs="Times New Roman"/>
                <w:sz w:val="24"/>
                <w:szCs w:val="24"/>
                <w:lang w:val="en-US"/>
              </w:rPr>
              <w:t>Puteți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oferi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ajutor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găsi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soluții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pentru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dileme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probleme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complexe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referitoare</w:t>
            </w:r>
            <w:proofErr w:type="spellEnd"/>
            <w:r w:rsidRPr="003B7D59">
              <w:rPr>
                <w:rFonts w:ascii="Times New Roman" w:hAnsi="Times New Roman" w:cs="Times New Roman"/>
                <w:sz w:val="24"/>
                <w:szCs w:val="24"/>
                <w:lang w:val="en-US"/>
              </w:rPr>
              <w:t xml:space="preserve"> la </w:t>
            </w:r>
            <w:proofErr w:type="spellStart"/>
            <w:r w:rsidRPr="003B7D59">
              <w:rPr>
                <w:rFonts w:ascii="Times New Roman" w:hAnsi="Times New Roman" w:cs="Times New Roman"/>
                <w:sz w:val="24"/>
                <w:szCs w:val="24"/>
                <w:lang w:val="en-US"/>
              </w:rPr>
              <w:t>această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zonă</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expertiză</w:t>
            </w:r>
            <w:proofErr w:type="spellEnd"/>
            <w:r w:rsidRPr="003B7D59">
              <w:rPr>
                <w:rFonts w:ascii="Times New Roman" w:hAnsi="Times New Roman" w:cs="Times New Roman"/>
                <w:sz w:val="24"/>
                <w:szCs w:val="24"/>
                <w:lang w:val="en-US"/>
              </w:rPr>
              <w:t>.</w:t>
            </w:r>
          </w:p>
          <w:p w14:paraId="3CE54CCA" w14:textId="77777777" w:rsidR="00995228" w:rsidRPr="003B7D59" w:rsidRDefault="00995228">
            <w:pPr>
              <w:numPr>
                <w:ilvl w:val="0"/>
                <w:numId w:val="8"/>
              </w:numPr>
              <w:tabs>
                <w:tab w:val="left" w:pos="220"/>
                <w:tab w:val="left" w:pos="720"/>
              </w:tabs>
              <w:spacing w:after="0" w:line="240" w:lineRule="auto"/>
              <w:rPr>
                <w:rFonts w:ascii="Times New Roman" w:hAnsi="Times New Roman" w:cs="Times New Roman"/>
                <w:sz w:val="24"/>
                <w:szCs w:val="24"/>
                <w:lang w:val="en-US"/>
              </w:rPr>
            </w:pPr>
            <w:proofErr w:type="spellStart"/>
            <w:r w:rsidRPr="003B7D59">
              <w:rPr>
                <w:rFonts w:ascii="Times New Roman" w:hAnsi="Times New Roman" w:cs="Times New Roman"/>
                <w:sz w:val="24"/>
                <w:szCs w:val="24"/>
                <w:lang w:val="en-US"/>
              </w:rPr>
              <w:t>Ați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demonstrat</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excelență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aplicarea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acestei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competențe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multiple </w:t>
            </w:r>
            <w:proofErr w:type="spellStart"/>
            <w:r w:rsidRPr="003B7D59">
              <w:rPr>
                <w:rFonts w:ascii="Times New Roman" w:hAnsi="Times New Roman" w:cs="Times New Roman"/>
                <w:sz w:val="24"/>
                <w:szCs w:val="24"/>
                <w:lang w:val="en-US"/>
              </w:rPr>
              <w:t>consilii</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administrație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w:t>
            </w:r>
            <w:proofErr w:type="spellStart"/>
            <w:r w:rsidRPr="003B7D59">
              <w:rPr>
                <w:rFonts w:ascii="Times New Roman" w:hAnsi="Times New Roman" w:cs="Times New Roman"/>
                <w:sz w:val="24"/>
                <w:szCs w:val="24"/>
                <w:lang w:val="en-US"/>
              </w:rPr>
              <w:t>sau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organizații</w:t>
            </w:r>
            <w:proofErr w:type="spellEnd"/>
            <w:r w:rsidRPr="003B7D59">
              <w:rPr>
                <w:rFonts w:ascii="Times New Roman" w:hAnsi="Times New Roman" w:cs="Times New Roman"/>
                <w:sz w:val="24"/>
                <w:szCs w:val="24"/>
                <w:lang w:val="en-US"/>
              </w:rPr>
              <w:t>;</w:t>
            </w:r>
          </w:p>
          <w:p w14:paraId="43BFB800" w14:textId="77777777" w:rsidR="00995228" w:rsidRPr="003B7D59" w:rsidRDefault="00995228">
            <w:pPr>
              <w:numPr>
                <w:ilvl w:val="0"/>
                <w:numId w:val="8"/>
              </w:numPr>
              <w:tabs>
                <w:tab w:val="left" w:pos="220"/>
                <w:tab w:val="left" w:pos="720"/>
              </w:tabs>
              <w:spacing w:after="0" w:line="240" w:lineRule="auto"/>
              <w:rPr>
                <w:rFonts w:ascii="Times New Roman" w:hAnsi="Times New Roman" w:cs="Times New Roman"/>
                <w:sz w:val="24"/>
                <w:szCs w:val="24"/>
                <w:lang w:val="en-US"/>
              </w:rPr>
            </w:pPr>
            <w:proofErr w:type="spellStart"/>
            <w:r w:rsidRPr="003B7D59">
              <w:rPr>
                <w:rFonts w:ascii="Times New Roman" w:hAnsi="Times New Roman" w:cs="Times New Roman"/>
                <w:sz w:val="24"/>
                <w:szCs w:val="24"/>
                <w:lang w:val="en-US"/>
              </w:rPr>
              <w:t>Sunteți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privit</w:t>
            </w:r>
            <w:proofErr w:type="spellEnd"/>
            <w:r w:rsidRPr="003B7D59">
              <w:rPr>
                <w:rFonts w:ascii="Times New Roman" w:hAnsi="Times New Roman" w:cs="Times New Roman"/>
                <w:sz w:val="24"/>
                <w:szCs w:val="24"/>
                <w:lang w:val="en-US"/>
              </w:rPr>
              <w:t xml:space="preserve">/ă ca un(o) expert/ă, </w:t>
            </w:r>
            <w:proofErr w:type="spellStart"/>
            <w:r w:rsidRPr="003B7D59">
              <w:rPr>
                <w:rFonts w:ascii="Times New Roman" w:hAnsi="Times New Roman" w:cs="Times New Roman"/>
                <w:sz w:val="24"/>
                <w:szCs w:val="24"/>
                <w:lang w:val="en-US"/>
              </w:rPr>
              <w:t>conducător</w:t>
            </w:r>
            <w:proofErr w:type="spellEnd"/>
            <w:r w:rsidRPr="003B7D59">
              <w:rPr>
                <w:rFonts w:ascii="Times New Roman" w:hAnsi="Times New Roman" w:cs="Times New Roman"/>
                <w:sz w:val="24"/>
                <w:szCs w:val="24"/>
                <w:lang w:val="en-US"/>
              </w:rPr>
              <w:t>/</w:t>
            </w:r>
            <w:proofErr w:type="spellStart"/>
            <w:r w:rsidRPr="003B7D59">
              <w:rPr>
                <w:rFonts w:ascii="Times New Roman" w:hAnsi="Times New Roman" w:cs="Times New Roman"/>
                <w:sz w:val="24"/>
                <w:szCs w:val="24"/>
                <w:lang w:val="en-US"/>
              </w:rPr>
              <w:t>oare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inovator</w:t>
            </w:r>
            <w:proofErr w:type="spellEnd"/>
            <w:r w:rsidRPr="003B7D59">
              <w:rPr>
                <w:rFonts w:ascii="Times New Roman" w:hAnsi="Times New Roman" w:cs="Times New Roman"/>
                <w:sz w:val="24"/>
                <w:szCs w:val="24"/>
                <w:lang w:val="en-US"/>
              </w:rPr>
              <w:t>/</w:t>
            </w:r>
            <w:proofErr w:type="spellStart"/>
            <w:r w:rsidRPr="003B7D59">
              <w:rPr>
                <w:rFonts w:ascii="Times New Roman" w:hAnsi="Times New Roman" w:cs="Times New Roman"/>
                <w:sz w:val="24"/>
                <w:szCs w:val="24"/>
                <w:lang w:val="en-US"/>
              </w:rPr>
              <w:t>oare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aceasta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competență</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către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consiliul</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organizația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w:t>
            </w:r>
            <w:proofErr w:type="spellStart"/>
            <w:r w:rsidRPr="003B7D59">
              <w:rPr>
                <w:rFonts w:ascii="Times New Roman" w:hAnsi="Times New Roman" w:cs="Times New Roman"/>
                <w:sz w:val="24"/>
                <w:szCs w:val="24"/>
                <w:lang w:val="en-US"/>
              </w:rPr>
              <w:t>sau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organizațiile</w:t>
            </w:r>
            <w:proofErr w:type="spellEnd"/>
            <w:r w:rsidRPr="003B7D59">
              <w:rPr>
                <w:rFonts w:ascii="Times New Roman" w:hAnsi="Times New Roman" w:cs="Times New Roman"/>
                <w:sz w:val="24"/>
                <w:szCs w:val="24"/>
                <w:lang w:val="en-US"/>
              </w:rPr>
              <w:t xml:space="preserve"> din </w:t>
            </w:r>
            <w:proofErr w:type="spellStart"/>
            <w:r w:rsidRPr="003B7D59">
              <w:rPr>
                <w:rFonts w:ascii="Times New Roman" w:hAnsi="Times New Roman" w:cs="Times New Roman"/>
                <w:sz w:val="24"/>
                <w:szCs w:val="24"/>
                <w:lang w:val="en-US"/>
              </w:rPr>
              <w:t>afară</w:t>
            </w:r>
            <w:proofErr w:type="spellEnd"/>
            <w:r w:rsidRPr="003B7D59">
              <w:rPr>
                <w:rFonts w:ascii="Times New Roman" w:hAnsi="Times New Roman" w:cs="Times New Roman"/>
                <w:sz w:val="24"/>
                <w:szCs w:val="24"/>
                <w:lang w:val="en-US"/>
              </w:rPr>
              <w:t>.</w:t>
            </w:r>
          </w:p>
        </w:tc>
      </w:tr>
    </w:tbl>
    <w:p w14:paraId="5B4AD854" w14:textId="77777777" w:rsidR="00995228" w:rsidRPr="003B7D59" w:rsidRDefault="00995228" w:rsidP="00995228">
      <w:pPr>
        <w:pStyle w:val="NoSpacing"/>
        <w:spacing w:line="360" w:lineRule="auto"/>
        <w:jc w:val="both"/>
        <w:rPr>
          <w:rFonts w:ascii="Times New Roman" w:hAnsi="Times New Roman"/>
          <w:b/>
          <w:sz w:val="24"/>
          <w:szCs w:val="24"/>
          <w:lang w:val="ro-RO"/>
        </w:rPr>
      </w:pPr>
    </w:p>
    <w:p w14:paraId="6159F2FE" w14:textId="77777777" w:rsidR="00995228" w:rsidRPr="003B7D59" w:rsidRDefault="00995228">
      <w:pPr>
        <w:pStyle w:val="NoSpacing"/>
        <w:numPr>
          <w:ilvl w:val="0"/>
          <w:numId w:val="29"/>
        </w:numPr>
        <w:spacing w:line="360" w:lineRule="auto"/>
        <w:jc w:val="both"/>
        <w:rPr>
          <w:rFonts w:ascii="Times New Roman" w:hAnsi="Times New Roman"/>
          <w:b/>
          <w:sz w:val="24"/>
          <w:szCs w:val="24"/>
          <w:lang w:val="ro-RO"/>
        </w:rPr>
      </w:pPr>
      <w:r w:rsidRPr="003B7D59">
        <w:rPr>
          <w:rFonts w:ascii="Times New Roman" w:hAnsi="Times New Roman"/>
          <w:b/>
          <w:sz w:val="24"/>
          <w:szCs w:val="24"/>
          <w:lang w:val="ro-RO"/>
        </w:rPr>
        <w:t>Documente referitoare la Declarația de intenție</w:t>
      </w:r>
    </w:p>
    <w:p w14:paraId="52CBEA5E" w14:textId="77777777" w:rsidR="00995228" w:rsidRPr="003B7D59" w:rsidRDefault="00995228" w:rsidP="00995228">
      <w:pPr>
        <w:pStyle w:val="NoSpacing"/>
        <w:spacing w:line="360" w:lineRule="auto"/>
        <w:jc w:val="both"/>
        <w:rPr>
          <w:rFonts w:ascii="Times New Roman" w:hAnsi="Times New Roman"/>
          <w:bCs/>
          <w:sz w:val="24"/>
          <w:szCs w:val="24"/>
          <w:lang w:val="ro-RO"/>
        </w:rPr>
      </w:pPr>
    </w:p>
    <w:p w14:paraId="73EAE7CB" w14:textId="77777777" w:rsidR="00995228" w:rsidRPr="003B7D59" w:rsidRDefault="00995228" w:rsidP="00995228">
      <w:pPr>
        <w:pStyle w:val="NoSpacing"/>
        <w:ind w:firstLine="708"/>
        <w:jc w:val="both"/>
        <w:rPr>
          <w:rFonts w:ascii="Times New Roman" w:hAnsi="Times New Roman"/>
          <w:bCs/>
          <w:sz w:val="24"/>
          <w:szCs w:val="24"/>
        </w:rPr>
      </w:pPr>
      <w:proofErr w:type="spellStart"/>
      <w:r w:rsidRPr="003B7D59">
        <w:rPr>
          <w:rFonts w:ascii="Times New Roman" w:hAnsi="Times New Roman"/>
          <w:bCs/>
          <w:sz w:val="24"/>
          <w:szCs w:val="24"/>
        </w:rPr>
        <w:t>Declarația</w:t>
      </w:r>
      <w:proofErr w:type="spellEnd"/>
      <w:r w:rsidRPr="003B7D59">
        <w:rPr>
          <w:rFonts w:ascii="Times New Roman" w:hAnsi="Times New Roman"/>
          <w:bCs/>
          <w:sz w:val="24"/>
          <w:szCs w:val="24"/>
        </w:rPr>
        <w:t xml:space="preserve"> de </w:t>
      </w:r>
      <w:proofErr w:type="spellStart"/>
      <w:r w:rsidRPr="003B7D59">
        <w:rPr>
          <w:rFonts w:ascii="Times New Roman" w:hAnsi="Times New Roman"/>
          <w:bCs/>
          <w:sz w:val="24"/>
          <w:szCs w:val="24"/>
        </w:rPr>
        <w:t>intenție</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reprezintă</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răspunsul</w:t>
      </w:r>
      <w:proofErr w:type="spellEnd"/>
      <w:r w:rsidRPr="003B7D59">
        <w:rPr>
          <w:rFonts w:ascii="Times New Roman" w:hAnsi="Times New Roman"/>
          <w:bCs/>
          <w:sz w:val="24"/>
          <w:szCs w:val="24"/>
        </w:rPr>
        <w:t xml:space="preserve"> pe care </w:t>
      </w:r>
      <w:proofErr w:type="spellStart"/>
      <w:r w:rsidRPr="003B7D59">
        <w:rPr>
          <w:rFonts w:ascii="Times New Roman" w:hAnsi="Times New Roman"/>
          <w:bCs/>
          <w:sz w:val="24"/>
          <w:szCs w:val="24"/>
        </w:rPr>
        <w:t>candidatul</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îl</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dă</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necesității</w:t>
      </w:r>
      <w:proofErr w:type="spellEnd"/>
      <w:r w:rsidRPr="003B7D59">
        <w:rPr>
          <w:rFonts w:ascii="Times New Roman" w:hAnsi="Times New Roman"/>
          <w:bCs/>
          <w:sz w:val="24"/>
          <w:szCs w:val="24"/>
        </w:rPr>
        <w:t xml:space="preserve"> de a </w:t>
      </w:r>
      <w:proofErr w:type="spellStart"/>
      <w:r w:rsidRPr="003B7D59">
        <w:rPr>
          <w:rFonts w:ascii="Times New Roman" w:hAnsi="Times New Roman"/>
          <w:bCs/>
          <w:sz w:val="24"/>
          <w:szCs w:val="24"/>
        </w:rPr>
        <w:t>răspunde</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obiectivelor</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precizate</w:t>
      </w:r>
      <w:proofErr w:type="spellEnd"/>
      <w:r w:rsidRPr="003B7D59">
        <w:rPr>
          <w:rFonts w:ascii="Times New Roman" w:hAnsi="Times New Roman"/>
          <w:bCs/>
          <w:sz w:val="24"/>
          <w:szCs w:val="24"/>
        </w:rPr>
        <w:t xml:space="preserve"> de </w:t>
      </w:r>
      <w:proofErr w:type="spellStart"/>
      <w:r w:rsidRPr="003B7D59">
        <w:rPr>
          <w:rFonts w:ascii="Times New Roman" w:hAnsi="Times New Roman"/>
          <w:bCs/>
          <w:sz w:val="24"/>
          <w:szCs w:val="24"/>
        </w:rPr>
        <w:t>acționari</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în</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Scrisoarea</w:t>
      </w:r>
      <w:proofErr w:type="spellEnd"/>
      <w:r w:rsidRPr="003B7D59">
        <w:rPr>
          <w:rFonts w:ascii="Times New Roman" w:hAnsi="Times New Roman"/>
          <w:bCs/>
          <w:sz w:val="24"/>
          <w:szCs w:val="24"/>
        </w:rPr>
        <w:t xml:space="preserve"> de </w:t>
      </w:r>
      <w:proofErr w:type="spellStart"/>
      <w:r w:rsidRPr="003B7D59">
        <w:rPr>
          <w:rFonts w:ascii="Times New Roman" w:hAnsi="Times New Roman"/>
          <w:bCs/>
          <w:sz w:val="24"/>
          <w:szCs w:val="24"/>
        </w:rPr>
        <w:t>Așteptări</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și</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arată</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modul</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în</w:t>
      </w:r>
      <w:proofErr w:type="spellEnd"/>
      <w:r w:rsidRPr="003B7D59">
        <w:rPr>
          <w:rFonts w:ascii="Times New Roman" w:hAnsi="Times New Roman"/>
          <w:bCs/>
          <w:sz w:val="24"/>
          <w:szCs w:val="24"/>
        </w:rPr>
        <w:t xml:space="preserve"> care </w:t>
      </w:r>
      <w:proofErr w:type="spellStart"/>
      <w:r w:rsidRPr="003B7D59">
        <w:rPr>
          <w:rFonts w:ascii="Times New Roman" w:hAnsi="Times New Roman"/>
          <w:bCs/>
          <w:sz w:val="24"/>
          <w:szCs w:val="24"/>
        </w:rPr>
        <w:t>candidatul</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înțelege</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să</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traducă</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în</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acțiuni</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atingerea</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obiectivelor</w:t>
      </w:r>
      <w:proofErr w:type="spellEnd"/>
      <w:r w:rsidRPr="003B7D59">
        <w:rPr>
          <w:rFonts w:ascii="Times New Roman" w:hAnsi="Times New Roman"/>
          <w:bCs/>
          <w:sz w:val="24"/>
          <w:szCs w:val="24"/>
        </w:rPr>
        <w:t xml:space="preserve"> pe care </w:t>
      </w:r>
      <w:proofErr w:type="spellStart"/>
      <w:r w:rsidRPr="003B7D59">
        <w:rPr>
          <w:rFonts w:ascii="Times New Roman" w:hAnsi="Times New Roman"/>
          <w:bCs/>
          <w:sz w:val="24"/>
          <w:szCs w:val="24"/>
        </w:rPr>
        <w:t>Consiliul</w:t>
      </w:r>
      <w:proofErr w:type="spellEnd"/>
      <w:r w:rsidRPr="003B7D59">
        <w:rPr>
          <w:rFonts w:ascii="Times New Roman" w:hAnsi="Times New Roman"/>
          <w:bCs/>
          <w:sz w:val="24"/>
          <w:szCs w:val="24"/>
        </w:rPr>
        <w:t xml:space="preserve"> de </w:t>
      </w:r>
      <w:proofErr w:type="spellStart"/>
      <w:r w:rsidRPr="003B7D59">
        <w:rPr>
          <w:rFonts w:ascii="Times New Roman" w:hAnsi="Times New Roman"/>
          <w:bCs/>
          <w:sz w:val="24"/>
          <w:szCs w:val="24"/>
        </w:rPr>
        <w:t>Administrație</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îl</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va</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propune</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în</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planul</w:t>
      </w:r>
      <w:proofErr w:type="spellEnd"/>
      <w:r w:rsidRPr="003B7D59">
        <w:rPr>
          <w:rFonts w:ascii="Times New Roman" w:hAnsi="Times New Roman"/>
          <w:bCs/>
          <w:sz w:val="24"/>
          <w:szCs w:val="24"/>
        </w:rPr>
        <w:t xml:space="preserve"> de </w:t>
      </w:r>
      <w:proofErr w:type="spellStart"/>
      <w:r w:rsidRPr="003B7D59">
        <w:rPr>
          <w:rFonts w:ascii="Times New Roman" w:hAnsi="Times New Roman"/>
          <w:bCs/>
          <w:sz w:val="24"/>
          <w:szCs w:val="24"/>
        </w:rPr>
        <w:t>administare</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aprobat</w:t>
      </w:r>
      <w:proofErr w:type="spellEnd"/>
      <w:r w:rsidRPr="003B7D59">
        <w:rPr>
          <w:rFonts w:ascii="Times New Roman" w:hAnsi="Times New Roman"/>
          <w:bCs/>
          <w:sz w:val="24"/>
          <w:szCs w:val="24"/>
        </w:rPr>
        <w:t xml:space="preserve"> de </w:t>
      </w:r>
      <w:proofErr w:type="spellStart"/>
      <w:r w:rsidRPr="003B7D59">
        <w:rPr>
          <w:rFonts w:ascii="Times New Roman" w:hAnsi="Times New Roman"/>
          <w:bCs/>
          <w:sz w:val="24"/>
          <w:szCs w:val="24"/>
        </w:rPr>
        <w:t>Autoritatea</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Publică</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Tutelară</w:t>
      </w:r>
      <w:proofErr w:type="spellEnd"/>
      <w:r w:rsidRPr="003B7D59">
        <w:rPr>
          <w:rFonts w:ascii="Times New Roman" w:hAnsi="Times New Roman"/>
          <w:bCs/>
          <w:sz w:val="24"/>
          <w:szCs w:val="24"/>
        </w:rPr>
        <w:t xml:space="preserve">. </w:t>
      </w:r>
    </w:p>
    <w:p w14:paraId="15CB5A2C" w14:textId="77777777" w:rsidR="00995228" w:rsidRPr="003B7D59" w:rsidRDefault="00995228" w:rsidP="00995228">
      <w:pPr>
        <w:pStyle w:val="NoSpacing"/>
        <w:ind w:firstLine="708"/>
        <w:jc w:val="both"/>
        <w:rPr>
          <w:rFonts w:ascii="Times New Roman" w:hAnsi="Times New Roman"/>
          <w:bCs/>
          <w:sz w:val="24"/>
          <w:szCs w:val="24"/>
        </w:rPr>
      </w:pPr>
      <w:r w:rsidRPr="003B7D59">
        <w:rPr>
          <w:rFonts w:ascii="Times New Roman" w:hAnsi="Times New Roman"/>
          <w:bCs/>
          <w:sz w:val="24"/>
          <w:szCs w:val="24"/>
        </w:rPr>
        <w:t xml:space="preserve">Conform art.1 din H.G. nr. 639/2023, </w:t>
      </w:r>
      <w:proofErr w:type="spellStart"/>
      <w:r w:rsidRPr="003B7D59">
        <w:rPr>
          <w:rFonts w:ascii="Times New Roman" w:hAnsi="Times New Roman"/>
          <w:bCs/>
          <w:sz w:val="24"/>
          <w:szCs w:val="24"/>
        </w:rPr>
        <w:t>Anexa</w:t>
      </w:r>
      <w:proofErr w:type="spellEnd"/>
      <w:r w:rsidRPr="003B7D59">
        <w:rPr>
          <w:rFonts w:ascii="Times New Roman" w:hAnsi="Times New Roman"/>
          <w:bCs/>
          <w:sz w:val="24"/>
          <w:szCs w:val="24"/>
        </w:rPr>
        <w:t xml:space="preserve"> nr.1c, </w:t>
      </w:r>
      <w:proofErr w:type="spellStart"/>
      <w:r w:rsidRPr="003B7D59">
        <w:rPr>
          <w:rFonts w:ascii="Times New Roman" w:hAnsi="Times New Roman"/>
          <w:bCs/>
          <w:sz w:val="24"/>
          <w:szCs w:val="24"/>
        </w:rPr>
        <w:t>declarația</w:t>
      </w:r>
      <w:proofErr w:type="spellEnd"/>
      <w:r w:rsidRPr="003B7D59">
        <w:rPr>
          <w:rFonts w:ascii="Times New Roman" w:hAnsi="Times New Roman"/>
          <w:bCs/>
          <w:sz w:val="24"/>
          <w:szCs w:val="24"/>
        </w:rPr>
        <w:t xml:space="preserve"> de </w:t>
      </w:r>
      <w:proofErr w:type="spellStart"/>
      <w:r w:rsidRPr="003B7D59">
        <w:rPr>
          <w:rFonts w:ascii="Times New Roman" w:hAnsi="Times New Roman"/>
          <w:bCs/>
          <w:sz w:val="24"/>
          <w:szCs w:val="24"/>
        </w:rPr>
        <w:t>intenție</w:t>
      </w:r>
      <w:proofErr w:type="spellEnd"/>
      <w:r w:rsidRPr="003B7D59">
        <w:rPr>
          <w:rFonts w:ascii="Times New Roman" w:hAnsi="Times New Roman"/>
          <w:bCs/>
          <w:sz w:val="24"/>
          <w:szCs w:val="24"/>
        </w:rPr>
        <w:t xml:space="preserve"> face </w:t>
      </w:r>
      <w:proofErr w:type="spellStart"/>
      <w:r w:rsidRPr="003B7D59">
        <w:rPr>
          <w:rFonts w:ascii="Times New Roman" w:hAnsi="Times New Roman"/>
          <w:bCs/>
          <w:sz w:val="24"/>
          <w:szCs w:val="24"/>
        </w:rPr>
        <w:t>parte</w:t>
      </w:r>
      <w:proofErr w:type="spellEnd"/>
      <w:r w:rsidRPr="003B7D59">
        <w:rPr>
          <w:rFonts w:ascii="Times New Roman" w:hAnsi="Times New Roman"/>
          <w:bCs/>
          <w:sz w:val="24"/>
          <w:szCs w:val="24"/>
        </w:rPr>
        <w:t xml:space="preserve"> din </w:t>
      </w:r>
      <w:proofErr w:type="spellStart"/>
      <w:r w:rsidRPr="003B7D59">
        <w:rPr>
          <w:rFonts w:ascii="Times New Roman" w:hAnsi="Times New Roman"/>
          <w:bCs/>
          <w:sz w:val="24"/>
          <w:szCs w:val="24"/>
        </w:rPr>
        <w:t>setul</w:t>
      </w:r>
      <w:proofErr w:type="spellEnd"/>
      <w:r w:rsidRPr="003B7D59">
        <w:rPr>
          <w:rFonts w:ascii="Times New Roman" w:hAnsi="Times New Roman"/>
          <w:bCs/>
          <w:sz w:val="24"/>
          <w:szCs w:val="24"/>
        </w:rPr>
        <w:t xml:space="preserve"> de </w:t>
      </w:r>
      <w:proofErr w:type="spellStart"/>
      <w:r w:rsidRPr="003B7D59">
        <w:rPr>
          <w:rFonts w:ascii="Times New Roman" w:hAnsi="Times New Roman"/>
          <w:bCs/>
          <w:sz w:val="24"/>
          <w:szCs w:val="24"/>
        </w:rPr>
        <w:t>documente</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obligatorii</w:t>
      </w:r>
      <w:proofErr w:type="spellEnd"/>
      <w:r w:rsidRPr="003B7D59">
        <w:rPr>
          <w:rFonts w:ascii="Times New Roman" w:hAnsi="Times New Roman"/>
          <w:bCs/>
          <w:sz w:val="24"/>
          <w:szCs w:val="24"/>
        </w:rPr>
        <w:t xml:space="preserve"> pe care le </w:t>
      </w:r>
      <w:proofErr w:type="spellStart"/>
      <w:r w:rsidRPr="003B7D59">
        <w:rPr>
          <w:rFonts w:ascii="Times New Roman" w:hAnsi="Times New Roman"/>
          <w:bCs/>
          <w:sz w:val="24"/>
          <w:szCs w:val="24"/>
        </w:rPr>
        <w:t>pregătesc</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și</w:t>
      </w:r>
      <w:proofErr w:type="spellEnd"/>
      <w:r w:rsidRPr="003B7D59">
        <w:rPr>
          <w:rFonts w:ascii="Times New Roman" w:hAnsi="Times New Roman"/>
          <w:bCs/>
          <w:sz w:val="24"/>
          <w:szCs w:val="24"/>
        </w:rPr>
        <w:t xml:space="preserve"> le </w:t>
      </w:r>
      <w:proofErr w:type="spellStart"/>
      <w:r w:rsidRPr="003B7D59">
        <w:rPr>
          <w:rFonts w:ascii="Times New Roman" w:hAnsi="Times New Roman"/>
          <w:bCs/>
          <w:sz w:val="24"/>
          <w:szCs w:val="24"/>
        </w:rPr>
        <w:t>înaintează</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candidații</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calificați</w:t>
      </w:r>
      <w:proofErr w:type="spellEnd"/>
      <w:r w:rsidRPr="003B7D59">
        <w:rPr>
          <w:rFonts w:ascii="Times New Roman" w:hAnsi="Times New Roman"/>
          <w:bCs/>
          <w:sz w:val="24"/>
          <w:szCs w:val="24"/>
        </w:rPr>
        <w:t xml:space="preserve"> pe </w:t>
      </w:r>
      <w:proofErr w:type="spellStart"/>
      <w:r w:rsidRPr="003B7D59">
        <w:rPr>
          <w:rFonts w:ascii="Times New Roman" w:hAnsi="Times New Roman"/>
          <w:bCs/>
          <w:sz w:val="24"/>
          <w:szCs w:val="24"/>
        </w:rPr>
        <w:t>lista</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scurtă</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pentru</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postul</w:t>
      </w:r>
      <w:proofErr w:type="spellEnd"/>
      <w:r w:rsidRPr="003B7D59">
        <w:rPr>
          <w:rFonts w:ascii="Times New Roman" w:hAnsi="Times New Roman"/>
          <w:bCs/>
          <w:sz w:val="24"/>
          <w:szCs w:val="24"/>
        </w:rPr>
        <w:t xml:space="preserve"> de administrator </w:t>
      </w:r>
      <w:proofErr w:type="spellStart"/>
      <w:r w:rsidRPr="003B7D59">
        <w:rPr>
          <w:rFonts w:ascii="Times New Roman" w:hAnsi="Times New Roman"/>
          <w:bCs/>
          <w:sz w:val="24"/>
          <w:szCs w:val="24"/>
        </w:rPr>
        <w:t>și</w:t>
      </w:r>
      <w:proofErr w:type="spellEnd"/>
      <w:r w:rsidRPr="003B7D59">
        <w:rPr>
          <w:rFonts w:ascii="Times New Roman" w:hAnsi="Times New Roman"/>
          <w:bCs/>
          <w:sz w:val="24"/>
          <w:szCs w:val="24"/>
        </w:rPr>
        <w:t xml:space="preserve"> de director </w:t>
      </w:r>
      <w:proofErr w:type="spellStart"/>
      <w:r w:rsidRPr="003B7D59">
        <w:rPr>
          <w:rFonts w:ascii="Times New Roman" w:hAnsi="Times New Roman"/>
          <w:bCs/>
          <w:sz w:val="24"/>
          <w:szCs w:val="24"/>
        </w:rPr>
        <w:t>și</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trebuie</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să</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cuprindă</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următoarele</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capitole</w:t>
      </w:r>
      <w:proofErr w:type="spellEnd"/>
      <w:r w:rsidRPr="003B7D59">
        <w:rPr>
          <w:rFonts w:ascii="Times New Roman" w:hAnsi="Times New Roman"/>
          <w:bCs/>
          <w:sz w:val="24"/>
          <w:szCs w:val="24"/>
        </w:rPr>
        <w:t xml:space="preserve">: </w:t>
      </w:r>
    </w:p>
    <w:p w14:paraId="354F148A" w14:textId="77777777" w:rsidR="00995228" w:rsidRPr="003B7D59" w:rsidRDefault="00995228" w:rsidP="00995228">
      <w:pPr>
        <w:pStyle w:val="NoSpacing"/>
        <w:ind w:firstLine="708"/>
        <w:jc w:val="both"/>
        <w:rPr>
          <w:rFonts w:ascii="Times New Roman" w:hAnsi="Times New Roman"/>
          <w:bCs/>
          <w:sz w:val="24"/>
          <w:szCs w:val="24"/>
        </w:rPr>
      </w:pPr>
      <w:proofErr w:type="spellStart"/>
      <w:r w:rsidRPr="003B7D59">
        <w:rPr>
          <w:rFonts w:ascii="Times New Roman" w:hAnsi="Times New Roman"/>
          <w:bCs/>
          <w:sz w:val="24"/>
          <w:szCs w:val="24"/>
        </w:rPr>
        <w:t>Structura</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minimă</w:t>
      </w:r>
      <w:proofErr w:type="spellEnd"/>
      <w:r w:rsidRPr="003B7D59">
        <w:rPr>
          <w:rFonts w:ascii="Times New Roman" w:hAnsi="Times New Roman"/>
          <w:bCs/>
          <w:sz w:val="24"/>
          <w:szCs w:val="24"/>
        </w:rPr>
        <w:t xml:space="preserve"> a </w:t>
      </w:r>
      <w:proofErr w:type="spellStart"/>
      <w:r w:rsidRPr="003B7D59">
        <w:rPr>
          <w:rFonts w:ascii="Times New Roman" w:hAnsi="Times New Roman"/>
          <w:bCs/>
          <w:sz w:val="24"/>
          <w:szCs w:val="24"/>
        </w:rPr>
        <w:t>Declarațiilor</w:t>
      </w:r>
      <w:proofErr w:type="spellEnd"/>
      <w:r w:rsidRPr="003B7D59">
        <w:rPr>
          <w:rFonts w:ascii="Times New Roman" w:hAnsi="Times New Roman"/>
          <w:bCs/>
          <w:sz w:val="24"/>
          <w:szCs w:val="24"/>
        </w:rPr>
        <w:t xml:space="preserve"> de </w:t>
      </w:r>
      <w:proofErr w:type="spellStart"/>
      <w:r w:rsidRPr="003B7D59">
        <w:rPr>
          <w:rFonts w:ascii="Times New Roman" w:hAnsi="Times New Roman"/>
          <w:bCs/>
          <w:sz w:val="24"/>
          <w:szCs w:val="24"/>
        </w:rPr>
        <w:t>Intenție</w:t>
      </w:r>
      <w:proofErr w:type="spellEnd"/>
      <w:r w:rsidRPr="003B7D59">
        <w:rPr>
          <w:rFonts w:ascii="Times New Roman" w:hAnsi="Times New Roman"/>
          <w:bCs/>
          <w:sz w:val="24"/>
          <w:szCs w:val="24"/>
        </w:rPr>
        <w:t xml:space="preserve"> elaborate de </w:t>
      </w:r>
      <w:proofErr w:type="spellStart"/>
      <w:r w:rsidRPr="003B7D59">
        <w:rPr>
          <w:rFonts w:ascii="Times New Roman" w:hAnsi="Times New Roman"/>
          <w:bCs/>
          <w:sz w:val="24"/>
          <w:szCs w:val="24"/>
        </w:rPr>
        <w:t>candidați</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este</w:t>
      </w:r>
      <w:proofErr w:type="spellEnd"/>
      <w:r w:rsidRPr="003B7D59">
        <w:rPr>
          <w:rFonts w:ascii="Times New Roman" w:hAnsi="Times New Roman"/>
          <w:bCs/>
          <w:sz w:val="24"/>
          <w:szCs w:val="24"/>
        </w:rPr>
        <w:t xml:space="preserve">: </w:t>
      </w:r>
    </w:p>
    <w:p w14:paraId="35D3C1B5" w14:textId="771D2C67" w:rsidR="00995228" w:rsidRPr="003B7D59" w:rsidRDefault="00995228" w:rsidP="00995228">
      <w:pPr>
        <w:pStyle w:val="NoSpacing"/>
        <w:jc w:val="both"/>
        <w:rPr>
          <w:rFonts w:ascii="Times New Roman" w:hAnsi="Times New Roman"/>
          <w:bCs/>
          <w:sz w:val="24"/>
          <w:szCs w:val="24"/>
        </w:rPr>
      </w:pPr>
      <w:r w:rsidRPr="003B7D59">
        <w:rPr>
          <w:rFonts w:ascii="Times New Roman" w:hAnsi="Times New Roman"/>
          <w:bCs/>
          <w:sz w:val="24"/>
          <w:szCs w:val="24"/>
        </w:rPr>
        <w:t xml:space="preserve"> CAPITOLUL I. </w:t>
      </w:r>
      <w:proofErr w:type="spellStart"/>
      <w:r w:rsidRPr="003B7D59">
        <w:rPr>
          <w:rFonts w:ascii="Times New Roman" w:hAnsi="Times New Roman"/>
          <w:bCs/>
          <w:sz w:val="24"/>
          <w:szCs w:val="24"/>
        </w:rPr>
        <w:t>Legătura</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dintre</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profilul</w:t>
      </w:r>
      <w:proofErr w:type="spellEnd"/>
      <w:r w:rsidRPr="003B7D59">
        <w:rPr>
          <w:rFonts w:ascii="Times New Roman" w:hAnsi="Times New Roman"/>
          <w:bCs/>
          <w:sz w:val="24"/>
          <w:szCs w:val="24"/>
        </w:rPr>
        <w:t xml:space="preserve"> personal </w:t>
      </w:r>
      <w:proofErr w:type="spellStart"/>
      <w:r w:rsidRPr="003B7D59">
        <w:rPr>
          <w:rFonts w:ascii="Times New Roman" w:hAnsi="Times New Roman"/>
          <w:bCs/>
          <w:sz w:val="24"/>
          <w:szCs w:val="24"/>
        </w:rPr>
        <w:t>şi</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obiectivele</w:t>
      </w:r>
      <w:proofErr w:type="spellEnd"/>
      <w:r w:rsidRPr="003B7D59">
        <w:rPr>
          <w:rFonts w:ascii="Times New Roman" w:hAnsi="Times New Roman"/>
          <w:bCs/>
          <w:sz w:val="24"/>
          <w:szCs w:val="24"/>
        </w:rPr>
        <w:t xml:space="preserve"> pe care </w:t>
      </w:r>
      <w:proofErr w:type="spellStart"/>
      <w:r w:rsidRPr="003B7D59">
        <w:rPr>
          <w:rFonts w:ascii="Times New Roman" w:hAnsi="Times New Roman"/>
          <w:bCs/>
          <w:sz w:val="24"/>
          <w:szCs w:val="24"/>
        </w:rPr>
        <w:t>trebuie</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să</w:t>
      </w:r>
      <w:proofErr w:type="spellEnd"/>
      <w:r w:rsidRPr="003B7D59">
        <w:rPr>
          <w:rFonts w:ascii="Times New Roman" w:hAnsi="Times New Roman"/>
          <w:bCs/>
          <w:sz w:val="24"/>
          <w:szCs w:val="24"/>
        </w:rPr>
        <w:t xml:space="preserve"> le </w:t>
      </w:r>
      <w:proofErr w:type="spellStart"/>
      <w:r w:rsidRPr="003B7D59">
        <w:rPr>
          <w:rFonts w:ascii="Times New Roman" w:hAnsi="Times New Roman"/>
          <w:bCs/>
          <w:sz w:val="24"/>
          <w:szCs w:val="24"/>
        </w:rPr>
        <w:t>realizeze</w:t>
      </w:r>
      <w:proofErr w:type="spellEnd"/>
      <w:r w:rsidRPr="003B7D59">
        <w:rPr>
          <w:rFonts w:ascii="Times New Roman" w:hAnsi="Times New Roman"/>
          <w:bCs/>
          <w:sz w:val="24"/>
          <w:szCs w:val="24"/>
        </w:rPr>
        <w:t xml:space="preserve">, conform </w:t>
      </w:r>
      <w:proofErr w:type="spellStart"/>
      <w:r w:rsidRPr="003B7D59">
        <w:rPr>
          <w:rFonts w:ascii="Times New Roman" w:hAnsi="Times New Roman"/>
          <w:bCs/>
          <w:sz w:val="24"/>
          <w:szCs w:val="24"/>
        </w:rPr>
        <w:t>scrisorii</w:t>
      </w:r>
      <w:proofErr w:type="spellEnd"/>
      <w:r w:rsidRPr="003B7D59">
        <w:rPr>
          <w:rFonts w:ascii="Times New Roman" w:hAnsi="Times New Roman"/>
          <w:bCs/>
          <w:sz w:val="24"/>
          <w:szCs w:val="24"/>
        </w:rPr>
        <w:t xml:space="preserve"> de </w:t>
      </w:r>
      <w:proofErr w:type="spellStart"/>
      <w:r w:rsidRPr="003B7D59">
        <w:rPr>
          <w:rFonts w:ascii="Times New Roman" w:hAnsi="Times New Roman"/>
          <w:bCs/>
          <w:sz w:val="24"/>
          <w:szCs w:val="24"/>
        </w:rPr>
        <w:t>așteptări</w:t>
      </w:r>
      <w:proofErr w:type="spellEnd"/>
      <w:r w:rsidRPr="003B7D59">
        <w:rPr>
          <w:rFonts w:ascii="Times New Roman" w:hAnsi="Times New Roman"/>
          <w:bCs/>
          <w:sz w:val="24"/>
          <w:szCs w:val="24"/>
        </w:rPr>
        <w:t xml:space="preserve">; </w:t>
      </w:r>
    </w:p>
    <w:p w14:paraId="17BB12D9" w14:textId="353D7510" w:rsidR="00995228" w:rsidRPr="003B7D59" w:rsidRDefault="00995228" w:rsidP="00995228">
      <w:pPr>
        <w:pStyle w:val="NoSpacing"/>
        <w:jc w:val="both"/>
        <w:rPr>
          <w:rFonts w:ascii="Times New Roman" w:hAnsi="Times New Roman"/>
          <w:bCs/>
          <w:sz w:val="24"/>
          <w:szCs w:val="24"/>
        </w:rPr>
      </w:pPr>
      <w:r w:rsidRPr="003B7D59">
        <w:rPr>
          <w:rFonts w:ascii="Times New Roman" w:hAnsi="Times New Roman"/>
          <w:bCs/>
          <w:sz w:val="24"/>
          <w:szCs w:val="24"/>
        </w:rPr>
        <w:t xml:space="preserve"> CAPITOLUL II. </w:t>
      </w:r>
      <w:proofErr w:type="spellStart"/>
      <w:r w:rsidRPr="003B7D59">
        <w:rPr>
          <w:rFonts w:ascii="Times New Roman" w:hAnsi="Times New Roman"/>
          <w:bCs/>
          <w:sz w:val="24"/>
          <w:szCs w:val="24"/>
        </w:rPr>
        <w:t>Aprecieri</w:t>
      </w:r>
      <w:proofErr w:type="spellEnd"/>
      <w:r w:rsidRPr="003B7D59">
        <w:rPr>
          <w:rFonts w:ascii="Times New Roman" w:hAnsi="Times New Roman"/>
          <w:bCs/>
          <w:sz w:val="24"/>
          <w:szCs w:val="24"/>
        </w:rPr>
        <w:t xml:space="preserve"> cu </w:t>
      </w:r>
      <w:proofErr w:type="spellStart"/>
      <w:r w:rsidRPr="003B7D59">
        <w:rPr>
          <w:rFonts w:ascii="Times New Roman" w:hAnsi="Times New Roman"/>
          <w:bCs/>
          <w:sz w:val="24"/>
          <w:szCs w:val="24"/>
        </w:rPr>
        <w:t>privire</w:t>
      </w:r>
      <w:proofErr w:type="spellEnd"/>
      <w:r w:rsidRPr="003B7D59">
        <w:rPr>
          <w:rFonts w:ascii="Times New Roman" w:hAnsi="Times New Roman"/>
          <w:bCs/>
          <w:sz w:val="24"/>
          <w:szCs w:val="24"/>
        </w:rPr>
        <w:t xml:space="preserve"> la </w:t>
      </w:r>
      <w:proofErr w:type="spellStart"/>
      <w:r w:rsidRPr="003B7D59">
        <w:rPr>
          <w:rFonts w:ascii="Times New Roman" w:hAnsi="Times New Roman"/>
          <w:bCs/>
          <w:sz w:val="24"/>
          <w:szCs w:val="24"/>
        </w:rPr>
        <w:t>provocările</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specifice</w:t>
      </w:r>
      <w:proofErr w:type="spellEnd"/>
      <w:r w:rsidRPr="003B7D59">
        <w:rPr>
          <w:rFonts w:ascii="Times New Roman" w:hAnsi="Times New Roman"/>
          <w:bCs/>
          <w:sz w:val="24"/>
          <w:szCs w:val="24"/>
        </w:rPr>
        <w:t xml:space="preserve"> cu care se </w:t>
      </w:r>
      <w:proofErr w:type="spellStart"/>
      <w:r w:rsidRPr="003B7D59">
        <w:rPr>
          <w:rFonts w:ascii="Times New Roman" w:hAnsi="Times New Roman"/>
          <w:bCs/>
          <w:sz w:val="24"/>
          <w:szCs w:val="24"/>
        </w:rPr>
        <w:t>confruntă</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societatea</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raportate</w:t>
      </w:r>
      <w:proofErr w:type="spellEnd"/>
      <w:r w:rsidRPr="003B7D59">
        <w:rPr>
          <w:rFonts w:ascii="Times New Roman" w:hAnsi="Times New Roman"/>
          <w:bCs/>
          <w:sz w:val="24"/>
          <w:szCs w:val="24"/>
        </w:rPr>
        <w:t xml:space="preserve"> la </w:t>
      </w:r>
      <w:proofErr w:type="spellStart"/>
      <w:r w:rsidRPr="003B7D59">
        <w:rPr>
          <w:rFonts w:ascii="Times New Roman" w:hAnsi="Times New Roman"/>
          <w:bCs/>
          <w:sz w:val="24"/>
          <w:szCs w:val="24"/>
        </w:rPr>
        <w:t>situația</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contextuală</w:t>
      </w:r>
      <w:proofErr w:type="spellEnd"/>
      <w:r w:rsidRPr="003B7D59">
        <w:rPr>
          <w:rFonts w:ascii="Times New Roman" w:hAnsi="Times New Roman"/>
          <w:bCs/>
          <w:sz w:val="24"/>
          <w:szCs w:val="24"/>
        </w:rPr>
        <w:t xml:space="preserve"> a </w:t>
      </w:r>
      <w:proofErr w:type="spellStart"/>
      <w:proofErr w:type="gramStart"/>
      <w:r w:rsidRPr="003B7D59">
        <w:rPr>
          <w:rFonts w:ascii="Times New Roman" w:hAnsi="Times New Roman"/>
          <w:bCs/>
          <w:sz w:val="24"/>
          <w:szCs w:val="24"/>
        </w:rPr>
        <w:t>acesteia</w:t>
      </w:r>
      <w:proofErr w:type="spellEnd"/>
      <w:r w:rsidRPr="003B7D59">
        <w:rPr>
          <w:rFonts w:ascii="Times New Roman" w:hAnsi="Times New Roman"/>
          <w:bCs/>
          <w:sz w:val="24"/>
          <w:szCs w:val="24"/>
        </w:rPr>
        <w:t>;</w:t>
      </w:r>
      <w:proofErr w:type="gramEnd"/>
      <w:r w:rsidRPr="003B7D59">
        <w:rPr>
          <w:rFonts w:ascii="Times New Roman" w:hAnsi="Times New Roman"/>
          <w:bCs/>
          <w:sz w:val="24"/>
          <w:szCs w:val="24"/>
        </w:rPr>
        <w:t xml:space="preserve"> </w:t>
      </w:r>
    </w:p>
    <w:p w14:paraId="7ECEDD5A" w14:textId="11C0B437" w:rsidR="00995228" w:rsidRPr="003B7D59" w:rsidRDefault="00995228" w:rsidP="00995228">
      <w:pPr>
        <w:pStyle w:val="NoSpacing"/>
        <w:jc w:val="both"/>
        <w:rPr>
          <w:rFonts w:ascii="Times New Roman" w:hAnsi="Times New Roman"/>
          <w:bCs/>
          <w:sz w:val="24"/>
          <w:szCs w:val="24"/>
        </w:rPr>
      </w:pPr>
      <w:r w:rsidRPr="003B7D59">
        <w:rPr>
          <w:rFonts w:ascii="Times New Roman" w:hAnsi="Times New Roman"/>
          <w:bCs/>
          <w:sz w:val="24"/>
          <w:szCs w:val="24"/>
        </w:rPr>
        <w:t xml:space="preserve"> CAPITOLUL III. </w:t>
      </w:r>
      <w:proofErr w:type="spellStart"/>
      <w:r w:rsidRPr="003B7D59">
        <w:rPr>
          <w:rFonts w:ascii="Times New Roman" w:hAnsi="Times New Roman"/>
          <w:bCs/>
          <w:sz w:val="24"/>
          <w:szCs w:val="24"/>
        </w:rPr>
        <w:t>Răspunsurile</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şi</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viziunea</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personale</w:t>
      </w:r>
      <w:proofErr w:type="spellEnd"/>
      <w:r w:rsidRPr="003B7D59">
        <w:rPr>
          <w:rFonts w:ascii="Times New Roman" w:hAnsi="Times New Roman"/>
          <w:bCs/>
          <w:sz w:val="24"/>
          <w:szCs w:val="24"/>
        </w:rPr>
        <w:t xml:space="preserve"> cu </w:t>
      </w:r>
      <w:proofErr w:type="spellStart"/>
      <w:r w:rsidRPr="003B7D59">
        <w:rPr>
          <w:rFonts w:ascii="Times New Roman" w:hAnsi="Times New Roman"/>
          <w:bCs/>
          <w:sz w:val="24"/>
          <w:szCs w:val="24"/>
        </w:rPr>
        <w:t>privire</w:t>
      </w:r>
      <w:proofErr w:type="spellEnd"/>
      <w:r w:rsidRPr="003B7D59">
        <w:rPr>
          <w:rFonts w:ascii="Times New Roman" w:hAnsi="Times New Roman"/>
          <w:bCs/>
          <w:sz w:val="24"/>
          <w:szCs w:val="24"/>
        </w:rPr>
        <w:t xml:space="preserve"> la </w:t>
      </w:r>
      <w:proofErr w:type="spellStart"/>
      <w:r w:rsidRPr="003B7D59">
        <w:rPr>
          <w:rFonts w:ascii="Times New Roman" w:hAnsi="Times New Roman"/>
          <w:bCs/>
          <w:sz w:val="24"/>
          <w:szCs w:val="24"/>
        </w:rPr>
        <w:t>aşteptările</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acţionarilor</w:t>
      </w:r>
      <w:proofErr w:type="spellEnd"/>
      <w:r w:rsidRPr="003B7D59">
        <w:rPr>
          <w:rFonts w:ascii="Times New Roman" w:hAnsi="Times New Roman"/>
          <w:bCs/>
          <w:sz w:val="24"/>
          <w:szCs w:val="24"/>
        </w:rPr>
        <w:t xml:space="preserve">, precum </w:t>
      </w:r>
      <w:proofErr w:type="spellStart"/>
      <w:r w:rsidRPr="003B7D59">
        <w:rPr>
          <w:rFonts w:ascii="Times New Roman" w:hAnsi="Times New Roman"/>
          <w:bCs/>
          <w:sz w:val="24"/>
          <w:szCs w:val="24"/>
        </w:rPr>
        <w:t>și</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planul</w:t>
      </w:r>
      <w:proofErr w:type="spellEnd"/>
      <w:r w:rsidRPr="003B7D59">
        <w:rPr>
          <w:rFonts w:ascii="Times New Roman" w:hAnsi="Times New Roman"/>
          <w:bCs/>
          <w:sz w:val="24"/>
          <w:szCs w:val="24"/>
        </w:rPr>
        <w:t xml:space="preserve"> strategic de </w:t>
      </w:r>
      <w:proofErr w:type="spellStart"/>
      <w:r w:rsidRPr="003B7D59">
        <w:rPr>
          <w:rFonts w:ascii="Times New Roman" w:hAnsi="Times New Roman"/>
          <w:bCs/>
          <w:sz w:val="24"/>
          <w:szCs w:val="24"/>
        </w:rPr>
        <w:t>dezvoltare</w:t>
      </w:r>
      <w:proofErr w:type="spellEnd"/>
      <w:r w:rsidRPr="003B7D59">
        <w:rPr>
          <w:rFonts w:ascii="Times New Roman" w:hAnsi="Times New Roman"/>
          <w:bCs/>
          <w:sz w:val="24"/>
          <w:szCs w:val="24"/>
        </w:rPr>
        <w:t xml:space="preserve"> a </w:t>
      </w:r>
      <w:proofErr w:type="spellStart"/>
      <w:r w:rsidRPr="003B7D59">
        <w:rPr>
          <w:rFonts w:ascii="Times New Roman" w:hAnsi="Times New Roman"/>
          <w:bCs/>
          <w:sz w:val="24"/>
          <w:szCs w:val="24"/>
        </w:rPr>
        <w:t>societații</w:t>
      </w:r>
      <w:proofErr w:type="spellEnd"/>
      <w:r w:rsidRPr="003B7D59">
        <w:rPr>
          <w:rFonts w:ascii="Times New Roman" w:hAnsi="Times New Roman"/>
          <w:bCs/>
          <w:sz w:val="24"/>
          <w:szCs w:val="24"/>
        </w:rPr>
        <w:t xml:space="preserve"> pe </w:t>
      </w:r>
      <w:proofErr w:type="spellStart"/>
      <w:r w:rsidRPr="003B7D59">
        <w:rPr>
          <w:rFonts w:ascii="Times New Roman" w:hAnsi="Times New Roman"/>
          <w:bCs/>
          <w:sz w:val="24"/>
          <w:szCs w:val="24"/>
        </w:rPr>
        <w:t>perioada</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mandatului</w:t>
      </w:r>
      <w:proofErr w:type="spellEnd"/>
      <w:r w:rsidRPr="003B7D59">
        <w:rPr>
          <w:rFonts w:ascii="Times New Roman" w:hAnsi="Times New Roman"/>
          <w:bCs/>
          <w:sz w:val="24"/>
          <w:szCs w:val="24"/>
        </w:rPr>
        <w:t xml:space="preserve">; </w:t>
      </w:r>
    </w:p>
    <w:p w14:paraId="610ED3AF" w14:textId="3B5E9FB9" w:rsidR="00995228" w:rsidRPr="003B7D59" w:rsidRDefault="00995228" w:rsidP="00995228">
      <w:pPr>
        <w:pStyle w:val="NoSpacing"/>
        <w:jc w:val="both"/>
        <w:rPr>
          <w:rFonts w:ascii="Times New Roman" w:hAnsi="Times New Roman"/>
          <w:bCs/>
          <w:sz w:val="24"/>
          <w:szCs w:val="24"/>
        </w:rPr>
      </w:pPr>
      <w:r w:rsidRPr="003B7D59">
        <w:rPr>
          <w:rFonts w:ascii="Times New Roman" w:hAnsi="Times New Roman"/>
          <w:bCs/>
          <w:sz w:val="24"/>
          <w:szCs w:val="24"/>
        </w:rPr>
        <w:t xml:space="preserve"> CAPITOLUL IV. </w:t>
      </w:r>
      <w:proofErr w:type="spellStart"/>
      <w:r w:rsidRPr="003B7D59">
        <w:rPr>
          <w:rFonts w:ascii="Times New Roman" w:hAnsi="Times New Roman"/>
          <w:bCs/>
          <w:sz w:val="24"/>
          <w:szCs w:val="24"/>
        </w:rPr>
        <w:t>Propunere</w:t>
      </w:r>
      <w:proofErr w:type="spellEnd"/>
      <w:r w:rsidRPr="003B7D59">
        <w:rPr>
          <w:rFonts w:ascii="Times New Roman" w:hAnsi="Times New Roman"/>
          <w:bCs/>
          <w:sz w:val="24"/>
          <w:szCs w:val="24"/>
        </w:rPr>
        <w:t xml:space="preserve"> de </w:t>
      </w:r>
      <w:proofErr w:type="spellStart"/>
      <w:r w:rsidRPr="003B7D59">
        <w:rPr>
          <w:rFonts w:ascii="Times New Roman" w:hAnsi="Times New Roman"/>
          <w:bCs/>
          <w:sz w:val="24"/>
          <w:szCs w:val="24"/>
        </w:rPr>
        <w:t>indicatori</w:t>
      </w:r>
      <w:proofErr w:type="spellEnd"/>
      <w:r w:rsidRPr="003B7D59">
        <w:rPr>
          <w:rFonts w:ascii="Times New Roman" w:hAnsi="Times New Roman"/>
          <w:bCs/>
          <w:sz w:val="24"/>
          <w:szCs w:val="24"/>
        </w:rPr>
        <w:t xml:space="preserve"> pe care </w:t>
      </w:r>
      <w:proofErr w:type="spellStart"/>
      <w:r w:rsidRPr="003B7D59">
        <w:rPr>
          <w:rFonts w:ascii="Times New Roman" w:hAnsi="Times New Roman"/>
          <w:bCs/>
          <w:sz w:val="24"/>
          <w:szCs w:val="24"/>
        </w:rPr>
        <w:t>îi</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consideră</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oportuni</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pentru</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monitorizarea</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performanţei</w:t>
      </w:r>
      <w:proofErr w:type="spellEnd"/>
      <w:r w:rsidRPr="003B7D59">
        <w:rPr>
          <w:rFonts w:ascii="Times New Roman" w:hAnsi="Times New Roman"/>
          <w:bCs/>
          <w:sz w:val="24"/>
          <w:szCs w:val="24"/>
        </w:rPr>
        <w:t xml:space="preserve"> </w:t>
      </w:r>
      <w:proofErr w:type="spellStart"/>
      <w:r w:rsidR="00E62673">
        <w:rPr>
          <w:rFonts w:ascii="Times New Roman" w:hAnsi="Times New Roman"/>
          <w:sz w:val="24"/>
          <w:szCs w:val="24"/>
        </w:rPr>
        <w:t>regiei</w:t>
      </w:r>
      <w:proofErr w:type="spellEnd"/>
      <w:r w:rsidR="00E62673">
        <w:rPr>
          <w:rFonts w:ascii="Times New Roman" w:hAnsi="Times New Roman"/>
          <w:sz w:val="24"/>
          <w:szCs w:val="24"/>
        </w:rPr>
        <w:t xml:space="preserve"> </w:t>
      </w:r>
      <w:proofErr w:type="spellStart"/>
      <w:r w:rsidR="00E62673">
        <w:rPr>
          <w:rFonts w:ascii="Times New Roman" w:hAnsi="Times New Roman"/>
          <w:sz w:val="24"/>
          <w:szCs w:val="24"/>
        </w:rPr>
        <w:t>autonome</w:t>
      </w:r>
      <w:proofErr w:type="spellEnd"/>
      <w:r w:rsidRPr="003B7D59">
        <w:rPr>
          <w:rFonts w:ascii="Times New Roman" w:hAnsi="Times New Roman"/>
          <w:bCs/>
          <w:sz w:val="24"/>
          <w:szCs w:val="24"/>
        </w:rPr>
        <w:t xml:space="preserve"> pe </w:t>
      </w:r>
      <w:proofErr w:type="spellStart"/>
      <w:r w:rsidRPr="003B7D59">
        <w:rPr>
          <w:rFonts w:ascii="Times New Roman" w:hAnsi="Times New Roman"/>
          <w:bCs/>
          <w:sz w:val="24"/>
          <w:szCs w:val="24"/>
        </w:rPr>
        <w:t>perioada</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mandatului</w:t>
      </w:r>
      <w:proofErr w:type="spellEnd"/>
      <w:r w:rsidRPr="003B7D59">
        <w:rPr>
          <w:rFonts w:ascii="Times New Roman" w:hAnsi="Times New Roman"/>
          <w:bCs/>
          <w:sz w:val="24"/>
          <w:szCs w:val="24"/>
        </w:rPr>
        <w:t xml:space="preserve">; </w:t>
      </w:r>
    </w:p>
    <w:p w14:paraId="10DBC282" w14:textId="12577126" w:rsidR="00995228" w:rsidRPr="003B7D59" w:rsidRDefault="00995228" w:rsidP="00995228">
      <w:pPr>
        <w:pStyle w:val="NoSpacing"/>
        <w:jc w:val="both"/>
        <w:rPr>
          <w:rFonts w:ascii="Times New Roman" w:hAnsi="Times New Roman"/>
          <w:bCs/>
          <w:sz w:val="24"/>
          <w:szCs w:val="24"/>
        </w:rPr>
      </w:pPr>
      <w:r w:rsidRPr="003B7D59">
        <w:rPr>
          <w:rFonts w:ascii="Times New Roman" w:hAnsi="Times New Roman"/>
          <w:bCs/>
          <w:sz w:val="24"/>
          <w:szCs w:val="24"/>
        </w:rPr>
        <w:t xml:space="preserve"> CAPITOLUL V. </w:t>
      </w:r>
      <w:proofErr w:type="spellStart"/>
      <w:r w:rsidRPr="003B7D59">
        <w:rPr>
          <w:rFonts w:ascii="Times New Roman" w:hAnsi="Times New Roman"/>
          <w:bCs/>
          <w:sz w:val="24"/>
          <w:szCs w:val="24"/>
        </w:rPr>
        <w:t>Constrângeri</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riscuri</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şi</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limitări</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posibil</w:t>
      </w:r>
      <w:proofErr w:type="spellEnd"/>
      <w:r w:rsidRPr="003B7D59">
        <w:rPr>
          <w:rFonts w:ascii="Times New Roman" w:hAnsi="Times New Roman"/>
          <w:bCs/>
          <w:sz w:val="24"/>
          <w:szCs w:val="24"/>
        </w:rPr>
        <w:t xml:space="preserve"> de </w:t>
      </w:r>
      <w:proofErr w:type="spellStart"/>
      <w:r w:rsidRPr="003B7D59">
        <w:rPr>
          <w:rFonts w:ascii="Times New Roman" w:hAnsi="Times New Roman"/>
          <w:bCs/>
          <w:sz w:val="24"/>
          <w:szCs w:val="24"/>
        </w:rPr>
        <w:t>întâmpinat</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în</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atingerea</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obiectivelor</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propuse</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și</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planul</w:t>
      </w:r>
      <w:proofErr w:type="spellEnd"/>
      <w:r w:rsidRPr="003B7D59">
        <w:rPr>
          <w:rFonts w:ascii="Times New Roman" w:hAnsi="Times New Roman"/>
          <w:bCs/>
          <w:sz w:val="24"/>
          <w:szCs w:val="24"/>
        </w:rPr>
        <w:t xml:space="preserve"> de </w:t>
      </w:r>
      <w:proofErr w:type="spellStart"/>
      <w:r w:rsidRPr="003B7D59">
        <w:rPr>
          <w:rFonts w:ascii="Times New Roman" w:hAnsi="Times New Roman"/>
          <w:bCs/>
          <w:sz w:val="24"/>
          <w:szCs w:val="24"/>
        </w:rPr>
        <w:t>acțiuni</w:t>
      </w:r>
      <w:proofErr w:type="spellEnd"/>
      <w:r w:rsidRPr="003B7D59">
        <w:rPr>
          <w:rFonts w:ascii="Times New Roman" w:hAnsi="Times New Roman"/>
          <w:bCs/>
          <w:sz w:val="24"/>
          <w:szCs w:val="24"/>
        </w:rPr>
        <w:t xml:space="preserve"> de </w:t>
      </w:r>
      <w:proofErr w:type="spellStart"/>
      <w:r w:rsidRPr="003B7D59">
        <w:rPr>
          <w:rFonts w:ascii="Times New Roman" w:hAnsi="Times New Roman"/>
          <w:bCs/>
          <w:sz w:val="24"/>
          <w:szCs w:val="24"/>
        </w:rPr>
        <w:t>reducere</w:t>
      </w:r>
      <w:proofErr w:type="spellEnd"/>
      <w:r w:rsidRPr="003B7D59">
        <w:rPr>
          <w:rFonts w:ascii="Times New Roman" w:hAnsi="Times New Roman"/>
          <w:bCs/>
          <w:sz w:val="24"/>
          <w:szCs w:val="24"/>
        </w:rPr>
        <w:t>/</w:t>
      </w:r>
      <w:proofErr w:type="spellStart"/>
      <w:r w:rsidRPr="003B7D59">
        <w:rPr>
          <w:rFonts w:ascii="Times New Roman" w:hAnsi="Times New Roman"/>
          <w:bCs/>
          <w:sz w:val="24"/>
          <w:szCs w:val="24"/>
        </w:rPr>
        <w:t>eliminare</w:t>
      </w:r>
      <w:proofErr w:type="spellEnd"/>
      <w:r w:rsidRPr="003B7D59">
        <w:rPr>
          <w:rFonts w:ascii="Times New Roman" w:hAnsi="Times New Roman"/>
          <w:bCs/>
          <w:sz w:val="24"/>
          <w:szCs w:val="24"/>
        </w:rPr>
        <w:t xml:space="preserve"> </w:t>
      </w:r>
      <w:proofErr w:type="gramStart"/>
      <w:r w:rsidRPr="003B7D59">
        <w:rPr>
          <w:rFonts w:ascii="Times New Roman" w:hAnsi="Times New Roman"/>
          <w:bCs/>
          <w:sz w:val="24"/>
          <w:szCs w:val="24"/>
        </w:rPr>
        <w:t>a</w:t>
      </w:r>
      <w:proofErr w:type="gram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acestora</w:t>
      </w:r>
      <w:proofErr w:type="spellEnd"/>
      <w:r w:rsidRPr="003B7D59">
        <w:rPr>
          <w:rFonts w:ascii="Times New Roman" w:hAnsi="Times New Roman"/>
          <w:bCs/>
          <w:sz w:val="24"/>
          <w:szCs w:val="24"/>
        </w:rPr>
        <w:t xml:space="preserve">. </w:t>
      </w:r>
    </w:p>
    <w:p w14:paraId="59C1B836" w14:textId="77777777" w:rsidR="00995228" w:rsidRPr="003B7D59" w:rsidRDefault="00995228" w:rsidP="00995228">
      <w:pPr>
        <w:pStyle w:val="NoSpacing"/>
        <w:jc w:val="both"/>
        <w:rPr>
          <w:rFonts w:ascii="Times New Roman" w:hAnsi="Times New Roman"/>
          <w:bCs/>
          <w:sz w:val="24"/>
          <w:szCs w:val="24"/>
        </w:rPr>
      </w:pPr>
    </w:p>
    <w:p w14:paraId="77C4D84A" w14:textId="77777777" w:rsidR="00995228" w:rsidRPr="003B7D59" w:rsidRDefault="00995228" w:rsidP="00995228">
      <w:pPr>
        <w:pStyle w:val="NoSpacing"/>
        <w:ind w:firstLine="720"/>
        <w:jc w:val="both"/>
        <w:rPr>
          <w:rFonts w:ascii="Times New Roman" w:hAnsi="Times New Roman"/>
          <w:bCs/>
          <w:sz w:val="24"/>
          <w:szCs w:val="24"/>
        </w:rPr>
      </w:pPr>
      <w:proofErr w:type="spellStart"/>
      <w:r w:rsidRPr="003B7D59">
        <w:rPr>
          <w:rFonts w:ascii="Times New Roman" w:hAnsi="Times New Roman"/>
          <w:bCs/>
          <w:sz w:val="24"/>
          <w:szCs w:val="24"/>
        </w:rPr>
        <w:t>Pentru</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elaborarea</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Declarațiilor</w:t>
      </w:r>
      <w:proofErr w:type="spellEnd"/>
      <w:r w:rsidRPr="003B7D59">
        <w:rPr>
          <w:rFonts w:ascii="Times New Roman" w:hAnsi="Times New Roman"/>
          <w:bCs/>
          <w:sz w:val="24"/>
          <w:szCs w:val="24"/>
        </w:rPr>
        <w:t xml:space="preserve"> de </w:t>
      </w:r>
      <w:proofErr w:type="spellStart"/>
      <w:r w:rsidRPr="003B7D59">
        <w:rPr>
          <w:rFonts w:ascii="Times New Roman" w:hAnsi="Times New Roman"/>
          <w:bCs/>
          <w:sz w:val="24"/>
          <w:szCs w:val="24"/>
        </w:rPr>
        <w:t>Intenție</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candidații</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vor</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utiliza</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informațiile</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ce</w:t>
      </w:r>
      <w:proofErr w:type="spellEnd"/>
      <w:r w:rsidRPr="003B7D59">
        <w:rPr>
          <w:rFonts w:ascii="Times New Roman" w:hAnsi="Times New Roman"/>
          <w:bCs/>
          <w:sz w:val="24"/>
          <w:szCs w:val="24"/>
        </w:rPr>
        <w:t xml:space="preserve"> se </w:t>
      </w:r>
      <w:proofErr w:type="spellStart"/>
      <w:r w:rsidRPr="003B7D59">
        <w:rPr>
          <w:rFonts w:ascii="Times New Roman" w:hAnsi="Times New Roman"/>
          <w:bCs/>
          <w:sz w:val="24"/>
          <w:szCs w:val="24"/>
        </w:rPr>
        <w:t>regăsesc</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în</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Scrisoarea</w:t>
      </w:r>
      <w:proofErr w:type="spellEnd"/>
      <w:r w:rsidRPr="003B7D59">
        <w:rPr>
          <w:rFonts w:ascii="Times New Roman" w:hAnsi="Times New Roman"/>
          <w:bCs/>
          <w:sz w:val="24"/>
          <w:szCs w:val="24"/>
        </w:rPr>
        <w:t xml:space="preserve"> de </w:t>
      </w:r>
      <w:proofErr w:type="spellStart"/>
      <w:r w:rsidRPr="003B7D59">
        <w:rPr>
          <w:rFonts w:ascii="Times New Roman" w:hAnsi="Times New Roman"/>
          <w:bCs/>
          <w:sz w:val="24"/>
          <w:szCs w:val="24"/>
        </w:rPr>
        <w:t>Așteptări</w:t>
      </w:r>
      <w:proofErr w:type="spellEnd"/>
      <w:r w:rsidRPr="003B7D59">
        <w:rPr>
          <w:rFonts w:ascii="Times New Roman" w:hAnsi="Times New Roman"/>
          <w:bCs/>
          <w:sz w:val="24"/>
          <w:szCs w:val="24"/>
        </w:rPr>
        <w:t xml:space="preserve">, precum </w:t>
      </w:r>
      <w:proofErr w:type="spellStart"/>
      <w:r w:rsidRPr="003B7D59">
        <w:rPr>
          <w:rFonts w:ascii="Times New Roman" w:hAnsi="Times New Roman"/>
          <w:bCs/>
          <w:sz w:val="24"/>
          <w:szCs w:val="24"/>
        </w:rPr>
        <w:t>și</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în</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toate</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sursele</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oficiale</w:t>
      </w:r>
      <w:proofErr w:type="spellEnd"/>
      <w:r w:rsidRPr="003B7D59">
        <w:rPr>
          <w:rFonts w:ascii="Times New Roman" w:hAnsi="Times New Roman"/>
          <w:bCs/>
          <w:sz w:val="24"/>
          <w:szCs w:val="24"/>
        </w:rPr>
        <w:t xml:space="preserve"> de </w:t>
      </w:r>
      <w:proofErr w:type="spellStart"/>
      <w:r w:rsidRPr="003B7D59">
        <w:rPr>
          <w:rFonts w:ascii="Times New Roman" w:hAnsi="Times New Roman"/>
          <w:bCs/>
          <w:sz w:val="24"/>
          <w:szCs w:val="24"/>
        </w:rPr>
        <w:t>informații</w:t>
      </w:r>
      <w:proofErr w:type="spellEnd"/>
      <w:r w:rsidRPr="003B7D59">
        <w:rPr>
          <w:rFonts w:ascii="Times New Roman" w:hAnsi="Times New Roman"/>
          <w:bCs/>
          <w:sz w:val="24"/>
          <w:szCs w:val="24"/>
        </w:rPr>
        <w:t xml:space="preserve"> </w:t>
      </w:r>
      <w:proofErr w:type="spellStart"/>
      <w:r w:rsidRPr="003B7D59">
        <w:rPr>
          <w:rFonts w:ascii="Times New Roman" w:hAnsi="Times New Roman"/>
          <w:bCs/>
          <w:sz w:val="24"/>
          <w:szCs w:val="24"/>
        </w:rPr>
        <w:t>accesibile</w:t>
      </w:r>
      <w:proofErr w:type="spellEnd"/>
      <w:r w:rsidRPr="003B7D59">
        <w:rPr>
          <w:rFonts w:ascii="Times New Roman" w:hAnsi="Times New Roman"/>
          <w:bCs/>
          <w:sz w:val="24"/>
          <w:szCs w:val="24"/>
        </w:rPr>
        <w:t>.</w:t>
      </w:r>
    </w:p>
    <w:p w14:paraId="55AA8591" w14:textId="77777777" w:rsidR="00995228" w:rsidRPr="003B7D59" w:rsidRDefault="00995228" w:rsidP="00995228">
      <w:pPr>
        <w:pStyle w:val="NoSpacing"/>
        <w:spacing w:line="360" w:lineRule="auto"/>
        <w:jc w:val="both"/>
        <w:rPr>
          <w:rFonts w:ascii="Times New Roman" w:hAnsi="Times New Roman"/>
          <w:b/>
          <w:sz w:val="24"/>
          <w:szCs w:val="24"/>
          <w:lang w:val="ro-RO"/>
        </w:rPr>
      </w:pPr>
    </w:p>
    <w:p w14:paraId="09D30118" w14:textId="77777777" w:rsidR="00995228" w:rsidRPr="003B7D59" w:rsidRDefault="00995228">
      <w:pPr>
        <w:pStyle w:val="NoSpacing"/>
        <w:numPr>
          <w:ilvl w:val="0"/>
          <w:numId w:val="29"/>
        </w:numPr>
        <w:spacing w:line="360" w:lineRule="auto"/>
        <w:jc w:val="both"/>
        <w:rPr>
          <w:rFonts w:ascii="Times New Roman" w:hAnsi="Times New Roman"/>
          <w:b/>
          <w:sz w:val="24"/>
          <w:szCs w:val="24"/>
          <w:lang w:val="ro-RO"/>
        </w:rPr>
      </w:pPr>
      <w:r w:rsidRPr="003B7D59">
        <w:rPr>
          <w:rFonts w:ascii="Times New Roman" w:hAnsi="Times New Roman"/>
          <w:b/>
          <w:sz w:val="24"/>
          <w:szCs w:val="24"/>
          <w:lang w:val="ro-RO"/>
        </w:rPr>
        <w:t>Plan de interviu</w:t>
      </w:r>
    </w:p>
    <w:p w14:paraId="16916D48" w14:textId="77777777" w:rsidR="00995228" w:rsidRPr="003B7D59" w:rsidRDefault="00995228" w:rsidP="00995228">
      <w:pPr>
        <w:pStyle w:val="NoSpacing"/>
        <w:spacing w:line="360" w:lineRule="auto"/>
        <w:jc w:val="both"/>
        <w:rPr>
          <w:rFonts w:ascii="Times New Roman" w:hAnsi="Times New Roman"/>
          <w:b/>
          <w:sz w:val="24"/>
          <w:szCs w:val="24"/>
          <w:lang w:val="ro-RO"/>
        </w:rPr>
      </w:pPr>
      <w:proofErr w:type="spellStart"/>
      <w:r w:rsidRPr="003B7D59">
        <w:rPr>
          <w:rFonts w:ascii="Times New Roman" w:hAnsi="Times New Roman"/>
          <w:sz w:val="24"/>
          <w:szCs w:val="24"/>
        </w:rPr>
        <w:t>Membrii</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Comisiei</w:t>
      </w:r>
      <w:proofErr w:type="spellEnd"/>
      <w:r w:rsidRPr="003B7D59">
        <w:rPr>
          <w:rFonts w:ascii="Times New Roman" w:hAnsi="Times New Roman"/>
          <w:sz w:val="24"/>
          <w:szCs w:val="24"/>
        </w:rPr>
        <w:t xml:space="preserve"> de </w:t>
      </w:r>
      <w:proofErr w:type="spellStart"/>
      <w:r w:rsidRPr="003B7D59">
        <w:rPr>
          <w:rFonts w:ascii="Times New Roman" w:hAnsi="Times New Roman"/>
          <w:sz w:val="24"/>
          <w:szCs w:val="24"/>
        </w:rPr>
        <w:t>Selectie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si</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Nominalizare</w:t>
      </w:r>
      <w:proofErr w:type="spellEnd"/>
      <w:r w:rsidRPr="003B7D59">
        <w:rPr>
          <w:rFonts w:ascii="Times New Roman" w:hAnsi="Times New Roman"/>
          <w:sz w:val="24"/>
          <w:szCs w:val="24"/>
        </w:rPr>
        <w:t xml:space="preserve"> au </w:t>
      </w:r>
      <w:proofErr w:type="spellStart"/>
      <w:r w:rsidRPr="003B7D59">
        <w:rPr>
          <w:rFonts w:ascii="Times New Roman" w:hAnsi="Times New Roman"/>
          <w:sz w:val="24"/>
          <w:szCs w:val="24"/>
        </w:rPr>
        <w:t>convenit</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asupra</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următorului</w:t>
      </w:r>
      <w:proofErr w:type="spellEnd"/>
      <w:r w:rsidRPr="003B7D59">
        <w:rPr>
          <w:rFonts w:ascii="Times New Roman" w:hAnsi="Times New Roman"/>
          <w:sz w:val="24"/>
          <w:szCs w:val="24"/>
        </w:rPr>
        <w:t xml:space="preserve"> plan de </w:t>
      </w:r>
      <w:proofErr w:type="spellStart"/>
      <w:r w:rsidRPr="003B7D59">
        <w:rPr>
          <w:rFonts w:ascii="Times New Roman" w:hAnsi="Times New Roman"/>
          <w:sz w:val="24"/>
          <w:szCs w:val="24"/>
        </w:rPr>
        <w:t>interviu</w:t>
      </w:r>
      <w:proofErr w:type="spellEnd"/>
      <w:r w:rsidRPr="003B7D59">
        <w:rPr>
          <w:rFonts w:ascii="Times New Roman" w:hAnsi="Times New Roman"/>
          <w:sz w:val="24"/>
          <w:szCs w:val="24"/>
        </w:rPr>
        <w:t>:</w:t>
      </w:r>
    </w:p>
    <w:p w14:paraId="641A21DF" w14:textId="77777777" w:rsidR="00995228" w:rsidRPr="003B7D59" w:rsidRDefault="00995228" w:rsidP="00995228">
      <w:pPr>
        <w:pStyle w:val="NoSpacing"/>
        <w:spacing w:line="360" w:lineRule="auto"/>
        <w:jc w:val="both"/>
        <w:rPr>
          <w:rFonts w:ascii="Times New Roman" w:hAnsi="Times New Roman"/>
          <w:b/>
          <w:sz w:val="24"/>
          <w:szCs w:val="24"/>
          <w:lang w:val="ro-RO"/>
        </w:rPr>
      </w:pPr>
    </w:p>
    <w:tbl>
      <w:tblPr>
        <w:tblStyle w:val="TableGrid"/>
        <w:tblW w:w="0" w:type="auto"/>
        <w:tblLook w:val="04A0" w:firstRow="1" w:lastRow="0" w:firstColumn="1" w:lastColumn="0" w:noHBand="0" w:noVBand="1"/>
      </w:tblPr>
      <w:tblGrid>
        <w:gridCol w:w="1531"/>
        <w:gridCol w:w="8241"/>
      </w:tblGrid>
      <w:tr w:rsidR="00995228" w:rsidRPr="003B7D59" w14:paraId="222914F3" w14:textId="77777777" w:rsidTr="007D1BFC">
        <w:tc>
          <w:tcPr>
            <w:tcW w:w="1555" w:type="dxa"/>
          </w:tcPr>
          <w:p w14:paraId="59924320" w14:textId="77777777" w:rsidR="00995228" w:rsidRPr="003B7D59" w:rsidRDefault="00995228" w:rsidP="007D1BFC">
            <w:pPr>
              <w:pStyle w:val="NoSpacing"/>
              <w:spacing w:line="360" w:lineRule="auto"/>
              <w:jc w:val="both"/>
              <w:rPr>
                <w:rFonts w:ascii="Times New Roman" w:hAnsi="Times New Roman"/>
                <w:b/>
                <w:sz w:val="24"/>
                <w:szCs w:val="24"/>
                <w:lang w:val="ro-RO"/>
              </w:rPr>
            </w:pPr>
            <w:r w:rsidRPr="003B7D59">
              <w:rPr>
                <w:rFonts w:ascii="Times New Roman" w:hAnsi="Times New Roman"/>
                <w:b/>
                <w:sz w:val="24"/>
                <w:szCs w:val="24"/>
                <w:lang w:val="ro-RO"/>
              </w:rPr>
              <w:t>1 min</w:t>
            </w:r>
          </w:p>
        </w:tc>
        <w:tc>
          <w:tcPr>
            <w:tcW w:w="8400" w:type="dxa"/>
          </w:tcPr>
          <w:p w14:paraId="5B25F7AB" w14:textId="77777777" w:rsidR="00995228" w:rsidRPr="003B7D59" w:rsidRDefault="00995228" w:rsidP="007D1BFC">
            <w:pPr>
              <w:pStyle w:val="NoSpacing"/>
              <w:spacing w:line="360" w:lineRule="auto"/>
              <w:jc w:val="both"/>
              <w:rPr>
                <w:rFonts w:ascii="Times New Roman" w:hAnsi="Times New Roman"/>
                <w:b/>
                <w:sz w:val="24"/>
                <w:szCs w:val="24"/>
              </w:rPr>
            </w:pPr>
            <w:r w:rsidRPr="003B7D59">
              <w:rPr>
                <w:rFonts w:ascii="Times New Roman" w:hAnsi="Times New Roman"/>
                <w:b/>
                <w:sz w:val="24"/>
                <w:szCs w:val="24"/>
              </w:rPr>
              <w:t>ACOMODARE</w:t>
            </w:r>
          </w:p>
          <w:p w14:paraId="5A9B3B2E" w14:textId="77777777" w:rsidR="00995228" w:rsidRPr="003B7D59" w:rsidRDefault="00995228" w:rsidP="007D1BFC">
            <w:pPr>
              <w:pStyle w:val="NoSpacing"/>
              <w:spacing w:line="360" w:lineRule="auto"/>
              <w:jc w:val="both"/>
              <w:rPr>
                <w:rFonts w:ascii="Times New Roman" w:hAnsi="Times New Roman"/>
                <w:sz w:val="24"/>
                <w:szCs w:val="24"/>
              </w:rPr>
            </w:pPr>
            <w:proofErr w:type="spellStart"/>
            <w:r w:rsidRPr="003B7D59">
              <w:rPr>
                <w:rFonts w:ascii="Times New Roman" w:hAnsi="Times New Roman"/>
                <w:sz w:val="24"/>
                <w:szCs w:val="24"/>
              </w:rPr>
              <w:lastRenderedPageBreak/>
              <w:t>Primirea</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și</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acomodarea</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candidatului</w:t>
            </w:r>
            <w:proofErr w:type="spellEnd"/>
            <w:r w:rsidRPr="003B7D59">
              <w:rPr>
                <w:rFonts w:ascii="Times New Roman" w:hAnsi="Times New Roman"/>
                <w:sz w:val="24"/>
                <w:szCs w:val="24"/>
              </w:rPr>
              <w:t xml:space="preserve">; </w:t>
            </w:r>
          </w:p>
          <w:p w14:paraId="103A284F" w14:textId="77777777" w:rsidR="00995228" w:rsidRPr="003B7D59" w:rsidRDefault="00995228" w:rsidP="007D1BFC">
            <w:pPr>
              <w:pStyle w:val="NoSpacing"/>
              <w:spacing w:line="360" w:lineRule="auto"/>
              <w:jc w:val="both"/>
              <w:rPr>
                <w:rFonts w:ascii="Times New Roman" w:hAnsi="Times New Roman"/>
                <w:b/>
                <w:sz w:val="24"/>
                <w:szCs w:val="24"/>
              </w:rPr>
            </w:pPr>
            <w:proofErr w:type="spellStart"/>
            <w:r w:rsidRPr="003B7D59">
              <w:rPr>
                <w:rFonts w:ascii="Times New Roman" w:hAnsi="Times New Roman"/>
                <w:sz w:val="24"/>
                <w:szCs w:val="24"/>
              </w:rPr>
              <w:t>Prezentarea</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intervievatorilor</w:t>
            </w:r>
            <w:proofErr w:type="spellEnd"/>
            <w:r w:rsidRPr="003B7D59">
              <w:rPr>
                <w:rFonts w:ascii="Times New Roman" w:hAnsi="Times New Roman"/>
                <w:sz w:val="24"/>
                <w:szCs w:val="24"/>
              </w:rPr>
              <w:t xml:space="preserve">, a </w:t>
            </w:r>
            <w:proofErr w:type="spellStart"/>
            <w:r w:rsidRPr="003B7D59">
              <w:rPr>
                <w:rFonts w:ascii="Times New Roman" w:hAnsi="Times New Roman"/>
                <w:sz w:val="24"/>
                <w:szCs w:val="24"/>
              </w:rPr>
              <w:t>structurii</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interviului</w:t>
            </w:r>
            <w:proofErr w:type="spellEnd"/>
            <w:r w:rsidRPr="003B7D59">
              <w:rPr>
                <w:rFonts w:ascii="Times New Roman" w:hAnsi="Times New Roman"/>
                <w:sz w:val="24"/>
                <w:szCs w:val="24"/>
              </w:rPr>
              <w:t>.</w:t>
            </w:r>
          </w:p>
        </w:tc>
      </w:tr>
      <w:tr w:rsidR="00995228" w:rsidRPr="003B7D59" w14:paraId="78AE8C40" w14:textId="77777777" w:rsidTr="007D1BFC">
        <w:tc>
          <w:tcPr>
            <w:tcW w:w="1555" w:type="dxa"/>
          </w:tcPr>
          <w:p w14:paraId="1D15753D" w14:textId="77777777" w:rsidR="00995228" w:rsidRPr="003B7D59" w:rsidRDefault="00995228" w:rsidP="007D1BFC">
            <w:pPr>
              <w:pStyle w:val="NoSpacing"/>
              <w:spacing w:line="360" w:lineRule="auto"/>
              <w:jc w:val="both"/>
              <w:rPr>
                <w:rFonts w:ascii="Times New Roman" w:hAnsi="Times New Roman"/>
                <w:b/>
                <w:sz w:val="24"/>
                <w:szCs w:val="24"/>
                <w:lang w:val="ro-RO"/>
              </w:rPr>
            </w:pPr>
            <w:r w:rsidRPr="003B7D59">
              <w:rPr>
                <w:rFonts w:ascii="Times New Roman" w:hAnsi="Times New Roman"/>
                <w:b/>
                <w:sz w:val="24"/>
                <w:szCs w:val="24"/>
                <w:lang w:val="ro-RO"/>
              </w:rPr>
              <w:lastRenderedPageBreak/>
              <w:t>8 min</w:t>
            </w:r>
          </w:p>
          <w:p w14:paraId="138B6118" w14:textId="3F9C7534" w:rsidR="00995228" w:rsidRPr="003B7D59" w:rsidRDefault="00995228" w:rsidP="007D1BFC">
            <w:pPr>
              <w:pStyle w:val="NoSpacing"/>
              <w:spacing w:line="360" w:lineRule="auto"/>
              <w:jc w:val="both"/>
              <w:rPr>
                <w:rFonts w:ascii="Times New Roman" w:hAnsi="Times New Roman"/>
                <w:b/>
                <w:sz w:val="24"/>
                <w:szCs w:val="24"/>
                <w:lang w:val="ro-RO"/>
              </w:rPr>
            </w:pPr>
          </w:p>
        </w:tc>
        <w:tc>
          <w:tcPr>
            <w:tcW w:w="8400" w:type="dxa"/>
          </w:tcPr>
          <w:p w14:paraId="65188033" w14:textId="424BD68B" w:rsidR="00995228" w:rsidRPr="003B7D59" w:rsidRDefault="00995228" w:rsidP="007D1BFC">
            <w:pPr>
              <w:pStyle w:val="NoSpacing"/>
              <w:spacing w:line="360" w:lineRule="auto"/>
              <w:jc w:val="both"/>
              <w:rPr>
                <w:rFonts w:ascii="Times New Roman" w:hAnsi="Times New Roman"/>
                <w:b/>
                <w:sz w:val="24"/>
                <w:szCs w:val="24"/>
              </w:rPr>
            </w:pPr>
            <w:r w:rsidRPr="003B7D59">
              <w:rPr>
                <w:rFonts w:ascii="Times New Roman" w:hAnsi="Times New Roman"/>
                <w:b/>
                <w:sz w:val="24"/>
                <w:szCs w:val="24"/>
              </w:rPr>
              <w:t>PREZENTAREA DE CĂTRE CANDIDAT A CERINȚELOR CONTEXUALE ALE</w:t>
            </w:r>
            <w:r w:rsidR="00E62673">
              <w:rPr>
                <w:rFonts w:ascii="Times New Roman" w:hAnsi="Times New Roman"/>
                <w:sz w:val="24"/>
                <w:szCs w:val="24"/>
              </w:rPr>
              <w:t xml:space="preserve"> </w:t>
            </w:r>
            <w:r w:rsidR="00E62673">
              <w:rPr>
                <w:rFonts w:ascii="Times New Roman" w:hAnsi="Times New Roman"/>
                <w:b/>
                <w:bCs/>
                <w:sz w:val="24"/>
                <w:szCs w:val="24"/>
              </w:rPr>
              <w:t>REGIEI AUTONOME</w:t>
            </w:r>
            <w:r w:rsidRPr="003B7D59">
              <w:rPr>
                <w:rFonts w:ascii="Times New Roman" w:hAnsi="Times New Roman"/>
                <w:b/>
                <w:sz w:val="24"/>
                <w:szCs w:val="24"/>
              </w:rPr>
              <w:t xml:space="preserve">: </w:t>
            </w:r>
          </w:p>
          <w:p w14:paraId="77FB245A" w14:textId="13C39D4D" w:rsidR="00995228" w:rsidRPr="003B7D59" w:rsidRDefault="00995228" w:rsidP="007D1BFC">
            <w:pPr>
              <w:pStyle w:val="NoSpacing"/>
              <w:spacing w:line="360" w:lineRule="auto"/>
              <w:jc w:val="both"/>
              <w:rPr>
                <w:rFonts w:ascii="Times New Roman" w:hAnsi="Times New Roman"/>
                <w:b/>
                <w:sz w:val="24"/>
                <w:szCs w:val="24"/>
                <w:lang w:val="ro-RO"/>
              </w:rPr>
            </w:pPr>
            <w:proofErr w:type="spellStart"/>
            <w:r w:rsidRPr="003B7D59">
              <w:rPr>
                <w:rFonts w:ascii="Times New Roman" w:hAnsi="Times New Roman"/>
                <w:sz w:val="24"/>
                <w:szCs w:val="24"/>
              </w:rPr>
              <w:t>Candidatul</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prezintă</w:t>
            </w:r>
            <w:proofErr w:type="spellEnd"/>
            <w:r w:rsidRPr="003B7D59">
              <w:rPr>
                <w:rFonts w:ascii="Times New Roman" w:hAnsi="Times New Roman"/>
                <w:sz w:val="24"/>
                <w:szCs w:val="24"/>
              </w:rPr>
              <w:t xml:space="preserve"> pe </w:t>
            </w:r>
            <w:proofErr w:type="spellStart"/>
            <w:r w:rsidRPr="003B7D59">
              <w:rPr>
                <w:rFonts w:ascii="Times New Roman" w:hAnsi="Times New Roman"/>
                <w:sz w:val="24"/>
                <w:szCs w:val="24"/>
              </w:rPr>
              <w:t>scurt</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cerințele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contextuale</w:t>
            </w:r>
            <w:proofErr w:type="spellEnd"/>
            <w:r w:rsidRPr="003B7D59">
              <w:rPr>
                <w:rFonts w:ascii="Times New Roman" w:hAnsi="Times New Roman"/>
                <w:sz w:val="24"/>
                <w:szCs w:val="24"/>
              </w:rPr>
              <w:t xml:space="preserve"> ale </w:t>
            </w:r>
            <w:proofErr w:type="spellStart"/>
            <w:r w:rsidR="00E62673">
              <w:rPr>
                <w:rFonts w:ascii="Times New Roman" w:hAnsi="Times New Roman"/>
                <w:sz w:val="24"/>
                <w:szCs w:val="24"/>
              </w:rPr>
              <w:t>regiei</w:t>
            </w:r>
            <w:proofErr w:type="spellEnd"/>
            <w:r w:rsidR="00E62673">
              <w:rPr>
                <w:rFonts w:ascii="Times New Roman" w:hAnsi="Times New Roman"/>
                <w:sz w:val="24"/>
                <w:szCs w:val="24"/>
              </w:rPr>
              <w:t xml:space="preserve"> </w:t>
            </w:r>
            <w:proofErr w:type="spellStart"/>
            <w:r w:rsidR="00E62673">
              <w:rPr>
                <w:rFonts w:ascii="Times New Roman" w:hAnsi="Times New Roman"/>
                <w:sz w:val="24"/>
                <w:szCs w:val="24"/>
              </w:rPr>
              <w:t>autonome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așa</w:t>
            </w:r>
            <w:proofErr w:type="spellEnd"/>
            <w:r w:rsidRPr="003B7D59">
              <w:rPr>
                <w:rFonts w:ascii="Times New Roman" w:hAnsi="Times New Roman"/>
                <w:sz w:val="24"/>
                <w:szCs w:val="24"/>
              </w:rPr>
              <w:t xml:space="preserve"> cum le-a </w:t>
            </w:r>
            <w:proofErr w:type="spellStart"/>
            <w:r w:rsidRPr="003B7D59">
              <w:rPr>
                <w:rFonts w:ascii="Times New Roman" w:hAnsi="Times New Roman"/>
                <w:sz w:val="24"/>
                <w:szCs w:val="24"/>
              </w:rPr>
              <w:t>dedus</w:t>
            </w:r>
            <w:proofErr w:type="spellEnd"/>
            <w:r w:rsidRPr="003B7D59">
              <w:rPr>
                <w:rFonts w:ascii="Times New Roman" w:hAnsi="Times New Roman"/>
                <w:sz w:val="24"/>
                <w:szCs w:val="24"/>
              </w:rPr>
              <w:t xml:space="preserve"> din </w:t>
            </w:r>
            <w:proofErr w:type="spellStart"/>
            <w:r w:rsidRPr="003B7D59">
              <w:rPr>
                <w:rFonts w:ascii="Times New Roman" w:hAnsi="Times New Roman"/>
                <w:sz w:val="24"/>
                <w:szCs w:val="24"/>
              </w:rPr>
              <w:t>datele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oficiale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consultate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inclusiv</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scrisoarea</w:t>
            </w:r>
            <w:proofErr w:type="spellEnd"/>
            <w:r w:rsidRPr="003B7D59">
              <w:rPr>
                <w:rFonts w:ascii="Times New Roman" w:hAnsi="Times New Roman"/>
                <w:sz w:val="24"/>
                <w:szCs w:val="24"/>
              </w:rPr>
              <w:t xml:space="preserve"> de </w:t>
            </w:r>
            <w:proofErr w:type="spellStart"/>
            <w:r w:rsidRPr="003B7D59">
              <w:rPr>
                <w:rFonts w:ascii="Times New Roman" w:hAnsi="Times New Roman"/>
                <w:sz w:val="24"/>
                <w:szCs w:val="24"/>
              </w:rPr>
              <w:t>așteptări</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iar</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apoi</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își</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prezintă</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principalele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atribute</w:t>
            </w:r>
            <w:proofErr w:type="spellEnd"/>
            <w:r w:rsidRPr="003B7D59">
              <w:rPr>
                <w:rFonts w:ascii="Times New Roman" w:hAnsi="Times New Roman"/>
                <w:sz w:val="24"/>
                <w:szCs w:val="24"/>
              </w:rPr>
              <w:t xml:space="preserve"> ale </w:t>
            </w:r>
            <w:proofErr w:type="spellStart"/>
            <w:r w:rsidRPr="003B7D59">
              <w:rPr>
                <w:rFonts w:ascii="Times New Roman" w:hAnsi="Times New Roman"/>
                <w:sz w:val="24"/>
                <w:szCs w:val="24"/>
              </w:rPr>
              <w:t>profilului</w:t>
            </w:r>
            <w:proofErr w:type="spellEnd"/>
            <w:r w:rsidRPr="003B7D59">
              <w:rPr>
                <w:rFonts w:ascii="Times New Roman" w:hAnsi="Times New Roman"/>
                <w:sz w:val="24"/>
                <w:szCs w:val="24"/>
              </w:rPr>
              <w:t xml:space="preserve"> personal - </w:t>
            </w:r>
            <w:proofErr w:type="spellStart"/>
            <w:r w:rsidRPr="003B7D59">
              <w:rPr>
                <w:rFonts w:ascii="Times New Roman" w:hAnsi="Times New Roman"/>
                <w:sz w:val="24"/>
                <w:szCs w:val="24"/>
              </w:rPr>
              <w:t>parcursul</w:t>
            </w:r>
            <w:proofErr w:type="spellEnd"/>
            <w:r w:rsidRPr="003B7D59">
              <w:rPr>
                <w:rFonts w:ascii="Times New Roman" w:hAnsi="Times New Roman"/>
                <w:sz w:val="24"/>
                <w:szCs w:val="24"/>
              </w:rPr>
              <w:t xml:space="preserve"> academic </w:t>
            </w:r>
            <w:proofErr w:type="spellStart"/>
            <w:r w:rsidRPr="003B7D59">
              <w:rPr>
                <w:rFonts w:ascii="Times New Roman" w:hAnsi="Times New Roman"/>
                <w:sz w:val="24"/>
                <w:szCs w:val="24"/>
              </w:rPr>
              <w:t>și</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profesional</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realizările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remarcabile</w:t>
            </w:r>
            <w:proofErr w:type="spellEnd"/>
            <w:r w:rsidRPr="003B7D59">
              <w:rPr>
                <w:rFonts w:ascii="Times New Roman" w:hAnsi="Times New Roman"/>
                <w:sz w:val="24"/>
                <w:szCs w:val="24"/>
              </w:rPr>
              <w:t xml:space="preserve"> din </w:t>
            </w:r>
            <w:proofErr w:type="spellStart"/>
            <w:r w:rsidRPr="003B7D59">
              <w:rPr>
                <w:rFonts w:ascii="Times New Roman" w:hAnsi="Times New Roman"/>
                <w:sz w:val="24"/>
                <w:szCs w:val="24"/>
              </w:rPr>
              <w:t>cariera</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sa</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realizări</w:t>
            </w:r>
            <w:proofErr w:type="spellEnd"/>
            <w:r w:rsidRPr="003B7D59">
              <w:rPr>
                <w:rFonts w:ascii="Times New Roman" w:hAnsi="Times New Roman"/>
                <w:sz w:val="24"/>
                <w:szCs w:val="24"/>
              </w:rPr>
              <w:t xml:space="preserve"> care se </w:t>
            </w:r>
            <w:proofErr w:type="spellStart"/>
            <w:r w:rsidRPr="003B7D59">
              <w:rPr>
                <w:rFonts w:ascii="Times New Roman" w:hAnsi="Times New Roman"/>
                <w:sz w:val="24"/>
                <w:szCs w:val="24"/>
              </w:rPr>
              <w:t>constituie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în</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argumente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pentru</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ocuparea</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postului</w:t>
            </w:r>
            <w:proofErr w:type="spellEnd"/>
            <w:r w:rsidRPr="003B7D59">
              <w:rPr>
                <w:rFonts w:ascii="Times New Roman" w:hAnsi="Times New Roman"/>
                <w:sz w:val="24"/>
                <w:szCs w:val="24"/>
              </w:rPr>
              <w:t xml:space="preserve"> de administrator </w:t>
            </w:r>
            <w:proofErr w:type="spellStart"/>
            <w:r w:rsidRPr="003B7D59">
              <w:rPr>
                <w:rFonts w:ascii="Times New Roman" w:hAnsi="Times New Roman"/>
                <w:sz w:val="24"/>
                <w:szCs w:val="24"/>
              </w:rPr>
              <w:t>pentru</w:t>
            </w:r>
            <w:proofErr w:type="spellEnd"/>
            <w:r w:rsidRPr="003B7D59">
              <w:rPr>
                <w:rFonts w:ascii="Times New Roman" w:hAnsi="Times New Roman"/>
                <w:sz w:val="24"/>
                <w:szCs w:val="24"/>
              </w:rPr>
              <w:t xml:space="preserve"> care </w:t>
            </w:r>
            <w:proofErr w:type="gramStart"/>
            <w:r w:rsidRPr="003B7D59">
              <w:rPr>
                <w:rFonts w:ascii="Times New Roman" w:hAnsi="Times New Roman"/>
                <w:sz w:val="24"/>
                <w:szCs w:val="24"/>
              </w:rPr>
              <w:t>a</w:t>
            </w:r>
            <w:proofErr w:type="gramEnd"/>
            <w:r w:rsidRPr="003B7D59">
              <w:rPr>
                <w:rFonts w:ascii="Times New Roman" w:hAnsi="Times New Roman"/>
                <w:sz w:val="24"/>
                <w:szCs w:val="24"/>
              </w:rPr>
              <w:t xml:space="preserve"> </w:t>
            </w:r>
            <w:proofErr w:type="spellStart"/>
            <w:r w:rsidRPr="003B7D59">
              <w:rPr>
                <w:rFonts w:ascii="Times New Roman" w:hAnsi="Times New Roman"/>
                <w:sz w:val="24"/>
                <w:szCs w:val="24"/>
              </w:rPr>
              <w:t>aplicat</w:t>
            </w:r>
            <w:proofErr w:type="spellEnd"/>
            <w:r w:rsidRPr="003B7D59">
              <w:rPr>
                <w:rFonts w:ascii="Times New Roman" w:hAnsi="Times New Roman"/>
                <w:sz w:val="24"/>
                <w:szCs w:val="24"/>
              </w:rPr>
              <w:t xml:space="preserve"> — </w:t>
            </w:r>
            <w:proofErr w:type="spellStart"/>
            <w:r w:rsidRPr="003B7D59">
              <w:rPr>
                <w:rFonts w:ascii="Times New Roman" w:hAnsi="Times New Roman"/>
                <w:sz w:val="24"/>
                <w:szCs w:val="24"/>
              </w:rPr>
              <w:t>atribute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ce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răspund</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optim</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cerințelor</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contextuale</w:t>
            </w:r>
            <w:proofErr w:type="spellEnd"/>
            <w:r w:rsidRPr="003B7D59">
              <w:rPr>
                <w:rFonts w:ascii="Times New Roman" w:hAnsi="Times New Roman"/>
                <w:sz w:val="24"/>
                <w:szCs w:val="24"/>
              </w:rPr>
              <w:t xml:space="preserve"> ale </w:t>
            </w:r>
            <w:proofErr w:type="spellStart"/>
            <w:r w:rsidR="00E62673">
              <w:rPr>
                <w:rFonts w:ascii="Times New Roman" w:hAnsi="Times New Roman"/>
                <w:sz w:val="24"/>
                <w:szCs w:val="24"/>
              </w:rPr>
              <w:t>regiei</w:t>
            </w:r>
            <w:proofErr w:type="spellEnd"/>
            <w:r w:rsidR="00E62673">
              <w:rPr>
                <w:rFonts w:ascii="Times New Roman" w:hAnsi="Times New Roman"/>
                <w:sz w:val="24"/>
                <w:szCs w:val="24"/>
              </w:rPr>
              <w:t xml:space="preserve"> </w:t>
            </w:r>
            <w:proofErr w:type="spellStart"/>
            <w:r w:rsidR="00E62673">
              <w:rPr>
                <w:rFonts w:ascii="Times New Roman" w:hAnsi="Times New Roman"/>
                <w:sz w:val="24"/>
                <w:szCs w:val="24"/>
              </w:rPr>
              <w:t>autonome</w:t>
            </w:r>
            <w:proofErr w:type="spellEnd"/>
            <w:r w:rsidRPr="003B7D59">
              <w:rPr>
                <w:rFonts w:ascii="Times New Roman" w:hAnsi="Times New Roman"/>
                <w:sz w:val="24"/>
                <w:szCs w:val="24"/>
              </w:rPr>
              <w:t>.</w:t>
            </w:r>
          </w:p>
        </w:tc>
      </w:tr>
      <w:tr w:rsidR="00995228" w:rsidRPr="003B7D59" w14:paraId="5C6D5A2F" w14:textId="77777777" w:rsidTr="007D1BFC">
        <w:tc>
          <w:tcPr>
            <w:tcW w:w="9955" w:type="dxa"/>
            <w:gridSpan w:val="2"/>
          </w:tcPr>
          <w:p w14:paraId="5B476151" w14:textId="77777777" w:rsidR="00995228" w:rsidRPr="003B7D59" w:rsidRDefault="00995228" w:rsidP="007D1BFC">
            <w:pPr>
              <w:pStyle w:val="NoSpacing"/>
              <w:spacing w:line="360" w:lineRule="auto"/>
              <w:jc w:val="center"/>
              <w:rPr>
                <w:rFonts w:ascii="Times New Roman" w:hAnsi="Times New Roman"/>
                <w:b/>
                <w:sz w:val="24"/>
                <w:szCs w:val="24"/>
                <w:lang w:val="ro-RO"/>
              </w:rPr>
            </w:pPr>
            <w:r w:rsidRPr="003B7D59">
              <w:rPr>
                <w:rFonts w:ascii="Times New Roman" w:hAnsi="Times New Roman"/>
                <w:b/>
                <w:sz w:val="24"/>
                <w:szCs w:val="24"/>
              </w:rPr>
              <w:t>PREZENTAREA DE CĂTRE CANDIDAT A COMPETENȚELOR PE CARE LE DEȚINE ÎN DIRECTĂ CORELARE CU ETAPELE DIN PARCURSUL SĂU PROFESIONAL ÎN CARE ȘI –A DEZVOLTAT ACESTE COMPETENȚE:</w:t>
            </w:r>
          </w:p>
        </w:tc>
      </w:tr>
      <w:tr w:rsidR="00995228" w:rsidRPr="003B7D59" w14:paraId="1950C62D" w14:textId="77777777" w:rsidTr="007D1BFC">
        <w:tc>
          <w:tcPr>
            <w:tcW w:w="1555" w:type="dxa"/>
            <w:vMerge w:val="restart"/>
          </w:tcPr>
          <w:p w14:paraId="6A299D48" w14:textId="77777777" w:rsidR="00995228" w:rsidRPr="003B7D59" w:rsidRDefault="00995228" w:rsidP="007D1BFC">
            <w:pPr>
              <w:pStyle w:val="NoSpacing"/>
              <w:spacing w:line="360" w:lineRule="auto"/>
              <w:jc w:val="both"/>
              <w:rPr>
                <w:rFonts w:ascii="Times New Roman" w:hAnsi="Times New Roman"/>
                <w:b/>
                <w:sz w:val="24"/>
                <w:szCs w:val="24"/>
                <w:lang w:val="ro-RO"/>
              </w:rPr>
            </w:pPr>
            <w:r w:rsidRPr="003B7D59">
              <w:rPr>
                <w:rFonts w:ascii="Times New Roman" w:hAnsi="Times New Roman"/>
                <w:b/>
                <w:sz w:val="24"/>
                <w:szCs w:val="24"/>
                <w:lang w:val="ro-RO"/>
              </w:rPr>
              <w:t xml:space="preserve">10 min </w:t>
            </w:r>
          </w:p>
          <w:p w14:paraId="0DBFA3E1" w14:textId="704920C8" w:rsidR="00995228" w:rsidRPr="003B7D59" w:rsidRDefault="00995228" w:rsidP="007D1BFC">
            <w:pPr>
              <w:pStyle w:val="NoSpacing"/>
              <w:spacing w:line="360" w:lineRule="auto"/>
              <w:jc w:val="both"/>
              <w:rPr>
                <w:rFonts w:ascii="Times New Roman" w:hAnsi="Times New Roman"/>
                <w:b/>
                <w:sz w:val="24"/>
                <w:szCs w:val="24"/>
                <w:lang w:val="ro-RO"/>
              </w:rPr>
            </w:pPr>
          </w:p>
        </w:tc>
        <w:tc>
          <w:tcPr>
            <w:tcW w:w="8400" w:type="dxa"/>
          </w:tcPr>
          <w:p w14:paraId="0BFEA152" w14:textId="53D8934C" w:rsidR="00995228" w:rsidRPr="003B7D59" w:rsidRDefault="00995228" w:rsidP="007D1BFC">
            <w:pPr>
              <w:pStyle w:val="NoSpacing"/>
              <w:spacing w:line="360" w:lineRule="auto"/>
              <w:jc w:val="both"/>
              <w:rPr>
                <w:rFonts w:ascii="Times New Roman" w:hAnsi="Times New Roman"/>
                <w:b/>
                <w:sz w:val="24"/>
                <w:szCs w:val="24"/>
              </w:rPr>
            </w:pPr>
            <w:r w:rsidRPr="003B7D59">
              <w:rPr>
                <w:rFonts w:ascii="Times New Roman" w:hAnsi="Times New Roman"/>
                <w:b/>
                <w:sz w:val="24"/>
                <w:szCs w:val="24"/>
              </w:rPr>
              <w:t xml:space="preserve">SPECIFICE DOMENIULUI DE ACTIVITATE AL </w:t>
            </w:r>
            <w:r w:rsidR="00E62673">
              <w:rPr>
                <w:rFonts w:ascii="Times New Roman" w:hAnsi="Times New Roman"/>
                <w:b/>
                <w:sz w:val="24"/>
                <w:szCs w:val="24"/>
              </w:rPr>
              <w:t>REGIEI AUTONOME</w:t>
            </w:r>
            <w:r w:rsidRPr="003B7D59">
              <w:rPr>
                <w:rFonts w:ascii="Times New Roman" w:hAnsi="Times New Roman"/>
                <w:b/>
                <w:sz w:val="24"/>
                <w:szCs w:val="24"/>
              </w:rPr>
              <w:t>:</w:t>
            </w:r>
          </w:p>
          <w:p w14:paraId="427F6B34" w14:textId="5059AC58" w:rsidR="00995228" w:rsidRPr="003B7D59" w:rsidRDefault="00995228" w:rsidP="007D1BFC">
            <w:pPr>
              <w:pStyle w:val="NoSpacing"/>
              <w:spacing w:line="360" w:lineRule="auto"/>
              <w:jc w:val="both"/>
              <w:rPr>
                <w:rFonts w:ascii="Times New Roman" w:hAnsi="Times New Roman"/>
                <w:sz w:val="24"/>
                <w:szCs w:val="24"/>
              </w:rPr>
            </w:pPr>
            <w:r w:rsidRPr="003B7D59">
              <w:rPr>
                <w:rFonts w:ascii="Times New Roman" w:hAnsi="Times New Roman"/>
                <w:sz w:val="24"/>
                <w:szCs w:val="24"/>
              </w:rPr>
              <w:t xml:space="preserve">- </w:t>
            </w:r>
            <w:proofErr w:type="spellStart"/>
            <w:r w:rsidRPr="003B7D59">
              <w:rPr>
                <w:rFonts w:ascii="Times New Roman" w:hAnsi="Times New Roman"/>
                <w:sz w:val="24"/>
                <w:szCs w:val="24"/>
              </w:rPr>
              <w:t>Integrarea</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în</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organizație</w:t>
            </w:r>
            <w:proofErr w:type="spellEnd"/>
            <w:r w:rsidRPr="003B7D59">
              <w:rPr>
                <w:rFonts w:ascii="Times New Roman" w:hAnsi="Times New Roman"/>
                <w:sz w:val="24"/>
                <w:szCs w:val="24"/>
              </w:rPr>
              <w:t xml:space="preserve"> a </w:t>
            </w:r>
            <w:proofErr w:type="spellStart"/>
            <w:r w:rsidRPr="003B7D59">
              <w:rPr>
                <w:rFonts w:ascii="Times New Roman" w:hAnsi="Times New Roman"/>
                <w:sz w:val="24"/>
                <w:szCs w:val="24"/>
              </w:rPr>
              <w:t>principiilor</w:t>
            </w:r>
            <w:proofErr w:type="spellEnd"/>
            <w:r w:rsidRPr="003B7D59">
              <w:rPr>
                <w:rFonts w:ascii="Times New Roman" w:hAnsi="Times New Roman"/>
                <w:sz w:val="24"/>
                <w:szCs w:val="24"/>
              </w:rPr>
              <w:t xml:space="preserve"> de </w:t>
            </w:r>
            <w:proofErr w:type="spellStart"/>
            <w:r w:rsidRPr="003B7D59">
              <w:rPr>
                <w:rFonts w:ascii="Times New Roman" w:hAnsi="Times New Roman"/>
                <w:sz w:val="24"/>
                <w:szCs w:val="24"/>
              </w:rPr>
              <w:t>acțiune</w:t>
            </w:r>
            <w:proofErr w:type="spellEnd"/>
            <w:r w:rsidRPr="003B7D59">
              <w:rPr>
                <w:rFonts w:ascii="Times New Roman" w:hAnsi="Times New Roman"/>
                <w:sz w:val="24"/>
                <w:szCs w:val="24"/>
              </w:rPr>
              <w:t xml:space="preserve"> a </w:t>
            </w:r>
            <w:proofErr w:type="spellStart"/>
            <w:r w:rsidRPr="003B7D59">
              <w:rPr>
                <w:rFonts w:ascii="Times New Roman" w:hAnsi="Times New Roman"/>
                <w:sz w:val="24"/>
                <w:szCs w:val="24"/>
              </w:rPr>
              <w:t>metodelor</w:t>
            </w:r>
            <w:proofErr w:type="spellEnd"/>
            <w:r w:rsidRPr="003B7D59">
              <w:rPr>
                <w:rFonts w:ascii="Times New Roman" w:hAnsi="Times New Roman"/>
                <w:sz w:val="24"/>
                <w:szCs w:val="24"/>
              </w:rPr>
              <w:t xml:space="preserve"> de </w:t>
            </w:r>
            <w:proofErr w:type="spellStart"/>
            <w:r w:rsidRPr="003B7D59">
              <w:rPr>
                <w:rFonts w:ascii="Times New Roman" w:hAnsi="Times New Roman"/>
                <w:sz w:val="24"/>
                <w:szCs w:val="24"/>
              </w:rPr>
              <w:t>organizare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și</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operare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specifice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activității</w:t>
            </w:r>
            <w:proofErr w:type="spellEnd"/>
            <w:r w:rsidRPr="003B7D59">
              <w:rPr>
                <w:rFonts w:ascii="Times New Roman" w:hAnsi="Times New Roman"/>
                <w:sz w:val="24"/>
                <w:szCs w:val="24"/>
              </w:rPr>
              <w:t xml:space="preserve"> </w:t>
            </w:r>
            <w:proofErr w:type="spellStart"/>
            <w:r w:rsidR="007C5CF6">
              <w:rPr>
                <w:rFonts w:ascii="Times New Roman" w:hAnsi="Times New Roman"/>
                <w:sz w:val="24"/>
                <w:szCs w:val="24"/>
              </w:rPr>
              <w:t>societății</w:t>
            </w:r>
            <w:proofErr w:type="spellEnd"/>
            <w:r w:rsidRPr="003B7D59">
              <w:rPr>
                <w:rFonts w:ascii="Times New Roman" w:hAnsi="Times New Roman"/>
                <w:sz w:val="24"/>
                <w:szCs w:val="24"/>
              </w:rPr>
              <w:t xml:space="preserve">; </w:t>
            </w:r>
          </w:p>
          <w:p w14:paraId="2D408E5F" w14:textId="14538450" w:rsidR="00995228" w:rsidRPr="003B7D59" w:rsidRDefault="00995228" w:rsidP="007D1BFC">
            <w:pPr>
              <w:pStyle w:val="NoSpacing"/>
              <w:spacing w:line="360" w:lineRule="auto"/>
              <w:jc w:val="both"/>
              <w:rPr>
                <w:rFonts w:ascii="Times New Roman" w:hAnsi="Times New Roman"/>
                <w:sz w:val="24"/>
                <w:szCs w:val="24"/>
              </w:rPr>
            </w:pPr>
            <w:r w:rsidRPr="003B7D59">
              <w:rPr>
                <w:rFonts w:ascii="Times New Roman" w:hAnsi="Times New Roman"/>
                <w:sz w:val="24"/>
                <w:szCs w:val="24"/>
              </w:rPr>
              <w:t xml:space="preserve">- </w:t>
            </w:r>
            <w:proofErr w:type="spellStart"/>
            <w:r w:rsidRPr="003B7D59">
              <w:rPr>
                <w:rFonts w:ascii="Times New Roman" w:hAnsi="Times New Roman"/>
                <w:sz w:val="24"/>
                <w:szCs w:val="24"/>
              </w:rPr>
              <w:t>Găsirea</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și</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adoptarea</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soluțiilor</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viabile</w:t>
            </w:r>
            <w:proofErr w:type="spellEnd"/>
            <w:r w:rsidRPr="003B7D59">
              <w:rPr>
                <w:rFonts w:ascii="Times New Roman" w:hAnsi="Times New Roman"/>
                <w:sz w:val="24"/>
                <w:szCs w:val="24"/>
              </w:rPr>
              <w:t xml:space="preserve"> de </w:t>
            </w:r>
            <w:proofErr w:type="spellStart"/>
            <w:r w:rsidRPr="003B7D59">
              <w:rPr>
                <w:rFonts w:ascii="Times New Roman" w:hAnsi="Times New Roman"/>
                <w:sz w:val="24"/>
                <w:szCs w:val="24"/>
              </w:rPr>
              <w:t>asigurare</w:t>
            </w:r>
            <w:proofErr w:type="spellEnd"/>
            <w:r w:rsidRPr="003B7D59">
              <w:rPr>
                <w:rFonts w:ascii="Times New Roman" w:hAnsi="Times New Roman"/>
                <w:sz w:val="24"/>
                <w:szCs w:val="24"/>
              </w:rPr>
              <w:t xml:space="preserve"> a </w:t>
            </w:r>
            <w:proofErr w:type="spellStart"/>
            <w:r w:rsidRPr="003B7D59">
              <w:rPr>
                <w:rFonts w:ascii="Times New Roman" w:hAnsi="Times New Roman"/>
                <w:sz w:val="24"/>
                <w:szCs w:val="24"/>
              </w:rPr>
              <w:t>unei</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infrastructuri</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și</w:t>
            </w:r>
            <w:proofErr w:type="spellEnd"/>
            <w:r w:rsidRPr="003B7D59">
              <w:rPr>
                <w:rFonts w:ascii="Times New Roman" w:hAnsi="Times New Roman"/>
                <w:sz w:val="24"/>
                <w:szCs w:val="24"/>
              </w:rPr>
              <w:t xml:space="preserve"> a </w:t>
            </w:r>
            <w:proofErr w:type="spellStart"/>
            <w:r w:rsidRPr="003B7D59">
              <w:rPr>
                <w:rFonts w:ascii="Times New Roman" w:hAnsi="Times New Roman"/>
                <w:sz w:val="24"/>
                <w:szCs w:val="24"/>
              </w:rPr>
              <w:t>unei</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baze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materiale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moderne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suficientă</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pentru</w:t>
            </w:r>
            <w:proofErr w:type="spellEnd"/>
            <w:r w:rsidRPr="003B7D59">
              <w:rPr>
                <w:rFonts w:ascii="Times New Roman" w:hAnsi="Times New Roman"/>
                <w:sz w:val="24"/>
                <w:szCs w:val="24"/>
              </w:rPr>
              <w:t xml:space="preserve"> a </w:t>
            </w:r>
            <w:proofErr w:type="spellStart"/>
            <w:r w:rsidRPr="003B7D59">
              <w:rPr>
                <w:rFonts w:ascii="Times New Roman" w:hAnsi="Times New Roman"/>
                <w:sz w:val="24"/>
                <w:szCs w:val="24"/>
              </w:rPr>
              <w:t>permite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funcționarea</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optimă</w:t>
            </w:r>
            <w:proofErr w:type="spellEnd"/>
            <w:r w:rsidRPr="003B7D59">
              <w:rPr>
                <w:rFonts w:ascii="Times New Roman" w:hAnsi="Times New Roman"/>
                <w:sz w:val="24"/>
                <w:szCs w:val="24"/>
              </w:rPr>
              <w:t xml:space="preserve"> a </w:t>
            </w:r>
            <w:proofErr w:type="spellStart"/>
            <w:r w:rsidR="007C5CF6">
              <w:rPr>
                <w:rFonts w:ascii="Times New Roman" w:hAnsi="Times New Roman"/>
                <w:sz w:val="24"/>
                <w:szCs w:val="24"/>
              </w:rPr>
              <w:t>societății</w:t>
            </w:r>
            <w:proofErr w:type="spellEnd"/>
            <w:r w:rsidRPr="003B7D59">
              <w:rPr>
                <w:rFonts w:ascii="Times New Roman" w:hAnsi="Times New Roman"/>
                <w:sz w:val="24"/>
                <w:szCs w:val="24"/>
              </w:rPr>
              <w:t xml:space="preserve">; </w:t>
            </w:r>
          </w:p>
          <w:p w14:paraId="20A29C3E" w14:textId="77777777" w:rsidR="00995228" w:rsidRPr="003B7D59" w:rsidRDefault="00995228" w:rsidP="007D1BFC">
            <w:pPr>
              <w:pStyle w:val="NoSpacing"/>
              <w:spacing w:line="360" w:lineRule="auto"/>
              <w:jc w:val="both"/>
              <w:rPr>
                <w:rFonts w:ascii="Times New Roman" w:hAnsi="Times New Roman"/>
                <w:sz w:val="24"/>
                <w:szCs w:val="24"/>
              </w:rPr>
            </w:pPr>
            <w:r w:rsidRPr="003B7D59">
              <w:rPr>
                <w:rFonts w:ascii="Times New Roman" w:hAnsi="Times New Roman"/>
                <w:sz w:val="24"/>
                <w:szCs w:val="24"/>
              </w:rPr>
              <w:t xml:space="preserve">- </w:t>
            </w:r>
            <w:proofErr w:type="spellStart"/>
            <w:r w:rsidRPr="003B7D59">
              <w:rPr>
                <w:rFonts w:ascii="Times New Roman" w:hAnsi="Times New Roman"/>
                <w:sz w:val="24"/>
                <w:szCs w:val="24"/>
              </w:rPr>
              <w:t>Asigurarea</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unei</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structuri</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organizatorice</w:t>
            </w:r>
            <w:proofErr w:type="spellEnd"/>
            <w:r w:rsidRPr="003B7D59">
              <w:rPr>
                <w:rFonts w:ascii="Times New Roman" w:hAnsi="Times New Roman"/>
                <w:sz w:val="24"/>
                <w:szCs w:val="24"/>
              </w:rPr>
              <w:t xml:space="preserve"> optime; </w:t>
            </w:r>
          </w:p>
        </w:tc>
      </w:tr>
      <w:tr w:rsidR="00995228" w:rsidRPr="003B7D59" w14:paraId="474DDC52" w14:textId="77777777" w:rsidTr="007D1BFC">
        <w:tc>
          <w:tcPr>
            <w:tcW w:w="1555" w:type="dxa"/>
            <w:vMerge/>
          </w:tcPr>
          <w:p w14:paraId="4ACF630C" w14:textId="77777777" w:rsidR="00995228" w:rsidRPr="003B7D59" w:rsidRDefault="00995228" w:rsidP="007D1BFC">
            <w:pPr>
              <w:pStyle w:val="NoSpacing"/>
              <w:spacing w:line="360" w:lineRule="auto"/>
              <w:jc w:val="both"/>
              <w:rPr>
                <w:rFonts w:ascii="Times New Roman" w:hAnsi="Times New Roman"/>
                <w:b/>
                <w:sz w:val="24"/>
                <w:szCs w:val="24"/>
                <w:lang w:val="ro-RO"/>
              </w:rPr>
            </w:pPr>
          </w:p>
        </w:tc>
        <w:tc>
          <w:tcPr>
            <w:tcW w:w="8400" w:type="dxa"/>
          </w:tcPr>
          <w:p w14:paraId="11178DC4" w14:textId="77777777" w:rsidR="00995228" w:rsidRPr="003B7D59" w:rsidRDefault="00995228" w:rsidP="007D1BFC">
            <w:pPr>
              <w:pStyle w:val="NoSpacing"/>
              <w:spacing w:line="360" w:lineRule="auto"/>
              <w:jc w:val="both"/>
              <w:rPr>
                <w:rFonts w:ascii="Times New Roman" w:hAnsi="Times New Roman"/>
                <w:b/>
                <w:sz w:val="24"/>
                <w:szCs w:val="24"/>
              </w:rPr>
            </w:pPr>
            <w:r w:rsidRPr="003B7D59">
              <w:rPr>
                <w:rFonts w:ascii="Times New Roman" w:hAnsi="Times New Roman"/>
                <w:b/>
                <w:sz w:val="24"/>
                <w:szCs w:val="24"/>
              </w:rPr>
              <w:t xml:space="preserve">PROFESIONALE DE IMPORTANȚĂ STRATEGICĂ: </w:t>
            </w:r>
          </w:p>
          <w:p w14:paraId="4FA659D7" w14:textId="77777777" w:rsidR="00995228" w:rsidRPr="003B7D59" w:rsidRDefault="00995228" w:rsidP="007D1BFC">
            <w:pPr>
              <w:pStyle w:val="NoSpacing"/>
              <w:spacing w:line="360" w:lineRule="auto"/>
              <w:jc w:val="both"/>
              <w:rPr>
                <w:rFonts w:ascii="Times New Roman" w:hAnsi="Times New Roman"/>
                <w:sz w:val="24"/>
                <w:szCs w:val="24"/>
              </w:rPr>
            </w:pPr>
            <w:r w:rsidRPr="003B7D59">
              <w:rPr>
                <w:rFonts w:ascii="Times New Roman" w:hAnsi="Times New Roman"/>
                <w:sz w:val="24"/>
                <w:szCs w:val="24"/>
              </w:rPr>
              <w:t xml:space="preserve">- Analiza </w:t>
            </w:r>
            <w:proofErr w:type="spellStart"/>
            <w:r w:rsidRPr="003B7D59">
              <w:rPr>
                <w:rFonts w:ascii="Times New Roman" w:hAnsi="Times New Roman"/>
                <w:sz w:val="24"/>
                <w:szCs w:val="24"/>
              </w:rPr>
              <w:t>afacerii</w:t>
            </w:r>
            <w:proofErr w:type="spellEnd"/>
            <w:r w:rsidRPr="003B7D59">
              <w:rPr>
                <w:rFonts w:ascii="Times New Roman" w:hAnsi="Times New Roman"/>
                <w:sz w:val="24"/>
                <w:szCs w:val="24"/>
              </w:rPr>
              <w:t>;</w:t>
            </w:r>
          </w:p>
          <w:p w14:paraId="3BD16B71" w14:textId="77777777" w:rsidR="00995228" w:rsidRPr="003B7D59" w:rsidRDefault="00995228" w:rsidP="007D1BFC">
            <w:pPr>
              <w:pStyle w:val="NoSpacing"/>
              <w:spacing w:line="360" w:lineRule="auto"/>
              <w:jc w:val="both"/>
              <w:rPr>
                <w:rFonts w:ascii="Times New Roman" w:hAnsi="Times New Roman"/>
                <w:sz w:val="24"/>
                <w:szCs w:val="24"/>
              </w:rPr>
            </w:pPr>
            <w:r w:rsidRPr="003B7D59">
              <w:rPr>
                <w:rFonts w:ascii="Times New Roman" w:hAnsi="Times New Roman"/>
                <w:sz w:val="24"/>
                <w:szCs w:val="24"/>
              </w:rPr>
              <w:t xml:space="preserve"> - </w:t>
            </w:r>
            <w:proofErr w:type="spellStart"/>
            <w:r w:rsidRPr="003B7D59">
              <w:rPr>
                <w:rFonts w:ascii="Times New Roman" w:hAnsi="Times New Roman"/>
                <w:sz w:val="24"/>
                <w:szCs w:val="24"/>
              </w:rPr>
              <w:t>Identificarea</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și</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gestionarea</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riscurilor</w:t>
            </w:r>
            <w:proofErr w:type="spellEnd"/>
            <w:r w:rsidRPr="003B7D59">
              <w:rPr>
                <w:rFonts w:ascii="Times New Roman" w:hAnsi="Times New Roman"/>
                <w:sz w:val="24"/>
                <w:szCs w:val="24"/>
              </w:rPr>
              <w:t xml:space="preserve">; </w:t>
            </w:r>
          </w:p>
          <w:p w14:paraId="6C139BD3" w14:textId="77777777" w:rsidR="00995228" w:rsidRPr="003B7D59" w:rsidRDefault="00995228" w:rsidP="007D1BFC">
            <w:pPr>
              <w:pStyle w:val="NoSpacing"/>
              <w:spacing w:line="360" w:lineRule="auto"/>
              <w:jc w:val="both"/>
              <w:rPr>
                <w:rFonts w:ascii="Times New Roman" w:hAnsi="Times New Roman"/>
                <w:b/>
                <w:sz w:val="24"/>
                <w:szCs w:val="24"/>
                <w:lang w:val="ro-RO"/>
              </w:rPr>
            </w:pPr>
            <w:r w:rsidRPr="003B7D59">
              <w:rPr>
                <w:rFonts w:ascii="Times New Roman" w:hAnsi="Times New Roman"/>
                <w:sz w:val="24"/>
                <w:szCs w:val="24"/>
              </w:rPr>
              <w:t xml:space="preserve">- </w:t>
            </w:r>
            <w:proofErr w:type="spellStart"/>
            <w:r w:rsidRPr="003B7D59">
              <w:rPr>
                <w:rFonts w:ascii="Times New Roman" w:hAnsi="Times New Roman"/>
                <w:sz w:val="24"/>
                <w:szCs w:val="24"/>
              </w:rPr>
              <w:t>Atragere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și</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gestionare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investiții</w:t>
            </w:r>
            <w:proofErr w:type="spellEnd"/>
            <w:r w:rsidRPr="003B7D59">
              <w:rPr>
                <w:rFonts w:ascii="Times New Roman" w:hAnsi="Times New Roman"/>
                <w:sz w:val="24"/>
                <w:szCs w:val="24"/>
              </w:rPr>
              <w:t>;</w:t>
            </w:r>
          </w:p>
        </w:tc>
      </w:tr>
      <w:tr w:rsidR="00995228" w:rsidRPr="003B7D59" w14:paraId="1EFBF585" w14:textId="77777777" w:rsidTr="00A30289">
        <w:trPr>
          <w:trHeight w:val="1290"/>
        </w:trPr>
        <w:tc>
          <w:tcPr>
            <w:tcW w:w="1555" w:type="dxa"/>
            <w:vMerge/>
          </w:tcPr>
          <w:p w14:paraId="110A1A92" w14:textId="77777777" w:rsidR="00995228" w:rsidRPr="003B7D59" w:rsidRDefault="00995228" w:rsidP="007D1BFC">
            <w:pPr>
              <w:pStyle w:val="NoSpacing"/>
              <w:spacing w:line="360" w:lineRule="auto"/>
              <w:jc w:val="both"/>
              <w:rPr>
                <w:rFonts w:ascii="Times New Roman" w:hAnsi="Times New Roman"/>
                <w:b/>
                <w:sz w:val="24"/>
                <w:szCs w:val="24"/>
                <w:lang w:val="ro-RO"/>
              </w:rPr>
            </w:pPr>
          </w:p>
        </w:tc>
        <w:tc>
          <w:tcPr>
            <w:tcW w:w="8400" w:type="dxa"/>
          </w:tcPr>
          <w:p w14:paraId="4BAA1247" w14:textId="77777777" w:rsidR="00995228" w:rsidRPr="003B7D59" w:rsidRDefault="00995228" w:rsidP="007D1BFC">
            <w:pPr>
              <w:pStyle w:val="NoSpacing"/>
              <w:spacing w:line="360" w:lineRule="auto"/>
              <w:jc w:val="both"/>
              <w:rPr>
                <w:rFonts w:ascii="Times New Roman" w:hAnsi="Times New Roman"/>
                <w:b/>
                <w:sz w:val="24"/>
                <w:szCs w:val="24"/>
              </w:rPr>
            </w:pPr>
            <w:r w:rsidRPr="003B7D59">
              <w:rPr>
                <w:rFonts w:ascii="Times New Roman" w:hAnsi="Times New Roman"/>
                <w:b/>
                <w:sz w:val="24"/>
                <w:szCs w:val="24"/>
              </w:rPr>
              <w:t>PROFESIONALE DE GUVERNANTĂ CORPORATIVĂ</w:t>
            </w:r>
          </w:p>
          <w:p w14:paraId="568C1352" w14:textId="77777777" w:rsidR="00995228" w:rsidRPr="003B7D59" w:rsidRDefault="00995228" w:rsidP="007D1BFC">
            <w:pPr>
              <w:pStyle w:val="NoSpacing"/>
              <w:spacing w:line="360" w:lineRule="auto"/>
              <w:jc w:val="both"/>
              <w:rPr>
                <w:rFonts w:ascii="Times New Roman" w:hAnsi="Times New Roman"/>
                <w:sz w:val="24"/>
                <w:szCs w:val="24"/>
              </w:rPr>
            </w:pPr>
            <w:r w:rsidRPr="003B7D59">
              <w:rPr>
                <w:rFonts w:ascii="Times New Roman" w:hAnsi="Times New Roman"/>
                <w:sz w:val="24"/>
                <w:szCs w:val="24"/>
              </w:rPr>
              <w:t xml:space="preserve"> - Management </w:t>
            </w:r>
            <w:proofErr w:type="spellStart"/>
            <w:r w:rsidRPr="003B7D59">
              <w:rPr>
                <w:rFonts w:ascii="Times New Roman" w:hAnsi="Times New Roman"/>
                <w:sz w:val="24"/>
                <w:szCs w:val="24"/>
              </w:rPr>
              <w:t>prin</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obiective</w:t>
            </w:r>
            <w:proofErr w:type="spellEnd"/>
            <w:r w:rsidRPr="003B7D59">
              <w:rPr>
                <w:rFonts w:ascii="Times New Roman" w:hAnsi="Times New Roman"/>
                <w:sz w:val="24"/>
                <w:szCs w:val="24"/>
              </w:rPr>
              <w:t xml:space="preserve">; </w:t>
            </w:r>
          </w:p>
          <w:p w14:paraId="51E6D165" w14:textId="5162E5FE" w:rsidR="00995228" w:rsidRPr="00DD60B9" w:rsidRDefault="00995228" w:rsidP="007D1BFC">
            <w:pPr>
              <w:pStyle w:val="NoSpacing"/>
              <w:spacing w:line="360" w:lineRule="auto"/>
              <w:jc w:val="both"/>
              <w:rPr>
                <w:rFonts w:ascii="Times New Roman" w:hAnsi="Times New Roman"/>
                <w:sz w:val="24"/>
                <w:szCs w:val="24"/>
              </w:rPr>
            </w:pPr>
            <w:r w:rsidRPr="003B7D59">
              <w:rPr>
                <w:rFonts w:ascii="Times New Roman" w:hAnsi="Times New Roman"/>
                <w:sz w:val="24"/>
                <w:szCs w:val="24"/>
              </w:rPr>
              <w:t xml:space="preserve">- </w:t>
            </w:r>
            <w:proofErr w:type="spellStart"/>
            <w:r w:rsidRPr="003B7D59">
              <w:rPr>
                <w:rFonts w:ascii="Times New Roman" w:hAnsi="Times New Roman"/>
                <w:sz w:val="24"/>
                <w:szCs w:val="24"/>
              </w:rPr>
              <w:t>Integrarea</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în</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actiuni</w:t>
            </w:r>
            <w:proofErr w:type="spellEnd"/>
            <w:r w:rsidRPr="003B7D59">
              <w:rPr>
                <w:rFonts w:ascii="Times New Roman" w:hAnsi="Times New Roman"/>
                <w:sz w:val="24"/>
                <w:szCs w:val="24"/>
              </w:rPr>
              <w:t xml:space="preserve"> a </w:t>
            </w:r>
            <w:proofErr w:type="spellStart"/>
            <w:r w:rsidRPr="003B7D59">
              <w:rPr>
                <w:rFonts w:ascii="Times New Roman" w:hAnsi="Times New Roman"/>
                <w:sz w:val="24"/>
                <w:szCs w:val="24"/>
              </w:rPr>
              <w:t>legislatiei</w:t>
            </w:r>
            <w:proofErr w:type="spellEnd"/>
            <w:r w:rsidRPr="003B7D59">
              <w:rPr>
                <w:rFonts w:ascii="Times New Roman" w:hAnsi="Times New Roman"/>
                <w:sz w:val="24"/>
                <w:szCs w:val="24"/>
              </w:rPr>
              <w:t xml:space="preserve"> de </w:t>
            </w:r>
            <w:proofErr w:type="spellStart"/>
            <w:r w:rsidRPr="003B7D59">
              <w:rPr>
                <w:rFonts w:ascii="Times New Roman" w:hAnsi="Times New Roman"/>
                <w:sz w:val="24"/>
                <w:szCs w:val="24"/>
              </w:rPr>
              <w:t>guvernantă</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corporativă</w:t>
            </w:r>
            <w:proofErr w:type="spellEnd"/>
            <w:r w:rsidRPr="003B7D59">
              <w:rPr>
                <w:rFonts w:ascii="Times New Roman" w:hAnsi="Times New Roman"/>
                <w:sz w:val="24"/>
                <w:szCs w:val="24"/>
              </w:rPr>
              <w:t>;</w:t>
            </w:r>
          </w:p>
        </w:tc>
      </w:tr>
      <w:tr w:rsidR="00995228" w:rsidRPr="003B7D59" w14:paraId="75827F29" w14:textId="77777777" w:rsidTr="007D1BFC">
        <w:tc>
          <w:tcPr>
            <w:tcW w:w="9955" w:type="dxa"/>
            <w:gridSpan w:val="2"/>
          </w:tcPr>
          <w:p w14:paraId="4306C363" w14:textId="77777777" w:rsidR="00995228" w:rsidRPr="003B7D59" w:rsidRDefault="00995228" w:rsidP="007D1BFC">
            <w:pPr>
              <w:pStyle w:val="NoSpacing"/>
              <w:spacing w:line="360" w:lineRule="auto"/>
              <w:jc w:val="center"/>
              <w:rPr>
                <w:rFonts w:ascii="Times New Roman" w:hAnsi="Times New Roman"/>
                <w:b/>
                <w:sz w:val="24"/>
                <w:szCs w:val="24"/>
              </w:rPr>
            </w:pPr>
            <w:r w:rsidRPr="003B7D59">
              <w:rPr>
                <w:rFonts w:ascii="Times New Roman" w:hAnsi="Times New Roman"/>
                <w:b/>
                <w:sz w:val="24"/>
                <w:szCs w:val="24"/>
              </w:rPr>
              <w:t>PREZENTAREA VIZIUNII MANAGERIALE:</w:t>
            </w:r>
          </w:p>
        </w:tc>
      </w:tr>
      <w:tr w:rsidR="00995228" w:rsidRPr="003B7D59" w14:paraId="0E6CD8F2" w14:textId="77777777" w:rsidTr="007D1BFC">
        <w:tc>
          <w:tcPr>
            <w:tcW w:w="1555" w:type="dxa"/>
            <w:vMerge w:val="restart"/>
          </w:tcPr>
          <w:p w14:paraId="2A552BB3" w14:textId="77777777" w:rsidR="00995228" w:rsidRPr="003B7D59" w:rsidRDefault="00995228" w:rsidP="007D1BFC">
            <w:pPr>
              <w:pStyle w:val="NoSpacing"/>
              <w:spacing w:line="360" w:lineRule="auto"/>
              <w:jc w:val="both"/>
              <w:rPr>
                <w:rFonts w:ascii="Times New Roman" w:hAnsi="Times New Roman"/>
                <w:b/>
                <w:sz w:val="24"/>
                <w:szCs w:val="24"/>
                <w:lang w:val="ro-RO"/>
              </w:rPr>
            </w:pPr>
            <w:r w:rsidRPr="003B7D59">
              <w:rPr>
                <w:rFonts w:ascii="Times New Roman" w:hAnsi="Times New Roman"/>
                <w:b/>
                <w:sz w:val="24"/>
                <w:szCs w:val="24"/>
                <w:lang w:val="ro-RO"/>
              </w:rPr>
              <w:t>10 min</w:t>
            </w:r>
          </w:p>
        </w:tc>
        <w:tc>
          <w:tcPr>
            <w:tcW w:w="8400" w:type="dxa"/>
          </w:tcPr>
          <w:p w14:paraId="207A49C5" w14:textId="77777777" w:rsidR="00995228" w:rsidRPr="003B7D59" w:rsidRDefault="00995228" w:rsidP="007D1BFC">
            <w:pPr>
              <w:pStyle w:val="NoSpacing"/>
              <w:spacing w:line="360" w:lineRule="auto"/>
              <w:jc w:val="both"/>
              <w:rPr>
                <w:rFonts w:ascii="Times New Roman" w:hAnsi="Times New Roman"/>
                <w:sz w:val="24"/>
                <w:szCs w:val="24"/>
              </w:rPr>
            </w:pPr>
            <w:proofErr w:type="spellStart"/>
            <w:r w:rsidRPr="003B7D59">
              <w:rPr>
                <w:rFonts w:ascii="Times New Roman" w:hAnsi="Times New Roman"/>
                <w:sz w:val="24"/>
                <w:szCs w:val="24"/>
              </w:rPr>
              <w:t>Prezintă</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răspunsul</w:t>
            </w:r>
            <w:proofErr w:type="spellEnd"/>
            <w:r w:rsidRPr="003B7D59">
              <w:rPr>
                <w:rFonts w:ascii="Times New Roman" w:hAnsi="Times New Roman"/>
                <w:sz w:val="24"/>
                <w:szCs w:val="24"/>
              </w:rPr>
              <w:t xml:space="preserve"> la </w:t>
            </w:r>
            <w:proofErr w:type="spellStart"/>
            <w:r w:rsidRPr="003B7D59">
              <w:rPr>
                <w:rFonts w:ascii="Times New Roman" w:hAnsi="Times New Roman"/>
                <w:sz w:val="24"/>
                <w:szCs w:val="24"/>
              </w:rPr>
              <w:t>așteptările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referitoare</w:t>
            </w:r>
            <w:proofErr w:type="spellEnd"/>
            <w:r w:rsidRPr="003B7D59">
              <w:rPr>
                <w:rFonts w:ascii="Times New Roman" w:hAnsi="Times New Roman"/>
                <w:sz w:val="24"/>
                <w:szCs w:val="24"/>
              </w:rPr>
              <w:t xml:space="preserve"> la </w:t>
            </w:r>
            <w:proofErr w:type="spellStart"/>
            <w:r w:rsidRPr="003B7D59">
              <w:rPr>
                <w:rFonts w:ascii="Times New Roman" w:hAnsi="Times New Roman"/>
                <w:sz w:val="24"/>
                <w:szCs w:val="24"/>
              </w:rPr>
              <w:t>performanța</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operatională</w:t>
            </w:r>
            <w:proofErr w:type="spellEnd"/>
          </w:p>
        </w:tc>
      </w:tr>
      <w:tr w:rsidR="00995228" w:rsidRPr="003B7D59" w14:paraId="59DB029C" w14:textId="77777777" w:rsidTr="007D1BFC">
        <w:tc>
          <w:tcPr>
            <w:tcW w:w="1555" w:type="dxa"/>
            <w:vMerge/>
          </w:tcPr>
          <w:p w14:paraId="00CB6F3E" w14:textId="77777777" w:rsidR="00995228" w:rsidRPr="003B7D59" w:rsidRDefault="00995228" w:rsidP="007D1BFC">
            <w:pPr>
              <w:pStyle w:val="NoSpacing"/>
              <w:spacing w:line="360" w:lineRule="auto"/>
              <w:jc w:val="both"/>
              <w:rPr>
                <w:rFonts w:ascii="Times New Roman" w:hAnsi="Times New Roman"/>
                <w:b/>
                <w:sz w:val="24"/>
                <w:szCs w:val="24"/>
                <w:lang w:val="ro-RO"/>
              </w:rPr>
            </w:pPr>
          </w:p>
        </w:tc>
        <w:tc>
          <w:tcPr>
            <w:tcW w:w="8400" w:type="dxa"/>
          </w:tcPr>
          <w:p w14:paraId="17776143" w14:textId="77777777" w:rsidR="00995228" w:rsidRPr="003B7D59" w:rsidRDefault="00995228" w:rsidP="007D1BFC">
            <w:pPr>
              <w:pStyle w:val="NoSpacing"/>
              <w:spacing w:line="360" w:lineRule="auto"/>
              <w:jc w:val="both"/>
              <w:rPr>
                <w:rFonts w:ascii="Times New Roman" w:hAnsi="Times New Roman"/>
                <w:sz w:val="24"/>
                <w:szCs w:val="24"/>
              </w:rPr>
            </w:pPr>
            <w:proofErr w:type="spellStart"/>
            <w:r w:rsidRPr="003B7D59">
              <w:rPr>
                <w:rFonts w:ascii="Times New Roman" w:hAnsi="Times New Roman"/>
                <w:sz w:val="24"/>
                <w:szCs w:val="24"/>
              </w:rPr>
              <w:t>Prezintă</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răspunsul</w:t>
            </w:r>
            <w:proofErr w:type="spellEnd"/>
            <w:r w:rsidRPr="003B7D59">
              <w:rPr>
                <w:rFonts w:ascii="Times New Roman" w:hAnsi="Times New Roman"/>
                <w:sz w:val="24"/>
                <w:szCs w:val="24"/>
              </w:rPr>
              <w:t xml:space="preserve"> la </w:t>
            </w:r>
            <w:proofErr w:type="spellStart"/>
            <w:r w:rsidRPr="003B7D59">
              <w:rPr>
                <w:rFonts w:ascii="Times New Roman" w:hAnsi="Times New Roman"/>
                <w:sz w:val="24"/>
                <w:szCs w:val="24"/>
              </w:rPr>
              <w:t>așteptările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referitoare</w:t>
            </w:r>
            <w:proofErr w:type="spellEnd"/>
            <w:r w:rsidRPr="003B7D59">
              <w:rPr>
                <w:rFonts w:ascii="Times New Roman" w:hAnsi="Times New Roman"/>
                <w:sz w:val="24"/>
                <w:szCs w:val="24"/>
              </w:rPr>
              <w:t xml:space="preserve"> la </w:t>
            </w:r>
            <w:proofErr w:type="spellStart"/>
            <w:r w:rsidRPr="003B7D59">
              <w:rPr>
                <w:rFonts w:ascii="Times New Roman" w:hAnsi="Times New Roman"/>
                <w:sz w:val="24"/>
                <w:szCs w:val="24"/>
              </w:rPr>
              <w:t>performanța</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financiară</w:t>
            </w:r>
            <w:proofErr w:type="spellEnd"/>
          </w:p>
        </w:tc>
      </w:tr>
      <w:tr w:rsidR="00995228" w:rsidRPr="003B7D59" w14:paraId="27E20D0E" w14:textId="77777777" w:rsidTr="007D1BFC">
        <w:tc>
          <w:tcPr>
            <w:tcW w:w="1555" w:type="dxa"/>
            <w:vMerge/>
          </w:tcPr>
          <w:p w14:paraId="41FFF3A6" w14:textId="77777777" w:rsidR="00995228" w:rsidRPr="003B7D59" w:rsidRDefault="00995228" w:rsidP="007D1BFC">
            <w:pPr>
              <w:pStyle w:val="NoSpacing"/>
              <w:spacing w:line="360" w:lineRule="auto"/>
              <w:jc w:val="both"/>
              <w:rPr>
                <w:rFonts w:ascii="Times New Roman" w:hAnsi="Times New Roman"/>
                <w:b/>
                <w:sz w:val="24"/>
                <w:szCs w:val="24"/>
                <w:lang w:val="ro-RO"/>
              </w:rPr>
            </w:pPr>
          </w:p>
        </w:tc>
        <w:tc>
          <w:tcPr>
            <w:tcW w:w="8400" w:type="dxa"/>
          </w:tcPr>
          <w:p w14:paraId="133308B7" w14:textId="77777777" w:rsidR="00995228" w:rsidRPr="003B7D59" w:rsidRDefault="00995228" w:rsidP="007D1BFC">
            <w:pPr>
              <w:pStyle w:val="NoSpacing"/>
              <w:spacing w:line="360" w:lineRule="auto"/>
              <w:jc w:val="both"/>
              <w:rPr>
                <w:rFonts w:ascii="Times New Roman" w:hAnsi="Times New Roman"/>
                <w:sz w:val="24"/>
                <w:szCs w:val="24"/>
              </w:rPr>
            </w:pPr>
            <w:proofErr w:type="spellStart"/>
            <w:r w:rsidRPr="003B7D59">
              <w:rPr>
                <w:rFonts w:ascii="Times New Roman" w:hAnsi="Times New Roman"/>
                <w:sz w:val="24"/>
                <w:szCs w:val="24"/>
              </w:rPr>
              <w:t>Prezintă</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răspunsul</w:t>
            </w:r>
            <w:proofErr w:type="spellEnd"/>
            <w:r w:rsidRPr="003B7D59">
              <w:rPr>
                <w:rFonts w:ascii="Times New Roman" w:hAnsi="Times New Roman"/>
                <w:sz w:val="24"/>
                <w:szCs w:val="24"/>
              </w:rPr>
              <w:t xml:space="preserve"> la </w:t>
            </w:r>
            <w:proofErr w:type="spellStart"/>
            <w:r w:rsidRPr="003B7D59">
              <w:rPr>
                <w:rFonts w:ascii="Times New Roman" w:hAnsi="Times New Roman"/>
                <w:sz w:val="24"/>
                <w:szCs w:val="24"/>
              </w:rPr>
              <w:t>așteptările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referitoare</w:t>
            </w:r>
            <w:proofErr w:type="spellEnd"/>
            <w:r w:rsidRPr="003B7D59">
              <w:rPr>
                <w:rFonts w:ascii="Times New Roman" w:hAnsi="Times New Roman"/>
                <w:sz w:val="24"/>
                <w:szCs w:val="24"/>
              </w:rPr>
              <w:t xml:space="preserve"> la </w:t>
            </w:r>
            <w:proofErr w:type="spellStart"/>
            <w:r w:rsidRPr="003B7D59">
              <w:rPr>
                <w:rFonts w:ascii="Times New Roman" w:hAnsi="Times New Roman"/>
                <w:sz w:val="24"/>
                <w:szCs w:val="24"/>
              </w:rPr>
              <w:t>calitatea</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serviciilor</w:t>
            </w:r>
            <w:proofErr w:type="spellEnd"/>
          </w:p>
        </w:tc>
      </w:tr>
      <w:tr w:rsidR="00995228" w:rsidRPr="003B7D59" w14:paraId="1F03192D" w14:textId="77777777" w:rsidTr="007D1BFC">
        <w:tc>
          <w:tcPr>
            <w:tcW w:w="1555" w:type="dxa"/>
            <w:vMerge/>
          </w:tcPr>
          <w:p w14:paraId="261B8AE2" w14:textId="77777777" w:rsidR="00995228" w:rsidRPr="003B7D59" w:rsidRDefault="00995228" w:rsidP="007D1BFC">
            <w:pPr>
              <w:pStyle w:val="NoSpacing"/>
              <w:spacing w:line="360" w:lineRule="auto"/>
              <w:jc w:val="both"/>
              <w:rPr>
                <w:rFonts w:ascii="Times New Roman" w:hAnsi="Times New Roman"/>
                <w:b/>
                <w:sz w:val="24"/>
                <w:szCs w:val="24"/>
                <w:lang w:val="ro-RO"/>
              </w:rPr>
            </w:pPr>
          </w:p>
        </w:tc>
        <w:tc>
          <w:tcPr>
            <w:tcW w:w="8400" w:type="dxa"/>
          </w:tcPr>
          <w:p w14:paraId="09ABCDCE" w14:textId="5A956871" w:rsidR="00995228" w:rsidRPr="003B7D59" w:rsidRDefault="00995228" w:rsidP="007D1BFC">
            <w:pPr>
              <w:pStyle w:val="NoSpacing"/>
              <w:spacing w:line="360" w:lineRule="auto"/>
              <w:jc w:val="both"/>
              <w:rPr>
                <w:rFonts w:ascii="Times New Roman" w:hAnsi="Times New Roman"/>
                <w:sz w:val="24"/>
                <w:szCs w:val="24"/>
              </w:rPr>
            </w:pPr>
            <w:proofErr w:type="spellStart"/>
            <w:r w:rsidRPr="003B7D59">
              <w:rPr>
                <w:rFonts w:ascii="Times New Roman" w:hAnsi="Times New Roman"/>
                <w:sz w:val="24"/>
                <w:szCs w:val="24"/>
              </w:rPr>
              <w:t>Prezintă</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răspunsul</w:t>
            </w:r>
            <w:proofErr w:type="spellEnd"/>
            <w:r w:rsidRPr="003B7D59">
              <w:rPr>
                <w:rFonts w:ascii="Times New Roman" w:hAnsi="Times New Roman"/>
                <w:sz w:val="24"/>
                <w:szCs w:val="24"/>
              </w:rPr>
              <w:t xml:space="preserve"> la </w:t>
            </w:r>
            <w:proofErr w:type="spellStart"/>
            <w:r w:rsidRPr="003B7D59">
              <w:rPr>
                <w:rFonts w:ascii="Times New Roman" w:hAnsi="Times New Roman"/>
                <w:sz w:val="24"/>
                <w:szCs w:val="24"/>
              </w:rPr>
              <w:t>așteptările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referitoare</w:t>
            </w:r>
            <w:proofErr w:type="spellEnd"/>
            <w:r w:rsidRPr="003B7D59">
              <w:rPr>
                <w:rFonts w:ascii="Times New Roman" w:hAnsi="Times New Roman"/>
                <w:sz w:val="24"/>
                <w:szCs w:val="24"/>
              </w:rPr>
              <w:t xml:space="preserve"> la </w:t>
            </w:r>
            <w:proofErr w:type="spellStart"/>
            <w:r w:rsidRPr="003B7D59">
              <w:rPr>
                <w:rFonts w:ascii="Times New Roman" w:hAnsi="Times New Roman"/>
                <w:sz w:val="24"/>
                <w:szCs w:val="24"/>
              </w:rPr>
              <w:t>politica</w:t>
            </w:r>
            <w:proofErr w:type="spellEnd"/>
            <w:r w:rsidRPr="003B7D59">
              <w:rPr>
                <w:rFonts w:ascii="Times New Roman" w:hAnsi="Times New Roman"/>
                <w:sz w:val="24"/>
                <w:szCs w:val="24"/>
              </w:rPr>
              <w:t xml:space="preserve"> de </w:t>
            </w:r>
            <w:proofErr w:type="spellStart"/>
            <w:r w:rsidRPr="003B7D59">
              <w:rPr>
                <w:rFonts w:ascii="Times New Roman" w:hAnsi="Times New Roman"/>
                <w:sz w:val="24"/>
                <w:szCs w:val="24"/>
              </w:rPr>
              <w:t>investiții</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aplicabilă</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întreprinderii</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publice</w:t>
            </w:r>
            <w:proofErr w:type="spellEnd"/>
          </w:p>
        </w:tc>
      </w:tr>
      <w:tr w:rsidR="00995228" w:rsidRPr="003B7D59" w14:paraId="4728E9AD" w14:textId="77777777" w:rsidTr="007D1BFC">
        <w:tc>
          <w:tcPr>
            <w:tcW w:w="1555" w:type="dxa"/>
            <w:vMerge/>
          </w:tcPr>
          <w:p w14:paraId="54E995CF" w14:textId="77777777" w:rsidR="00995228" w:rsidRPr="003B7D59" w:rsidRDefault="00995228" w:rsidP="007D1BFC">
            <w:pPr>
              <w:pStyle w:val="NoSpacing"/>
              <w:spacing w:line="360" w:lineRule="auto"/>
              <w:jc w:val="both"/>
              <w:rPr>
                <w:rFonts w:ascii="Times New Roman" w:hAnsi="Times New Roman"/>
                <w:b/>
                <w:sz w:val="24"/>
                <w:szCs w:val="24"/>
                <w:lang w:val="ro-RO"/>
              </w:rPr>
            </w:pPr>
          </w:p>
        </w:tc>
        <w:tc>
          <w:tcPr>
            <w:tcW w:w="8400" w:type="dxa"/>
          </w:tcPr>
          <w:p w14:paraId="20250476" w14:textId="77777777" w:rsidR="00995228" w:rsidRPr="003B7D59" w:rsidRDefault="00995228" w:rsidP="007D1BFC">
            <w:pPr>
              <w:pStyle w:val="NoSpacing"/>
              <w:spacing w:line="360" w:lineRule="auto"/>
              <w:jc w:val="both"/>
              <w:rPr>
                <w:rFonts w:ascii="Times New Roman" w:hAnsi="Times New Roman"/>
                <w:sz w:val="24"/>
                <w:szCs w:val="24"/>
              </w:rPr>
            </w:pPr>
            <w:proofErr w:type="spellStart"/>
            <w:r w:rsidRPr="003B7D59">
              <w:rPr>
                <w:rFonts w:ascii="Times New Roman" w:hAnsi="Times New Roman"/>
                <w:sz w:val="24"/>
                <w:szCs w:val="24"/>
              </w:rPr>
              <w:t>Prezintă</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răspunsul</w:t>
            </w:r>
            <w:proofErr w:type="spellEnd"/>
            <w:r w:rsidRPr="003B7D59">
              <w:rPr>
                <w:rFonts w:ascii="Times New Roman" w:hAnsi="Times New Roman"/>
                <w:sz w:val="24"/>
                <w:szCs w:val="24"/>
              </w:rPr>
              <w:t xml:space="preserve"> la </w:t>
            </w:r>
            <w:proofErr w:type="spellStart"/>
            <w:r w:rsidRPr="003B7D59">
              <w:rPr>
                <w:rFonts w:ascii="Times New Roman" w:hAnsi="Times New Roman"/>
                <w:sz w:val="24"/>
                <w:szCs w:val="24"/>
              </w:rPr>
              <w:t>așteptările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referitoare</w:t>
            </w:r>
            <w:proofErr w:type="spellEnd"/>
            <w:r w:rsidRPr="003B7D59">
              <w:rPr>
                <w:rFonts w:ascii="Times New Roman" w:hAnsi="Times New Roman"/>
                <w:sz w:val="24"/>
                <w:szCs w:val="24"/>
              </w:rPr>
              <w:t xml:space="preserve"> la </w:t>
            </w:r>
            <w:proofErr w:type="spellStart"/>
            <w:r w:rsidRPr="003B7D59">
              <w:rPr>
                <w:rFonts w:ascii="Times New Roman" w:hAnsi="Times New Roman"/>
                <w:sz w:val="24"/>
                <w:szCs w:val="24"/>
              </w:rPr>
              <w:t>reducerea</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creanțelor</w:t>
            </w:r>
            <w:proofErr w:type="spellEnd"/>
          </w:p>
        </w:tc>
      </w:tr>
      <w:tr w:rsidR="00995228" w:rsidRPr="003B7D59" w14:paraId="3EDEFFA2" w14:textId="77777777" w:rsidTr="007D1BFC">
        <w:tc>
          <w:tcPr>
            <w:tcW w:w="1555" w:type="dxa"/>
            <w:vMerge/>
          </w:tcPr>
          <w:p w14:paraId="07995E47" w14:textId="77777777" w:rsidR="00995228" w:rsidRPr="003B7D59" w:rsidRDefault="00995228" w:rsidP="007D1BFC">
            <w:pPr>
              <w:pStyle w:val="NoSpacing"/>
              <w:spacing w:line="360" w:lineRule="auto"/>
              <w:jc w:val="both"/>
              <w:rPr>
                <w:rFonts w:ascii="Times New Roman" w:hAnsi="Times New Roman"/>
                <w:b/>
                <w:sz w:val="24"/>
                <w:szCs w:val="24"/>
                <w:lang w:val="ro-RO"/>
              </w:rPr>
            </w:pPr>
          </w:p>
        </w:tc>
        <w:tc>
          <w:tcPr>
            <w:tcW w:w="8400" w:type="dxa"/>
          </w:tcPr>
          <w:p w14:paraId="21C287C3" w14:textId="77777777" w:rsidR="00995228" w:rsidRPr="003B7D59" w:rsidRDefault="00995228" w:rsidP="007D1BFC">
            <w:pPr>
              <w:pStyle w:val="NoSpacing"/>
              <w:spacing w:line="360" w:lineRule="auto"/>
              <w:jc w:val="both"/>
              <w:rPr>
                <w:rFonts w:ascii="Times New Roman" w:hAnsi="Times New Roman"/>
                <w:sz w:val="24"/>
                <w:szCs w:val="24"/>
              </w:rPr>
            </w:pPr>
            <w:proofErr w:type="spellStart"/>
            <w:r w:rsidRPr="003B7D59">
              <w:rPr>
                <w:rFonts w:ascii="Times New Roman" w:hAnsi="Times New Roman"/>
                <w:sz w:val="24"/>
                <w:szCs w:val="24"/>
              </w:rPr>
              <w:t>Prezintă</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răspunsul</w:t>
            </w:r>
            <w:proofErr w:type="spellEnd"/>
            <w:r w:rsidRPr="003B7D59">
              <w:rPr>
                <w:rFonts w:ascii="Times New Roman" w:hAnsi="Times New Roman"/>
                <w:sz w:val="24"/>
                <w:szCs w:val="24"/>
              </w:rPr>
              <w:t xml:space="preserve"> la </w:t>
            </w:r>
            <w:proofErr w:type="spellStart"/>
            <w:r w:rsidRPr="003B7D59">
              <w:rPr>
                <w:rFonts w:ascii="Times New Roman" w:hAnsi="Times New Roman"/>
                <w:sz w:val="24"/>
                <w:szCs w:val="24"/>
              </w:rPr>
              <w:t>așeptările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referitoare</w:t>
            </w:r>
            <w:proofErr w:type="spellEnd"/>
            <w:r w:rsidRPr="003B7D59">
              <w:rPr>
                <w:rFonts w:ascii="Times New Roman" w:hAnsi="Times New Roman"/>
                <w:sz w:val="24"/>
                <w:szCs w:val="24"/>
              </w:rPr>
              <w:t xml:space="preserve"> la </w:t>
            </w:r>
            <w:proofErr w:type="spellStart"/>
            <w:r w:rsidRPr="003B7D59">
              <w:rPr>
                <w:rFonts w:ascii="Times New Roman" w:hAnsi="Times New Roman"/>
                <w:sz w:val="24"/>
                <w:szCs w:val="24"/>
              </w:rPr>
              <w:t>politica</w:t>
            </w:r>
            <w:proofErr w:type="spellEnd"/>
            <w:r w:rsidRPr="003B7D59">
              <w:rPr>
                <w:rFonts w:ascii="Times New Roman" w:hAnsi="Times New Roman"/>
                <w:sz w:val="24"/>
                <w:szCs w:val="24"/>
              </w:rPr>
              <w:t xml:space="preserve"> de </w:t>
            </w:r>
            <w:proofErr w:type="spellStart"/>
            <w:r w:rsidRPr="003B7D59">
              <w:rPr>
                <w:rFonts w:ascii="Times New Roman" w:hAnsi="Times New Roman"/>
                <w:sz w:val="24"/>
                <w:szCs w:val="24"/>
              </w:rPr>
              <w:t>dividende</w:t>
            </w:r>
            <w:proofErr w:type="spellEnd"/>
            <w:r w:rsidRPr="003B7D59">
              <w:rPr>
                <w:rFonts w:ascii="Times New Roman" w:hAnsi="Times New Roman"/>
                <w:sz w:val="24"/>
                <w:szCs w:val="24"/>
              </w:rPr>
              <w:t>/</w:t>
            </w:r>
            <w:proofErr w:type="spellStart"/>
            <w:r w:rsidRPr="003B7D59">
              <w:rPr>
                <w:rFonts w:ascii="Times New Roman" w:hAnsi="Times New Roman"/>
                <w:sz w:val="24"/>
                <w:szCs w:val="24"/>
              </w:rPr>
              <w:t>vărsăminte</w:t>
            </w:r>
            <w:proofErr w:type="spellEnd"/>
            <w:r w:rsidRPr="003B7D59">
              <w:rPr>
                <w:rFonts w:ascii="Times New Roman" w:hAnsi="Times New Roman"/>
                <w:sz w:val="24"/>
                <w:szCs w:val="24"/>
              </w:rPr>
              <w:t xml:space="preserve"> din </w:t>
            </w:r>
            <w:proofErr w:type="spellStart"/>
            <w:r w:rsidRPr="003B7D59">
              <w:rPr>
                <w:rFonts w:ascii="Times New Roman" w:hAnsi="Times New Roman"/>
                <w:sz w:val="24"/>
                <w:szCs w:val="24"/>
              </w:rPr>
              <w:t>profitul</w:t>
            </w:r>
            <w:proofErr w:type="spellEnd"/>
            <w:r w:rsidRPr="003B7D59">
              <w:rPr>
                <w:rFonts w:ascii="Times New Roman" w:hAnsi="Times New Roman"/>
                <w:sz w:val="24"/>
                <w:szCs w:val="24"/>
              </w:rPr>
              <w:t xml:space="preserve"> net </w:t>
            </w:r>
            <w:proofErr w:type="spellStart"/>
            <w:r w:rsidRPr="003B7D59">
              <w:rPr>
                <w:rFonts w:ascii="Times New Roman" w:hAnsi="Times New Roman"/>
                <w:sz w:val="24"/>
                <w:szCs w:val="24"/>
              </w:rPr>
              <w:t>aplicabilă</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întreprinderii</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publice</w:t>
            </w:r>
            <w:proofErr w:type="spellEnd"/>
          </w:p>
        </w:tc>
      </w:tr>
      <w:tr w:rsidR="00995228" w:rsidRPr="003B7D59" w14:paraId="53991EB0" w14:textId="77777777" w:rsidTr="007D1BFC">
        <w:tc>
          <w:tcPr>
            <w:tcW w:w="1555" w:type="dxa"/>
            <w:vMerge/>
          </w:tcPr>
          <w:p w14:paraId="0C01C1BF" w14:textId="77777777" w:rsidR="00995228" w:rsidRPr="003B7D59" w:rsidRDefault="00995228" w:rsidP="007D1BFC">
            <w:pPr>
              <w:pStyle w:val="NoSpacing"/>
              <w:spacing w:line="360" w:lineRule="auto"/>
              <w:jc w:val="both"/>
              <w:rPr>
                <w:rFonts w:ascii="Times New Roman" w:hAnsi="Times New Roman"/>
                <w:b/>
                <w:sz w:val="24"/>
                <w:szCs w:val="24"/>
                <w:lang w:val="ro-RO"/>
              </w:rPr>
            </w:pPr>
          </w:p>
        </w:tc>
        <w:tc>
          <w:tcPr>
            <w:tcW w:w="8400" w:type="dxa"/>
          </w:tcPr>
          <w:p w14:paraId="3A727256" w14:textId="06392D8F" w:rsidR="00995228" w:rsidRPr="003B7D59" w:rsidRDefault="00995228" w:rsidP="007D1BFC">
            <w:pPr>
              <w:pStyle w:val="NoSpacing"/>
              <w:spacing w:line="360" w:lineRule="auto"/>
              <w:jc w:val="both"/>
              <w:rPr>
                <w:rFonts w:ascii="Times New Roman" w:hAnsi="Times New Roman"/>
                <w:sz w:val="24"/>
                <w:szCs w:val="24"/>
              </w:rPr>
            </w:pPr>
            <w:proofErr w:type="spellStart"/>
            <w:r w:rsidRPr="003B7D59">
              <w:rPr>
                <w:rFonts w:ascii="Times New Roman" w:hAnsi="Times New Roman"/>
                <w:sz w:val="24"/>
                <w:szCs w:val="24"/>
              </w:rPr>
              <w:t>Prezintă</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răspunsul</w:t>
            </w:r>
            <w:proofErr w:type="spellEnd"/>
            <w:r w:rsidRPr="003B7D59">
              <w:rPr>
                <w:rFonts w:ascii="Times New Roman" w:hAnsi="Times New Roman"/>
                <w:sz w:val="24"/>
                <w:szCs w:val="24"/>
              </w:rPr>
              <w:t xml:space="preserve"> la </w:t>
            </w:r>
            <w:proofErr w:type="spellStart"/>
            <w:r w:rsidRPr="003B7D59">
              <w:rPr>
                <w:rFonts w:ascii="Times New Roman" w:hAnsi="Times New Roman"/>
                <w:sz w:val="24"/>
                <w:szCs w:val="24"/>
              </w:rPr>
              <w:t>așeptările</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în</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domeniul</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eticii</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integrității</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guvernanței</w:t>
            </w:r>
            <w:proofErr w:type="spellEnd"/>
            <w:r w:rsidRPr="003B7D59">
              <w:rPr>
                <w:rFonts w:ascii="Times New Roman" w:hAnsi="Times New Roman"/>
                <w:sz w:val="24"/>
                <w:szCs w:val="24"/>
              </w:rPr>
              <w:t xml:space="preserve"> corporative </w:t>
            </w:r>
          </w:p>
        </w:tc>
      </w:tr>
      <w:tr w:rsidR="00995228" w:rsidRPr="003B7D59" w14:paraId="7DD87083" w14:textId="77777777" w:rsidTr="007D1BFC">
        <w:tc>
          <w:tcPr>
            <w:tcW w:w="1555" w:type="dxa"/>
          </w:tcPr>
          <w:p w14:paraId="343B30C9" w14:textId="77777777" w:rsidR="00995228" w:rsidRPr="003B7D59" w:rsidRDefault="00995228" w:rsidP="007D1BFC">
            <w:pPr>
              <w:pStyle w:val="NoSpacing"/>
              <w:spacing w:line="360" w:lineRule="auto"/>
              <w:jc w:val="both"/>
              <w:rPr>
                <w:rFonts w:ascii="Times New Roman" w:hAnsi="Times New Roman"/>
                <w:b/>
                <w:sz w:val="24"/>
                <w:szCs w:val="24"/>
                <w:lang w:val="ro-RO"/>
              </w:rPr>
            </w:pPr>
            <w:r w:rsidRPr="003B7D59">
              <w:rPr>
                <w:rFonts w:ascii="Times New Roman" w:hAnsi="Times New Roman"/>
                <w:b/>
                <w:sz w:val="24"/>
                <w:szCs w:val="24"/>
                <w:lang w:val="ro-RO"/>
              </w:rPr>
              <w:t xml:space="preserve">1 min </w:t>
            </w:r>
          </w:p>
        </w:tc>
        <w:tc>
          <w:tcPr>
            <w:tcW w:w="8400" w:type="dxa"/>
          </w:tcPr>
          <w:p w14:paraId="5DCB699B" w14:textId="77777777" w:rsidR="00995228" w:rsidRPr="003B7D59" w:rsidRDefault="00995228" w:rsidP="007D1BFC">
            <w:pPr>
              <w:pStyle w:val="NoSpacing"/>
              <w:spacing w:line="360" w:lineRule="auto"/>
              <w:jc w:val="both"/>
              <w:rPr>
                <w:rFonts w:ascii="Times New Roman" w:hAnsi="Times New Roman"/>
                <w:b/>
                <w:sz w:val="24"/>
                <w:szCs w:val="24"/>
              </w:rPr>
            </w:pPr>
            <w:r w:rsidRPr="003B7D59">
              <w:rPr>
                <w:rFonts w:ascii="Times New Roman" w:hAnsi="Times New Roman"/>
                <w:b/>
                <w:sz w:val="24"/>
                <w:szCs w:val="24"/>
              </w:rPr>
              <w:t>FINALIZARE</w:t>
            </w:r>
          </w:p>
          <w:p w14:paraId="5F9F504D" w14:textId="77777777" w:rsidR="00995228" w:rsidRPr="003B7D59" w:rsidRDefault="00995228" w:rsidP="007D1BFC">
            <w:pPr>
              <w:pStyle w:val="NoSpacing"/>
              <w:spacing w:line="360" w:lineRule="auto"/>
              <w:jc w:val="both"/>
              <w:rPr>
                <w:rFonts w:ascii="Times New Roman" w:hAnsi="Times New Roman"/>
                <w:sz w:val="24"/>
                <w:szCs w:val="24"/>
              </w:rPr>
            </w:pPr>
            <w:r w:rsidRPr="003B7D59">
              <w:rPr>
                <w:rFonts w:ascii="Times New Roman" w:hAnsi="Times New Roman"/>
                <w:sz w:val="24"/>
                <w:szCs w:val="24"/>
              </w:rPr>
              <w:t xml:space="preserve"> </w:t>
            </w:r>
            <w:proofErr w:type="spellStart"/>
            <w:r w:rsidRPr="003B7D59">
              <w:rPr>
                <w:rFonts w:ascii="Times New Roman" w:hAnsi="Times New Roman"/>
                <w:sz w:val="24"/>
                <w:szCs w:val="24"/>
              </w:rPr>
              <w:t>Încheierea</w:t>
            </w:r>
            <w:proofErr w:type="spellEnd"/>
            <w:r w:rsidRPr="003B7D59">
              <w:rPr>
                <w:rFonts w:ascii="Times New Roman" w:hAnsi="Times New Roman"/>
                <w:sz w:val="24"/>
                <w:szCs w:val="24"/>
              </w:rPr>
              <w:t xml:space="preserve"> </w:t>
            </w:r>
            <w:proofErr w:type="spellStart"/>
            <w:r w:rsidRPr="003B7D59">
              <w:rPr>
                <w:rFonts w:ascii="Times New Roman" w:hAnsi="Times New Roman"/>
                <w:sz w:val="24"/>
                <w:szCs w:val="24"/>
              </w:rPr>
              <w:t>interviului</w:t>
            </w:r>
            <w:proofErr w:type="spellEnd"/>
          </w:p>
        </w:tc>
      </w:tr>
    </w:tbl>
    <w:p w14:paraId="736149EC" w14:textId="77777777" w:rsidR="00995228" w:rsidRPr="003B7D59" w:rsidRDefault="00995228" w:rsidP="00995228">
      <w:pPr>
        <w:pStyle w:val="NoSpacing"/>
        <w:spacing w:line="360" w:lineRule="auto"/>
        <w:ind w:left="1080"/>
        <w:jc w:val="both"/>
        <w:rPr>
          <w:rFonts w:ascii="Times New Roman" w:hAnsi="Times New Roman"/>
          <w:b/>
          <w:sz w:val="24"/>
          <w:szCs w:val="24"/>
          <w:lang w:val="ro-RO"/>
        </w:rPr>
      </w:pPr>
    </w:p>
    <w:p w14:paraId="765DD825" w14:textId="77777777" w:rsidR="00995228" w:rsidRDefault="00995228" w:rsidP="00995228">
      <w:pPr>
        <w:pStyle w:val="NoSpacing"/>
        <w:spacing w:line="360" w:lineRule="auto"/>
        <w:jc w:val="both"/>
        <w:rPr>
          <w:rFonts w:ascii="Times New Roman" w:hAnsi="Times New Roman"/>
          <w:b/>
          <w:sz w:val="24"/>
          <w:szCs w:val="24"/>
          <w:lang w:val="ro-RO"/>
        </w:rPr>
      </w:pPr>
    </w:p>
    <w:p w14:paraId="0939F590" w14:textId="77777777" w:rsidR="00995228" w:rsidRPr="003B7D59" w:rsidRDefault="00995228">
      <w:pPr>
        <w:pStyle w:val="NoSpacing"/>
        <w:numPr>
          <w:ilvl w:val="0"/>
          <w:numId w:val="29"/>
        </w:numPr>
        <w:spacing w:line="360" w:lineRule="auto"/>
        <w:jc w:val="both"/>
        <w:rPr>
          <w:rFonts w:ascii="Times New Roman" w:hAnsi="Times New Roman"/>
          <w:b/>
          <w:sz w:val="24"/>
          <w:szCs w:val="24"/>
          <w:lang w:val="ro-RO"/>
        </w:rPr>
      </w:pPr>
      <w:r w:rsidRPr="003B7D59">
        <w:rPr>
          <w:rFonts w:ascii="Times New Roman" w:hAnsi="Times New Roman"/>
          <w:b/>
          <w:sz w:val="24"/>
          <w:szCs w:val="24"/>
          <w:lang w:val="ro-RO"/>
        </w:rPr>
        <w:t>Proiectul contractului de mandat</w:t>
      </w:r>
    </w:p>
    <w:p w14:paraId="0F8E3B01" w14:textId="77777777" w:rsidR="00995228" w:rsidRPr="003B7D59" w:rsidRDefault="00995228" w:rsidP="00995228">
      <w:pPr>
        <w:pStyle w:val="NoSpacing"/>
        <w:spacing w:line="360" w:lineRule="auto"/>
        <w:ind w:left="1068"/>
        <w:jc w:val="both"/>
        <w:rPr>
          <w:rFonts w:ascii="Times New Roman" w:hAnsi="Times New Roman"/>
          <w:b/>
          <w:sz w:val="24"/>
          <w:szCs w:val="24"/>
          <w:lang w:val="ro-RO"/>
        </w:rPr>
      </w:pPr>
    </w:p>
    <w:p w14:paraId="5E7A56D9" w14:textId="77777777" w:rsidR="00995228" w:rsidRPr="003B7D59" w:rsidRDefault="00995228" w:rsidP="00995228">
      <w:pPr>
        <w:suppressAutoHyphens/>
        <w:ind w:left="720"/>
        <w:jc w:val="center"/>
        <w:rPr>
          <w:rFonts w:ascii="Times New Roman" w:eastAsia="Cambria Math" w:hAnsi="Times New Roman" w:cs="Times New Roman"/>
          <w:b/>
          <w:sz w:val="24"/>
          <w:szCs w:val="24"/>
          <w:lang w:val="es-ES" w:eastAsia="ar-SA"/>
        </w:rPr>
      </w:pPr>
      <w:r w:rsidRPr="003B7D59">
        <w:rPr>
          <w:rFonts w:ascii="Times New Roman" w:eastAsia="Cambria Math" w:hAnsi="Times New Roman" w:cs="Times New Roman"/>
          <w:b/>
          <w:sz w:val="24"/>
          <w:szCs w:val="24"/>
          <w:lang w:val="es-ES" w:eastAsia="ar-SA"/>
        </w:rPr>
        <w:t>CONTRACT DE MANDAT - CADRU</w:t>
      </w:r>
    </w:p>
    <w:p w14:paraId="1662B999" w14:textId="77777777" w:rsidR="00995228" w:rsidRPr="003B7D59" w:rsidRDefault="00995228" w:rsidP="00995228">
      <w:pPr>
        <w:suppressAutoHyphens/>
        <w:ind w:left="720"/>
        <w:jc w:val="center"/>
        <w:rPr>
          <w:rFonts w:ascii="Times New Roman" w:eastAsia="Cambria Math" w:hAnsi="Times New Roman" w:cs="Times New Roman"/>
          <w:b/>
          <w:sz w:val="24"/>
          <w:szCs w:val="24"/>
          <w:lang w:val="es-ES" w:eastAsia="ar-SA"/>
        </w:rPr>
      </w:pPr>
      <w:proofErr w:type="spellStart"/>
      <w:r w:rsidRPr="003B7D59">
        <w:rPr>
          <w:rFonts w:ascii="Times New Roman" w:eastAsia="Cambria Math" w:hAnsi="Times New Roman" w:cs="Times New Roman"/>
          <w:b/>
          <w:sz w:val="24"/>
          <w:szCs w:val="24"/>
          <w:lang w:val="es-ES" w:eastAsia="ar-SA"/>
        </w:rPr>
        <w:t>Nr</w:t>
      </w:r>
      <w:proofErr w:type="spellEnd"/>
      <w:r w:rsidRPr="003B7D59">
        <w:rPr>
          <w:rFonts w:ascii="Times New Roman" w:eastAsia="Cambria Math" w:hAnsi="Times New Roman" w:cs="Times New Roman"/>
          <w:b/>
          <w:sz w:val="24"/>
          <w:szCs w:val="24"/>
          <w:lang w:val="es-ES" w:eastAsia="ar-SA"/>
        </w:rPr>
        <w:t>. __________________</w:t>
      </w:r>
    </w:p>
    <w:p w14:paraId="6476D23C" w14:textId="77777777" w:rsidR="00995228" w:rsidRPr="003B7D59" w:rsidRDefault="00995228" w:rsidP="00995228">
      <w:pPr>
        <w:suppressAutoHyphens/>
        <w:ind w:left="720"/>
        <w:jc w:val="center"/>
        <w:rPr>
          <w:rFonts w:ascii="Times New Roman" w:eastAsia="Cambria Math" w:hAnsi="Times New Roman" w:cs="Times New Roman"/>
          <w:sz w:val="24"/>
          <w:szCs w:val="24"/>
          <w:lang w:val="es-ES" w:eastAsia="ar-SA"/>
        </w:rPr>
      </w:pPr>
    </w:p>
    <w:p w14:paraId="3D6C35B8" w14:textId="77777777" w:rsidR="00995228" w:rsidRPr="003B7D59" w:rsidRDefault="00995228">
      <w:pPr>
        <w:numPr>
          <w:ilvl w:val="0"/>
          <w:numId w:val="16"/>
        </w:numPr>
        <w:suppressAutoHyphens/>
        <w:spacing w:after="0" w:line="240" w:lineRule="auto"/>
        <w:jc w:val="both"/>
        <w:rPr>
          <w:rFonts w:ascii="Times New Roman" w:eastAsia="Cambria Math" w:hAnsi="Times New Roman" w:cs="Times New Roman"/>
          <w:b/>
          <w:sz w:val="24"/>
          <w:szCs w:val="24"/>
          <w:lang w:val="es-ES" w:eastAsia="ar-SA"/>
        </w:rPr>
      </w:pPr>
      <w:proofErr w:type="spellStart"/>
      <w:r w:rsidRPr="003B7D59">
        <w:rPr>
          <w:rFonts w:ascii="Times New Roman" w:eastAsia="Cambria Math" w:hAnsi="Times New Roman" w:cs="Times New Roman"/>
          <w:b/>
          <w:sz w:val="24"/>
          <w:szCs w:val="24"/>
          <w:lang w:val="es-ES" w:eastAsia="ar-SA"/>
        </w:rPr>
        <w:t>Părțile</w:t>
      </w:r>
      <w:proofErr w:type="spellEnd"/>
      <w:r w:rsidRPr="003B7D59">
        <w:rPr>
          <w:rFonts w:ascii="Times New Roman" w:eastAsia="Cambria Math" w:hAnsi="Times New Roman" w:cs="Times New Roman"/>
          <w:b/>
          <w:sz w:val="24"/>
          <w:szCs w:val="24"/>
          <w:lang w:val="es-ES" w:eastAsia="ar-SA"/>
        </w:rPr>
        <w:t xml:space="preserve"> </w:t>
      </w:r>
      <w:proofErr w:type="spellStart"/>
      <w:r w:rsidRPr="003B7D59">
        <w:rPr>
          <w:rFonts w:ascii="Times New Roman" w:eastAsia="Cambria Math" w:hAnsi="Times New Roman" w:cs="Times New Roman"/>
          <w:b/>
          <w:sz w:val="24"/>
          <w:szCs w:val="24"/>
          <w:lang w:val="es-ES" w:eastAsia="ar-SA"/>
        </w:rPr>
        <w:t>contractante</w:t>
      </w:r>
      <w:proofErr w:type="spellEnd"/>
      <w:r w:rsidRPr="003B7D59">
        <w:rPr>
          <w:rFonts w:ascii="Times New Roman" w:eastAsia="Cambria Math" w:hAnsi="Times New Roman" w:cs="Times New Roman"/>
          <w:b/>
          <w:sz w:val="24"/>
          <w:szCs w:val="24"/>
          <w:lang w:val="es-ES" w:eastAsia="ar-SA"/>
        </w:rPr>
        <w:t xml:space="preserve"> </w:t>
      </w:r>
    </w:p>
    <w:p w14:paraId="7B559939" w14:textId="325B9E3D" w:rsidR="00995228" w:rsidRPr="003B7D59" w:rsidRDefault="007C5CF6" w:rsidP="00995228">
      <w:pPr>
        <w:suppressAutoHyphens/>
        <w:jc w:val="both"/>
        <w:rPr>
          <w:rFonts w:ascii="Times New Roman" w:eastAsia="Cambria Math" w:hAnsi="Times New Roman" w:cs="Times New Roman"/>
          <w:sz w:val="24"/>
          <w:szCs w:val="24"/>
          <w:lang w:val="it-IT" w:eastAsia="ar-SA"/>
        </w:rPr>
      </w:pPr>
      <w:r>
        <w:rPr>
          <w:rFonts w:ascii="Times New Roman" w:hAnsi="Times New Roman" w:cs="Times New Roman"/>
          <w:sz w:val="24"/>
          <w:szCs w:val="24"/>
        </w:rPr>
        <w:t>_________________________________</w:t>
      </w:r>
      <w:r w:rsidR="00995228" w:rsidRPr="003B7D59">
        <w:rPr>
          <w:rFonts w:ascii="Times New Roman" w:eastAsia="Cambria Math" w:hAnsi="Times New Roman" w:cs="Times New Roman"/>
          <w:sz w:val="24"/>
          <w:szCs w:val="24"/>
          <w:lang w:val="es-ES" w:eastAsia="ar-SA"/>
        </w:rPr>
        <w:t xml:space="preserve">, </w:t>
      </w:r>
      <w:proofErr w:type="spellStart"/>
      <w:r w:rsidR="00995228" w:rsidRPr="003B7D59">
        <w:rPr>
          <w:rFonts w:ascii="Times New Roman" w:eastAsia="Cambria Math" w:hAnsi="Times New Roman" w:cs="Times New Roman"/>
          <w:sz w:val="24"/>
          <w:szCs w:val="24"/>
          <w:lang w:val="es-ES" w:eastAsia="ar-SA"/>
        </w:rPr>
        <w:t>cu</w:t>
      </w:r>
      <w:proofErr w:type="spellEnd"/>
      <w:r w:rsidR="00995228" w:rsidRPr="003B7D59">
        <w:rPr>
          <w:rFonts w:ascii="Times New Roman" w:eastAsia="Cambria Math" w:hAnsi="Times New Roman" w:cs="Times New Roman"/>
          <w:sz w:val="24"/>
          <w:szCs w:val="24"/>
          <w:lang w:val="es-ES" w:eastAsia="ar-SA"/>
        </w:rPr>
        <w:t xml:space="preserve"> </w:t>
      </w:r>
      <w:proofErr w:type="spellStart"/>
      <w:r w:rsidR="00995228" w:rsidRPr="003B7D59">
        <w:rPr>
          <w:rFonts w:ascii="Times New Roman" w:eastAsia="Cambria Math" w:hAnsi="Times New Roman" w:cs="Times New Roman"/>
          <w:sz w:val="24"/>
          <w:szCs w:val="24"/>
          <w:lang w:val="es-ES" w:eastAsia="ar-SA"/>
        </w:rPr>
        <w:t>sediul</w:t>
      </w:r>
      <w:proofErr w:type="spellEnd"/>
      <w:r w:rsidR="00995228" w:rsidRPr="003B7D59">
        <w:rPr>
          <w:rFonts w:ascii="Times New Roman" w:eastAsia="Cambria Math" w:hAnsi="Times New Roman" w:cs="Times New Roman"/>
          <w:sz w:val="24"/>
          <w:szCs w:val="24"/>
          <w:lang w:val="es-ES" w:eastAsia="ar-SA"/>
        </w:rPr>
        <w:t xml:space="preserve"> social </w:t>
      </w:r>
      <w:proofErr w:type="spellStart"/>
      <w:r w:rsidR="00995228" w:rsidRPr="003B7D59">
        <w:rPr>
          <w:rFonts w:ascii="Times New Roman" w:eastAsia="Cambria Math" w:hAnsi="Times New Roman" w:cs="Times New Roman"/>
          <w:sz w:val="24"/>
          <w:szCs w:val="24"/>
          <w:lang w:val="es-ES" w:eastAsia="ar-SA"/>
        </w:rPr>
        <w:t>în</w:t>
      </w:r>
      <w:proofErr w:type="spellEnd"/>
      <w:r w:rsidR="00995228" w:rsidRPr="003B7D59">
        <w:rPr>
          <w:rFonts w:ascii="Times New Roman" w:eastAsia="Cambria Math" w:hAnsi="Times New Roman" w:cs="Times New Roman"/>
          <w:sz w:val="24"/>
          <w:szCs w:val="24"/>
          <w:lang w:val="es-ES" w:eastAsia="ar-SA"/>
        </w:rPr>
        <w:t xml:space="preserve"> ____________ </w:t>
      </w:r>
      <w:proofErr w:type="spellStart"/>
      <w:r w:rsidR="00995228" w:rsidRPr="003B7D59">
        <w:rPr>
          <w:rFonts w:ascii="Times New Roman" w:eastAsia="Cambria Math" w:hAnsi="Times New Roman" w:cs="Times New Roman"/>
          <w:sz w:val="24"/>
          <w:szCs w:val="24"/>
          <w:lang w:val="es-ES" w:eastAsia="ar-SA"/>
        </w:rPr>
        <w:t>înregistrată</w:t>
      </w:r>
      <w:proofErr w:type="spellEnd"/>
      <w:r w:rsidR="00995228" w:rsidRPr="003B7D59">
        <w:rPr>
          <w:rFonts w:ascii="Times New Roman" w:eastAsia="Cambria Math" w:hAnsi="Times New Roman" w:cs="Times New Roman"/>
          <w:sz w:val="24"/>
          <w:szCs w:val="24"/>
          <w:lang w:val="es-ES" w:eastAsia="ar-SA"/>
        </w:rPr>
        <w:t xml:space="preserve"> la ORC de pe </w:t>
      </w:r>
      <w:proofErr w:type="spellStart"/>
      <w:r w:rsidR="00995228" w:rsidRPr="003B7D59">
        <w:rPr>
          <w:rFonts w:ascii="Times New Roman" w:eastAsia="Cambria Math" w:hAnsi="Times New Roman" w:cs="Times New Roman"/>
          <w:sz w:val="24"/>
          <w:szCs w:val="24"/>
          <w:lang w:val="es-ES" w:eastAsia="ar-SA"/>
        </w:rPr>
        <w:t>lângă</w:t>
      </w:r>
      <w:proofErr w:type="spellEnd"/>
      <w:r w:rsidR="00995228" w:rsidRPr="003B7D59">
        <w:rPr>
          <w:rFonts w:ascii="Times New Roman" w:eastAsia="Cambria Math" w:hAnsi="Times New Roman" w:cs="Times New Roman"/>
          <w:sz w:val="24"/>
          <w:szCs w:val="24"/>
          <w:lang w:val="es-ES" w:eastAsia="ar-SA"/>
        </w:rPr>
        <w:t xml:space="preserve"> </w:t>
      </w:r>
      <w:proofErr w:type="spellStart"/>
      <w:r w:rsidR="00995228" w:rsidRPr="003B7D59">
        <w:rPr>
          <w:rFonts w:ascii="Times New Roman" w:eastAsia="Cambria Math" w:hAnsi="Times New Roman" w:cs="Times New Roman"/>
          <w:sz w:val="24"/>
          <w:szCs w:val="24"/>
          <w:lang w:val="es-ES" w:eastAsia="ar-SA"/>
        </w:rPr>
        <w:t>Tribunalul</w:t>
      </w:r>
      <w:proofErr w:type="spellEnd"/>
      <w:r w:rsidR="00995228" w:rsidRPr="003B7D59">
        <w:rPr>
          <w:rFonts w:ascii="Times New Roman" w:eastAsia="Cambria Math" w:hAnsi="Times New Roman" w:cs="Times New Roman"/>
          <w:sz w:val="24"/>
          <w:szCs w:val="24"/>
          <w:lang w:val="es-ES" w:eastAsia="ar-SA"/>
        </w:rPr>
        <w:t xml:space="preserve"> </w:t>
      </w:r>
      <w:r>
        <w:rPr>
          <w:rFonts w:ascii="Times New Roman" w:eastAsia="Cambria Math" w:hAnsi="Times New Roman" w:cs="Times New Roman"/>
          <w:sz w:val="24"/>
          <w:szCs w:val="24"/>
          <w:lang w:val="es-ES" w:eastAsia="ar-SA"/>
        </w:rPr>
        <w:t>_____________</w:t>
      </w:r>
      <w:r w:rsidR="00995228" w:rsidRPr="003B7D59">
        <w:rPr>
          <w:rFonts w:ascii="Times New Roman" w:eastAsia="Cambria Math" w:hAnsi="Times New Roman" w:cs="Times New Roman"/>
          <w:sz w:val="24"/>
          <w:szCs w:val="24"/>
          <w:lang w:val="es-ES" w:eastAsia="ar-SA"/>
        </w:rPr>
        <w:t xml:space="preserve">, sub </w:t>
      </w:r>
      <w:proofErr w:type="spellStart"/>
      <w:r w:rsidR="00995228" w:rsidRPr="003B7D59">
        <w:rPr>
          <w:rFonts w:ascii="Times New Roman" w:eastAsia="Cambria Math" w:hAnsi="Times New Roman" w:cs="Times New Roman"/>
          <w:sz w:val="24"/>
          <w:szCs w:val="24"/>
          <w:lang w:val="es-ES" w:eastAsia="ar-SA"/>
        </w:rPr>
        <w:t>nr</w:t>
      </w:r>
      <w:proofErr w:type="spellEnd"/>
      <w:r w:rsidR="00995228" w:rsidRPr="003B7D59">
        <w:rPr>
          <w:rFonts w:ascii="Times New Roman" w:eastAsia="Cambria Math" w:hAnsi="Times New Roman" w:cs="Times New Roman"/>
          <w:sz w:val="24"/>
          <w:szCs w:val="24"/>
          <w:lang w:val="es-ES" w:eastAsia="ar-SA"/>
        </w:rPr>
        <w:t xml:space="preserve">. </w:t>
      </w:r>
      <w:r w:rsidR="00995228" w:rsidRPr="003B7D59">
        <w:rPr>
          <w:rFonts w:ascii="Times New Roman" w:eastAsia="Cambria Math" w:hAnsi="Times New Roman" w:cs="Times New Roman"/>
          <w:sz w:val="24"/>
          <w:szCs w:val="24"/>
          <w:lang w:val="it-IT" w:eastAsia="ar-SA"/>
        </w:rPr>
        <w:t>__________, având codul unic de înregistrare ______________, capital social subscris și vărsat de __________ lei, având contul nr. _____________, deschis la Banca _________________, reprezentată prin dl/dna __________________, conform Hotărârii AGA nr. _____ din ________________, în calitate de MANDANT,</w:t>
      </w:r>
    </w:p>
    <w:p w14:paraId="54CE3233" w14:textId="77777777" w:rsidR="00995228" w:rsidRPr="003B7D59" w:rsidRDefault="00995228" w:rsidP="00995228">
      <w:pPr>
        <w:suppressAutoHyphens/>
        <w:jc w:val="both"/>
        <w:rPr>
          <w:rFonts w:ascii="Times New Roman" w:eastAsia="Cambria Math" w:hAnsi="Times New Roman" w:cs="Times New Roman"/>
          <w:b/>
          <w:i/>
          <w:sz w:val="24"/>
          <w:szCs w:val="24"/>
          <w:lang w:val="it-IT" w:eastAsia="ar-SA"/>
        </w:rPr>
      </w:pPr>
      <w:r w:rsidRPr="003B7D59">
        <w:rPr>
          <w:rFonts w:ascii="Times New Roman" w:eastAsia="Cambria Math" w:hAnsi="Times New Roman" w:cs="Times New Roman"/>
          <w:b/>
          <w:i/>
          <w:sz w:val="24"/>
          <w:szCs w:val="24"/>
          <w:lang w:val="it-IT" w:eastAsia="ar-SA"/>
        </w:rPr>
        <w:t xml:space="preserve">și </w:t>
      </w:r>
    </w:p>
    <w:p w14:paraId="1C4941BA" w14:textId="77777777" w:rsidR="00995228" w:rsidRPr="003B7D59" w:rsidRDefault="00995228" w:rsidP="00995228">
      <w:pPr>
        <w:suppressAutoHyphens/>
        <w:jc w:val="both"/>
        <w:rPr>
          <w:rFonts w:ascii="Times New Roman" w:eastAsia="Cambria Math" w:hAnsi="Times New Roman" w:cs="Times New Roman"/>
          <w:sz w:val="24"/>
          <w:szCs w:val="24"/>
          <w:lang w:val="it-IT" w:eastAsia="ar-SA"/>
        </w:rPr>
      </w:pPr>
      <w:r w:rsidRPr="003B7D59">
        <w:rPr>
          <w:rFonts w:ascii="Times New Roman" w:eastAsia="Cambria Math" w:hAnsi="Times New Roman" w:cs="Times New Roman"/>
          <w:sz w:val="24"/>
          <w:szCs w:val="24"/>
          <w:lang w:val="it-IT" w:eastAsia="ar-SA"/>
        </w:rPr>
        <w:t xml:space="preserve"> dl/dna _________________, cetățean român, </w:t>
      </w:r>
      <w:proofErr w:type="spellStart"/>
      <w:r w:rsidRPr="003B7D59">
        <w:rPr>
          <w:rFonts w:ascii="Times New Roman" w:eastAsia="Cambria Math" w:hAnsi="Times New Roman" w:cs="Times New Roman"/>
          <w:sz w:val="24"/>
          <w:szCs w:val="24"/>
          <w:lang w:val="en-US" w:eastAsia="ar-SA"/>
        </w:rPr>
        <w:t>domiciliat</w:t>
      </w:r>
      <w:proofErr w:type="spellEnd"/>
      <w:r w:rsidRPr="003B7D59">
        <w:rPr>
          <w:rFonts w:ascii="Times New Roman" w:eastAsia="Cambria Math" w:hAnsi="Times New Roman" w:cs="Times New Roman"/>
          <w:sz w:val="24"/>
          <w:szCs w:val="24"/>
          <w:lang w:val="en-US" w:eastAsia="ar-SA"/>
        </w:rPr>
        <w:t xml:space="preserve">/ă </w:t>
      </w:r>
      <w:proofErr w:type="spellStart"/>
      <w:r w:rsidRPr="003B7D59">
        <w:rPr>
          <w:rFonts w:ascii="Times New Roman" w:eastAsia="Cambria Math" w:hAnsi="Times New Roman" w:cs="Times New Roman"/>
          <w:sz w:val="24"/>
          <w:szCs w:val="24"/>
          <w:lang w:val="en-US" w:eastAsia="ar-SA"/>
        </w:rPr>
        <w:t>în</w:t>
      </w:r>
      <w:proofErr w:type="spellEnd"/>
      <w:r w:rsidRPr="003B7D59">
        <w:rPr>
          <w:rFonts w:ascii="Times New Roman" w:eastAsia="Cambria Math" w:hAnsi="Times New Roman" w:cs="Times New Roman"/>
          <w:sz w:val="24"/>
          <w:szCs w:val="24"/>
          <w:lang w:val="en-US" w:eastAsia="ar-SA"/>
        </w:rPr>
        <w:t xml:space="preserve"> _______________, str. ________ nr. ____ </w:t>
      </w:r>
      <w:proofErr w:type="spellStart"/>
      <w:r w:rsidRPr="003B7D59">
        <w:rPr>
          <w:rFonts w:ascii="Times New Roman" w:eastAsia="Cambria Math" w:hAnsi="Times New Roman" w:cs="Times New Roman"/>
          <w:sz w:val="24"/>
          <w:szCs w:val="24"/>
          <w:lang w:val="en-US" w:eastAsia="ar-SA"/>
        </w:rPr>
        <w:t>jud</w:t>
      </w:r>
      <w:proofErr w:type="spellEnd"/>
      <w:r w:rsidRPr="003B7D59">
        <w:rPr>
          <w:rFonts w:ascii="Times New Roman" w:eastAsia="Cambria Math" w:hAnsi="Times New Roman" w:cs="Times New Roman"/>
          <w:sz w:val="24"/>
          <w:szCs w:val="24"/>
          <w:lang w:val="en-US" w:eastAsia="ar-SA"/>
        </w:rPr>
        <w:t xml:space="preserve">. ______, bl. ____, sc. _____, et. _____, ap. ______, </w:t>
      </w:r>
      <w:proofErr w:type="spellStart"/>
      <w:r w:rsidRPr="003B7D59">
        <w:rPr>
          <w:rFonts w:ascii="Times New Roman" w:eastAsia="Cambria Math" w:hAnsi="Times New Roman" w:cs="Times New Roman"/>
          <w:sz w:val="24"/>
          <w:szCs w:val="24"/>
          <w:lang w:val="en-US" w:eastAsia="ar-SA"/>
        </w:rPr>
        <w:t>având</w:t>
      </w:r>
      <w:proofErr w:type="spellEnd"/>
      <w:r w:rsidRPr="003B7D59">
        <w:rPr>
          <w:rFonts w:ascii="Times New Roman" w:eastAsia="Cambria Math" w:hAnsi="Times New Roman" w:cs="Times New Roman"/>
          <w:sz w:val="24"/>
          <w:szCs w:val="24"/>
          <w:lang w:val="en-US" w:eastAsia="ar-SA"/>
        </w:rPr>
        <w:t xml:space="preserve"> CNP _______________, </w:t>
      </w:r>
      <w:proofErr w:type="spellStart"/>
      <w:r w:rsidRPr="003B7D59">
        <w:rPr>
          <w:rFonts w:ascii="Times New Roman" w:eastAsia="Cambria Math" w:hAnsi="Times New Roman" w:cs="Times New Roman"/>
          <w:sz w:val="24"/>
          <w:szCs w:val="24"/>
          <w:lang w:val="en-US" w:eastAsia="ar-SA"/>
        </w:rPr>
        <w:t>numit</w:t>
      </w:r>
      <w:proofErr w:type="spellEnd"/>
      <w:r w:rsidRPr="003B7D59">
        <w:rPr>
          <w:rFonts w:ascii="Times New Roman" w:eastAsia="Cambria Math" w:hAnsi="Times New Roman" w:cs="Times New Roman"/>
          <w:sz w:val="24"/>
          <w:szCs w:val="24"/>
          <w:lang w:val="en-US" w:eastAsia="ar-SA"/>
        </w:rPr>
        <w:t xml:space="preserve"> </w:t>
      </w:r>
      <w:proofErr w:type="spellStart"/>
      <w:r w:rsidRPr="003B7D59">
        <w:rPr>
          <w:rFonts w:ascii="Times New Roman" w:eastAsia="Cambria Math" w:hAnsi="Times New Roman" w:cs="Times New Roman"/>
          <w:sz w:val="24"/>
          <w:szCs w:val="24"/>
          <w:lang w:val="en-US" w:eastAsia="ar-SA"/>
        </w:rPr>
        <w:t>în</w:t>
      </w:r>
      <w:proofErr w:type="spellEnd"/>
      <w:r w:rsidRPr="003B7D59">
        <w:rPr>
          <w:rFonts w:ascii="Times New Roman" w:eastAsia="Cambria Math" w:hAnsi="Times New Roman" w:cs="Times New Roman"/>
          <w:sz w:val="24"/>
          <w:szCs w:val="24"/>
          <w:lang w:val="en-US" w:eastAsia="ar-SA"/>
        </w:rPr>
        <w:t xml:space="preserve"> </w:t>
      </w:r>
      <w:proofErr w:type="spellStart"/>
      <w:r w:rsidRPr="003B7D59">
        <w:rPr>
          <w:rFonts w:ascii="Times New Roman" w:eastAsia="Cambria Math" w:hAnsi="Times New Roman" w:cs="Times New Roman"/>
          <w:sz w:val="24"/>
          <w:szCs w:val="24"/>
          <w:lang w:val="en-US" w:eastAsia="ar-SA"/>
        </w:rPr>
        <w:t>calitate</w:t>
      </w:r>
      <w:proofErr w:type="spellEnd"/>
      <w:r w:rsidRPr="003B7D59">
        <w:rPr>
          <w:rFonts w:ascii="Times New Roman" w:eastAsia="Cambria Math" w:hAnsi="Times New Roman" w:cs="Times New Roman"/>
          <w:sz w:val="24"/>
          <w:szCs w:val="24"/>
          <w:lang w:val="en-US" w:eastAsia="ar-SA"/>
        </w:rPr>
        <w:t xml:space="preserve"> de </w:t>
      </w:r>
      <w:proofErr w:type="spellStart"/>
      <w:r w:rsidRPr="003B7D59">
        <w:rPr>
          <w:rFonts w:ascii="Times New Roman" w:eastAsia="Cambria Math" w:hAnsi="Times New Roman" w:cs="Times New Roman"/>
          <w:sz w:val="24"/>
          <w:szCs w:val="24"/>
          <w:lang w:val="en-US" w:eastAsia="ar-SA"/>
        </w:rPr>
        <w:t>membru</w:t>
      </w:r>
      <w:proofErr w:type="spellEnd"/>
      <w:r w:rsidRPr="003B7D59">
        <w:rPr>
          <w:rFonts w:ascii="Times New Roman" w:eastAsia="Cambria Math" w:hAnsi="Times New Roman" w:cs="Times New Roman"/>
          <w:sz w:val="24"/>
          <w:szCs w:val="24"/>
          <w:lang w:val="en-US" w:eastAsia="ar-SA"/>
        </w:rPr>
        <w:t xml:space="preserve"> al </w:t>
      </w:r>
      <w:proofErr w:type="spellStart"/>
      <w:r w:rsidRPr="003B7D59">
        <w:rPr>
          <w:rFonts w:ascii="Times New Roman" w:eastAsia="Cambria Math" w:hAnsi="Times New Roman" w:cs="Times New Roman"/>
          <w:sz w:val="24"/>
          <w:szCs w:val="24"/>
          <w:lang w:val="en-US" w:eastAsia="ar-SA"/>
        </w:rPr>
        <w:t>consiliului</w:t>
      </w:r>
      <w:proofErr w:type="spellEnd"/>
      <w:r w:rsidRPr="003B7D59">
        <w:rPr>
          <w:rFonts w:ascii="Times New Roman" w:eastAsia="Cambria Math" w:hAnsi="Times New Roman" w:cs="Times New Roman"/>
          <w:sz w:val="24"/>
          <w:szCs w:val="24"/>
          <w:lang w:val="en-US" w:eastAsia="ar-SA"/>
        </w:rPr>
        <w:t xml:space="preserve"> de </w:t>
      </w:r>
      <w:proofErr w:type="spellStart"/>
      <w:r w:rsidRPr="003B7D59">
        <w:rPr>
          <w:rFonts w:ascii="Times New Roman" w:eastAsia="Cambria Math" w:hAnsi="Times New Roman" w:cs="Times New Roman"/>
          <w:sz w:val="24"/>
          <w:szCs w:val="24"/>
          <w:lang w:val="en-US" w:eastAsia="ar-SA"/>
        </w:rPr>
        <w:t>administrație</w:t>
      </w:r>
      <w:proofErr w:type="spellEnd"/>
      <w:r w:rsidRPr="003B7D59">
        <w:rPr>
          <w:rFonts w:ascii="Times New Roman" w:eastAsia="Cambria Math" w:hAnsi="Times New Roman" w:cs="Times New Roman"/>
          <w:sz w:val="24"/>
          <w:szCs w:val="24"/>
          <w:lang w:val="en-US" w:eastAsia="ar-SA"/>
        </w:rPr>
        <w:t xml:space="preserve"> </w:t>
      </w:r>
      <w:proofErr w:type="spellStart"/>
      <w:r w:rsidRPr="003B7D59">
        <w:rPr>
          <w:rFonts w:ascii="Times New Roman" w:eastAsia="Cambria Math" w:hAnsi="Times New Roman" w:cs="Times New Roman"/>
          <w:sz w:val="24"/>
          <w:szCs w:val="24"/>
          <w:lang w:val="en-US" w:eastAsia="ar-SA"/>
        </w:rPr>
        <w:t>în</w:t>
      </w:r>
      <w:proofErr w:type="spellEnd"/>
      <w:r w:rsidRPr="003B7D59">
        <w:rPr>
          <w:rFonts w:ascii="Times New Roman" w:eastAsia="Cambria Math" w:hAnsi="Times New Roman" w:cs="Times New Roman"/>
          <w:sz w:val="24"/>
          <w:szCs w:val="24"/>
          <w:lang w:val="en-US" w:eastAsia="ar-SA"/>
        </w:rPr>
        <w:t xml:space="preserve"> </w:t>
      </w:r>
      <w:proofErr w:type="spellStart"/>
      <w:r w:rsidRPr="003B7D59">
        <w:rPr>
          <w:rFonts w:ascii="Times New Roman" w:eastAsia="Cambria Math" w:hAnsi="Times New Roman" w:cs="Times New Roman"/>
          <w:sz w:val="24"/>
          <w:szCs w:val="24"/>
          <w:lang w:val="en-US" w:eastAsia="ar-SA"/>
        </w:rPr>
        <w:t>conformitate</w:t>
      </w:r>
      <w:proofErr w:type="spellEnd"/>
      <w:r w:rsidRPr="003B7D59">
        <w:rPr>
          <w:rFonts w:ascii="Times New Roman" w:eastAsia="Cambria Math" w:hAnsi="Times New Roman" w:cs="Times New Roman"/>
          <w:sz w:val="24"/>
          <w:szCs w:val="24"/>
          <w:lang w:val="en-US" w:eastAsia="ar-SA"/>
        </w:rPr>
        <w:t xml:space="preserve"> cu </w:t>
      </w:r>
      <w:r w:rsidRPr="003B7D59">
        <w:rPr>
          <w:rFonts w:ascii="Times New Roman" w:eastAsia="Cambria Math" w:hAnsi="Times New Roman" w:cs="Times New Roman"/>
          <w:sz w:val="24"/>
          <w:szCs w:val="24"/>
          <w:lang w:val="it-IT" w:eastAsia="ar-SA"/>
        </w:rPr>
        <w:t xml:space="preserve">Hotărârea AGA nr. ______ din _______________, care a luat act de forma și conținutul contractului și a acceptat mandatul în mod expres în aceste condiții contractuale, în calitate de MANDATAR. </w:t>
      </w:r>
    </w:p>
    <w:p w14:paraId="49BA1B8A" w14:textId="77777777" w:rsidR="00995228" w:rsidRPr="003B7D59" w:rsidRDefault="00995228">
      <w:pPr>
        <w:numPr>
          <w:ilvl w:val="0"/>
          <w:numId w:val="16"/>
        </w:numPr>
        <w:suppressAutoHyphens/>
        <w:spacing w:after="0" w:line="240" w:lineRule="auto"/>
        <w:jc w:val="both"/>
        <w:rPr>
          <w:rFonts w:ascii="Times New Roman" w:eastAsia="Cambria Math" w:hAnsi="Times New Roman" w:cs="Times New Roman"/>
          <w:b/>
          <w:sz w:val="24"/>
          <w:szCs w:val="24"/>
          <w:lang w:val="it-IT" w:eastAsia="ar-SA"/>
        </w:rPr>
      </w:pPr>
      <w:r w:rsidRPr="003B7D59">
        <w:rPr>
          <w:rFonts w:ascii="Times New Roman" w:eastAsia="Cambria Math" w:hAnsi="Times New Roman" w:cs="Times New Roman"/>
          <w:b/>
          <w:sz w:val="24"/>
          <w:szCs w:val="24"/>
          <w:lang w:val="it-IT" w:eastAsia="ar-SA"/>
        </w:rPr>
        <w:lastRenderedPageBreak/>
        <w:t xml:space="preserve">Durata mandatului </w:t>
      </w:r>
    </w:p>
    <w:p w14:paraId="03BF48AA" w14:textId="77777777" w:rsidR="00995228" w:rsidRPr="003B7D59" w:rsidRDefault="00995228" w:rsidP="00995228">
      <w:pPr>
        <w:suppressAutoHyphens/>
        <w:ind w:firstLine="720"/>
        <w:jc w:val="both"/>
        <w:rPr>
          <w:rFonts w:ascii="Times New Roman" w:eastAsia="Cambria Math" w:hAnsi="Times New Roman" w:cs="Times New Roman"/>
          <w:sz w:val="24"/>
          <w:szCs w:val="24"/>
          <w:lang w:val="it-IT" w:eastAsia="ar-SA"/>
        </w:rPr>
      </w:pPr>
      <w:r w:rsidRPr="003B7D59">
        <w:rPr>
          <w:rFonts w:ascii="Times New Roman" w:eastAsia="Cambria Math" w:hAnsi="Times New Roman" w:cs="Times New Roman"/>
          <w:b/>
          <w:sz w:val="24"/>
          <w:szCs w:val="24"/>
          <w:lang w:val="it-IT" w:eastAsia="ar-SA"/>
        </w:rPr>
        <w:t xml:space="preserve">Art. 1. </w:t>
      </w:r>
      <w:r w:rsidRPr="003B7D59">
        <w:rPr>
          <w:rFonts w:ascii="Times New Roman" w:eastAsia="Cambria Math" w:hAnsi="Times New Roman" w:cs="Times New Roman"/>
          <w:b/>
          <w:bCs/>
          <w:sz w:val="24"/>
          <w:szCs w:val="24"/>
          <w:lang w:val="it-IT" w:eastAsia="ar-SA"/>
        </w:rPr>
        <w:t>(1)</w:t>
      </w:r>
      <w:r w:rsidRPr="003B7D59">
        <w:rPr>
          <w:rFonts w:ascii="Times New Roman" w:eastAsia="Cambria Math" w:hAnsi="Times New Roman" w:cs="Times New Roman"/>
          <w:sz w:val="24"/>
          <w:szCs w:val="24"/>
          <w:lang w:val="it-IT" w:eastAsia="ar-SA"/>
        </w:rPr>
        <w:t xml:space="preserve"> Durata mandatului este de </w:t>
      </w:r>
      <w:r w:rsidRPr="003B7D59">
        <w:rPr>
          <w:rFonts w:ascii="Times New Roman" w:eastAsia="Cambria Math" w:hAnsi="Times New Roman" w:cs="Times New Roman"/>
          <w:b/>
          <w:bCs/>
          <w:sz w:val="24"/>
          <w:szCs w:val="24"/>
          <w:lang w:val="it-IT" w:eastAsia="ar-SA"/>
        </w:rPr>
        <w:t>4 ani</w:t>
      </w:r>
      <w:r w:rsidRPr="003B7D59">
        <w:rPr>
          <w:rFonts w:ascii="Times New Roman" w:eastAsia="Cambria Math" w:hAnsi="Times New Roman" w:cs="Times New Roman"/>
          <w:sz w:val="24"/>
          <w:szCs w:val="24"/>
          <w:lang w:val="it-IT" w:eastAsia="ar-SA"/>
        </w:rPr>
        <w:t xml:space="preserve">, începând cu data de ___________ respectiv până la data de __________. </w:t>
      </w:r>
    </w:p>
    <w:p w14:paraId="5C5358D4" w14:textId="7FD25AEE" w:rsidR="00995228" w:rsidRPr="003B7D59" w:rsidRDefault="00995228" w:rsidP="00995228">
      <w:pPr>
        <w:suppressAutoHyphens/>
        <w:ind w:firstLine="720"/>
        <w:jc w:val="both"/>
        <w:rPr>
          <w:rFonts w:ascii="Times New Roman" w:eastAsia="Cambria Math" w:hAnsi="Times New Roman" w:cs="Times New Roman"/>
          <w:sz w:val="24"/>
          <w:szCs w:val="24"/>
          <w:lang w:val="it-IT" w:eastAsia="ar-SA"/>
        </w:rPr>
      </w:pPr>
      <w:r w:rsidRPr="003B7D59">
        <w:rPr>
          <w:rFonts w:ascii="Times New Roman" w:eastAsia="Cambria Math" w:hAnsi="Times New Roman" w:cs="Times New Roman"/>
          <w:b/>
          <w:bCs/>
          <w:sz w:val="24"/>
          <w:szCs w:val="24"/>
          <w:lang w:val="it-IT" w:eastAsia="ar-SA"/>
        </w:rPr>
        <w:t>(2)</w:t>
      </w:r>
      <w:r w:rsidRPr="003B7D59">
        <w:rPr>
          <w:rFonts w:ascii="Times New Roman" w:eastAsia="Cambria Math" w:hAnsi="Times New Roman" w:cs="Times New Roman"/>
          <w:sz w:val="24"/>
          <w:szCs w:val="24"/>
          <w:lang w:val="it-IT" w:eastAsia="ar-SA"/>
        </w:rPr>
        <w:t xml:space="preserve"> Administratorii selecți în urma vacantării unei poziții, vor efectua doar durata rămasă din mandatul predecesorului.</w:t>
      </w:r>
    </w:p>
    <w:p w14:paraId="0483AA44" w14:textId="77777777" w:rsidR="00995228" w:rsidRPr="003B7D59" w:rsidRDefault="00995228" w:rsidP="00995228">
      <w:pPr>
        <w:suppressAutoHyphens/>
        <w:ind w:firstLine="720"/>
        <w:jc w:val="both"/>
        <w:rPr>
          <w:rFonts w:ascii="Times New Roman" w:eastAsia="Cambria Math" w:hAnsi="Times New Roman" w:cs="Times New Roman"/>
          <w:sz w:val="24"/>
          <w:szCs w:val="24"/>
          <w:lang w:val="it-IT" w:eastAsia="ar-SA"/>
        </w:rPr>
      </w:pPr>
      <w:r w:rsidRPr="003B7D59">
        <w:rPr>
          <w:rFonts w:ascii="Times New Roman" w:eastAsia="Cambria Math" w:hAnsi="Times New Roman" w:cs="Times New Roman"/>
          <w:b/>
          <w:bCs/>
          <w:sz w:val="24"/>
          <w:szCs w:val="24"/>
          <w:lang w:val="it-IT" w:eastAsia="ar-SA"/>
        </w:rPr>
        <w:t>(3)</w:t>
      </w:r>
      <w:r w:rsidRPr="003B7D59">
        <w:rPr>
          <w:rFonts w:ascii="Times New Roman" w:eastAsia="Cambria Math" w:hAnsi="Times New Roman" w:cs="Times New Roman"/>
          <w:sz w:val="24"/>
          <w:szCs w:val="24"/>
          <w:lang w:val="it-IT" w:eastAsia="ar-SA"/>
        </w:rPr>
        <w:t xml:space="preserve"> </w:t>
      </w:r>
      <w:proofErr w:type="spellStart"/>
      <w:r w:rsidRPr="003B7D59">
        <w:rPr>
          <w:rFonts w:ascii="Times New Roman" w:eastAsia="Cambria Math" w:hAnsi="Times New Roman" w:cs="Times New Roman"/>
          <w:sz w:val="24"/>
          <w:szCs w:val="24"/>
          <w:lang w:val="en-US" w:eastAsia="ar-SA"/>
        </w:rPr>
        <w:t>Mandatul</w:t>
      </w:r>
      <w:proofErr w:type="spellEnd"/>
      <w:r w:rsidRPr="003B7D59">
        <w:rPr>
          <w:rFonts w:ascii="Times New Roman" w:eastAsia="Cambria Math" w:hAnsi="Times New Roman" w:cs="Times New Roman"/>
          <w:sz w:val="24"/>
          <w:szCs w:val="24"/>
          <w:lang w:val="en-US" w:eastAsia="ar-SA"/>
        </w:rPr>
        <w:t xml:space="preserve"> </w:t>
      </w:r>
      <w:proofErr w:type="spellStart"/>
      <w:r w:rsidRPr="003B7D59">
        <w:rPr>
          <w:rFonts w:ascii="Times New Roman" w:eastAsia="Cambria Math" w:hAnsi="Times New Roman" w:cs="Times New Roman"/>
          <w:sz w:val="24"/>
          <w:szCs w:val="24"/>
          <w:lang w:val="en-US" w:eastAsia="ar-SA"/>
        </w:rPr>
        <w:t>poate</w:t>
      </w:r>
      <w:proofErr w:type="spellEnd"/>
      <w:r w:rsidRPr="003B7D59">
        <w:rPr>
          <w:rFonts w:ascii="Times New Roman" w:eastAsia="Cambria Math" w:hAnsi="Times New Roman" w:cs="Times New Roman"/>
          <w:sz w:val="24"/>
          <w:szCs w:val="24"/>
          <w:lang w:val="en-US" w:eastAsia="ar-SA"/>
        </w:rPr>
        <w:t xml:space="preserve"> fi </w:t>
      </w:r>
      <w:proofErr w:type="spellStart"/>
      <w:r w:rsidRPr="003B7D59">
        <w:rPr>
          <w:rFonts w:ascii="Times New Roman" w:eastAsia="Cambria Math" w:hAnsi="Times New Roman" w:cs="Times New Roman"/>
          <w:sz w:val="24"/>
          <w:szCs w:val="24"/>
          <w:lang w:val="en-US" w:eastAsia="ar-SA"/>
        </w:rPr>
        <w:t>reînnoit</w:t>
      </w:r>
      <w:proofErr w:type="spellEnd"/>
      <w:r w:rsidRPr="003B7D59">
        <w:rPr>
          <w:rFonts w:ascii="Times New Roman" w:eastAsia="Cambria Math" w:hAnsi="Times New Roman" w:cs="Times New Roman"/>
          <w:sz w:val="24"/>
          <w:szCs w:val="24"/>
          <w:lang w:val="en-US" w:eastAsia="ar-SA"/>
        </w:rPr>
        <w:t xml:space="preserve"> o </w:t>
      </w:r>
      <w:proofErr w:type="spellStart"/>
      <w:r w:rsidRPr="003B7D59">
        <w:rPr>
          <w:rFonts w:ascii="Times New Roman" w:eastAsia="Cambria Math" w:hAnsi="Times New Roman" w:cs="Times New Roman"/>
          <w:sz w:val="24"/>
          <w:szCs w:val="24"/>
          <w:lang w:val="en-US" w:eastAsia="ar-SA"/>
        </w:rPr>
        <w:t>singură</w:t>
      </w:r>
      <w:proofErr w:type="spellEnd"/>
      <w:r w:rsidRPr="003B7D59">
        <w:rPr>
          <w:rFonts w:ascii="Times New Roman" w:eastAsia="Cambria Math" w:hAnsi="Times New Roman" w:cs="Times New Roman"/>
          <w:sz w:val="24"/>
          <w:szCs w:val="24"/>
          <w:lang w:val="en-US" w:eastAsia="ar-SA"/>
        </w:rPr>
        <w:t xml:space="preserve"> </w:t>
      </w:r>
      <w:proofErr w:type="spellStart"/>
      <w:r w:rsidRPr="003B7D59">
        <w:rPr>
          <w:rFonts w:ascii="Times New Roman" w:eastAsia="Cambria Math" w:hAnsi="Times New Roman" w:cs="Times New Roman"/>
          <w:sz w:val="24"/>
          <w:szCs w:val="24"/>
          <w:lang w:val="en-US" w:eastAsia="ar-SA"/>
        </w:rPr>
        <w:t>dată</w:t>
      </w:r>
      <w:proofErr w:type="spellEnd"/>
      <w:r w:rsidRPr="003B7D59">
        <w:rPr>
          <w:rFonts w:ascii="Times New Roman" w:eastAsia="Cambria Math" w:hAnsi="Times New Roman" w:cs="Times New Roman"/>
          <w:sz w:val="24"/>
          <w:szCs w:val="24"/>
          <w:lang w:val="en-US" w:eastAsia="ar-SA"/>
        </w:rPr>
        <w:t xml:space="preserve">, </w:t>
      </w:r>
      <w:proofErr w:type="spellStart"/>
      <w:r w:rsidRPr="003B7D59">
        <w:rPr>
          <w:rFonts w:ascii="Times New Roman" w:eastAsia="Cambria Math" w:hAnsi="Times New Roman" w:cs="Times New Roman"/>
          <w:sz w:val="24"/>
          <w:szCs w:val="24"/>
          <w:lang w:val="en-US" w:eastAsia="ar-SA"/>
        </w:rPr>
        <w:t>numai</w:t>
      </w:r>
      <w:proofErr w:type="spellEnd"/>
      <w:r w:rsidRPr="003B7D59">
        <w:rPr>
          <w:rFonts w:ascii="Times New Roman" w:eastAsia="Cambria Math" w:hAnsi="Times New Roman" w:cs="Times New Roman"/>
          <w:sz w:val="24"/>
          <w:szCs w:val="24"/>
          <w:lang w:val="en-US" w:eastAsia="ar-SA"/>
        </w:rPr>
        <w:t xml:space="preserve"> cu </w:t>
      </w:r>
      <w:proofErr w:type="spellStart"/>
      <w:r w:rsidRPr="003B7D59">
        <w:rPr>
          <w:rFonts w:ascii="Times New Roman" w:eastAsia="Cambria Math" w:hAnsi="Times New Roman" w:cs="Times New Roman"/>
          <w:sz w:val="24"/>
          <w:szCs w:val="24"/>
          <w:lang w:val="en-US" w:eastAsia="ar-SA"/>
        </w:rPr>
        <w:t>aplicarea</w:t>
      </w:r>
      <w:proofErr w:type="spellEnd"/>
      <w:r w:rsidRPr="003B7D59">
        <w:rPr>
          <w:rFonts w:ascii="Times New Roman" w:eastAsia="Cambria Math" w:hAnsi="Times New Roman" w:cs="Times New Roman"/>
          <w:sz w:val="24"/>
          <w:szCs w:val="24"/>
          <w:lang w:val="en-US" w:eastAsia="ar-SA"/>
        </w:rPr>
        <w:t xml:space="preserve"> </w:t>
      </w:r>
      <w:proofErr w:type="spellStart"/>
      <w:r w:rsidRPr="003B7D59">
        <w:rPr>
          <w:rFonts w:ascii="Times New Roman" w:eastAsia="Cambria Math" w:hAnsi="Times New Roman" w:cs="Times New Roman"/>
          <w:sz w:val="24"/>
          <w:szCs w:val="24"/>
          <w:lang w:val="en-US" w:eastAsia="ar-SA"/>
        </w:rPr>
        <w:t>condițiilor</w:t>
      </w:r>
      <w:proofErr w:type="spellEnd"/>
      <w:r w:rsidRPr="003B7D59">
        <w:rPr>
          <w:rFonts w:ascii="Times New Roman" w:eastAsia="Cambria Math" w:hAnsi="Times New Roman" w:cs="Times New Roman"/>
          <w:sz w:val="24"/>
          <w:szCs w:val="24"/>
          <w:lang w:val="en-US" w:eastAsia="ar-SA"/>
        </w:rPr>
        <w:t xml:space="preserve"> </w:t>
      </w:r>
      <w:proofErr w:type="spellStart"/>
      <w:r w:rsidRPr="003B7D59">
        <w:rPr>
          <w:rFonts w:ascii="Times New Roman" w:eastAsia="Cambria Math" w:hAnsi="Times New Roman" w:cs="Times New Roman"/>
          <w:sz w:val="24"/>
          <w:szCs w:val="24"/>
          <w:lang w:val="en-US" w:eastAsia="ar-SA"/>
        </w:rPr>
        <w:t>și</w:t>
      </w:r>
      <w:proofErr w:type="spellEnd"/>
      <w:r w:rsidRPr="003B7D59">
        <w:rPr>
          <w:rFonts w:ascii="Times New Roman" w:eastAsia="Cambria Math" w:hAnsi="Times New Roman" w:cs="Times New Roman"/>
          <w:sz w:val="24"/>
          <w:szCs w:val="24"/>
          <w:lang w:val="en-US" w:eastAsia="ar-SA"/>
        </w:rPr>
        <w:t xml:space="preserve"> conform </w:t>
      </w:r>
      <w:proofErr w:type="spellStart"/>
      <w:r w:rsidRPr="003B7D59">
        <w:rPr>
          <w:rFonts w:ascii="Times New Roman" w:eastAsia="Cambria Math" w:hAnsi="Times New Roman" w:cs="Times New Roman"/>
          <w:sz w:val="24"/>
          <w:szCs w:val="24"/>
          <w:lang w:val="en-US" w:eastAsia="ar-SA"/>
        </w:rPr>
        <w:t>procedurii</w:t>
      </w:r>
      <w:proofErr w:type="spellEnd"/>
      <w:r w:rsidRPr="003B7D59">
        <w:rPr>
          <w:rFonts w:ascii="Times New Roman" w:eastAsia="Cambria Math" w:hAnsi="Times New Roman" w:cs="Times New Roman"/>
          <w:sz w:val="24"/>
          <w:szCs w:val="24"/>
          <w:lang w:val="en-US" w:eastAsia="ar-SA"/>
        </w:rPr>
        <w:t xml:space="preserve"> </w:t>
      </w:r>
      <w:proofErr w:type="spellStart"/>
      <w:r w:rsidRPr="003B7D59">
        <w:rPr>
          <w:rFonts w:ascii="Times New Roman" w:eastAsia="Cambria Math" w:hAnsi="Times New Roman" w:cs="Times New Roman"/>
          <w:sz w:val="24"/>
          <w:szCs w:val="24"/>
          <w:lang w:val="en-US" w:eastAsia="ar-SA"/>
        </w:rPr>
        <w:t>stabilite</w:t>
      </w:r>
      <w:proofErr w:type="spellEnd"/>
      <w:r w:rsidRPr="003B7D59">
        <w:rPr>
          <w:rFonts w:ascii="Times New Roman" w:eastAsia="Cambria Math" w:hAnsi="Times New Roman" w:cs="Times New Roman"/>
          <w:sz w:val="24"/>
          <w:szCs w:val="24"/>
          <w:lang w:val="en-US" w:eastAsia="ar-SA"/>
        </w:rPr>
        <w:t xml:space="preserve"> de </w:t>
      </w:r>
      <w:proofErr w:type="spellStart"/>
      <w:r w:rsidRPr="003B7D59">
        <w:rPr>
          <w:rFonts w:ascii="Times New Roman" w:eastAsia="Cambria Math" w:hAnsi="Times New Roman" w:cs="Times New Roman"/>
          <w:sz w:val="24"/>
          <w:szCs w:val="24"/>
          <w:lang w:val="en-US" w:eastAsia="ar-SA"/>
        </w:rPr>
        <w:t>legislația</w:t>
      </w:r>
      <w:proofErr w:type="spellEnd"/>
      <w:r w:rsidRPr="003B7D59">
        <w:rPr>
          <w:rFonts w:ascii="Times New Roman" w:eastAsia="Cambria Math" w:hAnsi="Times New Roman" w:cs="Times New Roman"/>
          <w:sz w:val="24"/>
          <w:szCs w:val="24"/>
          <w:lang w:val="en-US" w:eastAsia="ar-SA"/>
        </w:rPr>
        <w:t xml:space="preserve"> </w:t>
      </w:r>
      <w:proofErr w:type="spellStart"/>
      <w:r w:rsidRPr="003B7D59">
        <w:rPr>
          <w:rFonts w:ascii="Times New Roman" w:eastAsia="Cambria Math" w:hAnsi="Times New Roman" w:cs="Times New Roman"/>
          <w:sz w:val="24"/>
          <w:szCs w:val="24"/>
          <w:lang w:val="en-US" w:eastAsia="ar-SA"/>
        </w:rPr>
        <w:t>în</w:t>
      </w:r>
      <w:proofErr w:type="spellEnd"/>
      <w:r w:rsidRPr="003B7D59">
        <w:rPr>
          <w:rFonts w:ascii="Times New Roman" w:eastAsia="Cambria Math" w:hAnsi="Times New Roman" w:cs="Times New Roman"/>
          <w:sz w:val="24"/>
          <w:szCs w:val="24"/>
          <w:lang w:val="en-US" w:eastAsia="ar-SA"/>
        </w:rPr>
        <w:t xml:space="preserve"> </w:t>
      </w:r>
      <w:proofErr w:type="spellStart"/>
      <w:r w:rsidRPr="003B7D59">
        <w:rPr>
          <w:rFonts w:ascii="Times New Roman" w:eastAsia="Cambria Math" w:hAnsi="Times New Roman" w:cs="Times New Roman"/>
          <w:sz w:val="24"/>
          <w:szCs w:val="24"/>
          <w:lang w:val="en-US" w:eastAsia="ar-SA"/>
        </w:rPr>
        <w:t>vigoare</w:t>
      </w:r>
      <w:proofErr w:type="spellEnd"/>
      <w:r w:rsidRPr="003B7D59">
        <w:rPr>
          <w:rFonts w:ascii="Times New Roman" w:eastAsia="Cambria Math" w:hAnsi="Times New Roman" w:cs="Times New Roman"/>
          <w:sz w:val="24"/>
          <w:szCs w:val="24"/>
          <w:lang w:val="en-US" w:eastAsia="ar-SA"/>
        </w:rPr>
        <w:t xml:space="preserve"> </w:t>
      </w:r>
      <w:proofErr w:type="spellStart"/>
      <w:r w:rsidRPr="003B7D59">
        <w:rPr>
          <w:rFonts w:ascii="Times New Roman" w:eastAsia="Cambria Math" w:hAnsi="Times New Roman" w:cs="Times New Roman"/>
          <w:sz w:val="24"/>
          <w:szCs w:val="24"/>
          <w:lang w:val="en-US" w:eastAsia="ar-SA"/>
        </w:rPr>
        <w:t>în</w:t>
      </w:r>
      <w:proofErr w:type="spellEnd"/>
      <w:r w:rsidRPr="003B7D59">
        <w:rPr>
          <w:rFonts w:ascii="Times New Roman" w:eastAsia="Cambria Math" w:hAnsi="Times New Roman" w:cs="Times New Roman"/>
          <w:sz w:val="24"/>
          <w:szCs w:val="24"/>
          <w:lang w:val="en-US" w:eastAsia="ar-SA"/>
        </w:rPr>
        <w:t xml:space="preserve"> </w:t>
      </w:r>
      <w:proofErr w:type="spellStart"/>
      <w:r w:rsidRPr="003B7D59">
        <w:rPr>
          <w:rFonts w:ascii="Times New Roman" w:eastAsia="Cambria Math" w:hAnsi="Times New Roman" w:cs="Times New Roman"/>
          <w:sz w:val="24"/>
          <w:szCs w:val="24"/>
          <w:lang w:val="en-US" w:eastAsia="ar-SA"/>
        </w:rPr>
        <w:t>materia</w:t>
      </w:r>
      <w:proofErr w:type="spellEnd"/>
      <w:r w:rsidRPr="003B7D59">
        <w:rPr>
          <w:rFonts w:ascii="Times New Roman" w:eastAsia="Cambria Math" w:hAnsi="Times New Roman" w:cs="Times New Roman"/>
          <w:sz w:val="24"/>
          <w:szCs w:val="24"/>
          <w:lang w:val="en-US" w:eastAsia="ar-SA"/>
        </w:rPr>
        <w:t xml:space="preserve"> </w:t>
      </w:r>
      <w:proofErr w:type="spellStart"/>
      <w:r w:rsidRPr="003B7D59">
        <w:rPr>
          <w:rFonts w:ascii="Times New Roman" w:eastAsia="Cambria Math" w:hAnsi="Times New Roman" w:cs="Times New Roman"/>
          <w:sz w:val="24"/>
          <w:szCs w:val="24"/>
          <w:lang w:val="en-US" w:eastAsia="ar-SA"/>
        </w:rPr>
        <w:t>guvernanței</w:t>
      </w:r>
      <w:proofErr w:type="spellEnd"/>
      <w:r w:rsidRPr="003B7D59">
        <w:rPr>
          <w:rFonts w:ascii="Times New Roman" w:eastAsia="Cambria Math" w:hAnsi="Times New Roman" w:cs="Times New Roman"/>
          <w:sz w:val="24"/>
          <w:szCs w:val="24"/>
          <w:lang w:val="en-US" w:eastAsia="ar-SA"/>
        </w:rPr>
        <w:t xml:space="preserve"> corporative. </w:t>
      </w:r>
      <w:r w:rsidRPr="003B7D59">
        <w:rPr>
          <w:rFonts w:ascii="Times New Roman" w:eastAsia="Cambria Math" w:hAnsi="Times New Roman" w:cs="Times New Roman"/>
          <w:sz w:val="24"/>
          <w:szCs w:val="24"/>
          <w:lang w:val="it-IT" w:eastAsia="ar-SA"/>
        </w:rPr>
        <w:t xml:space="preserve">   </w:t>
      </w:r>
    </w:p>
    <w:p w14:paraId="2B506A65" w14:textId="43F75552" w:rsidR="00995228" w:rsidRPr="003B7D59" w:rsidRDefault="00995228" w:rsidP="00995228">
      <w:pPr>
        <w:suppressAutoHyphens/>
        <w:jc w:val="both"/>
        <w:rPr>
          <w:rFonts w:ascii="Times New Roman" w:eastAsia="Cambria Math" w:hAnsi="Times New Roman" w:cs="Times New Roman"/>
          <w:b/>
          <w:sz w:val="24"/>
          <w:szCs w:val="24"/>
          <w:lang w:val="it-IT" w:eastAsia="ar-SA"/>
        </w:rPr>
      </w:pPr>
      <w:r w:rsidRPr="003B7D59">
        <w:rPr>
          <w:rFonts w:ascii="Times New Roman" w:eastAsia="Cambria Math" w:hAnsi="Times New Roman" w:cs="Times New Roman"/>
          <w:b/>
          <w:sz w:val="24"/>
          <w:szCs w:val="24"/>
          <w:lang w:val="it-IT" w:eastAsia="ar-SA"/>
        </w:rPr>
        <w:tab/>
        <w:t>III. Obiectul contractului de mandat</w:t>
      </w:r>
    </w:p>
    <w:p w14:paraId="470E7923" w14:textId="4326C8D1" w:rsidR="00995228" w:rsidRPr="003B7D59" w:rsidRDefault="00995228" w:rsidP="00995228">
      <w:pPr>
        <w:suppressAutoHyphens/>
        <w:ind w:firstLine="720"/>
        <w:jc w:val="both"/>
        <w:rPr>
          <w:rFonts w:ascii="Times New Roman" w:eastAsia="Cambria Math" w:hAnsi="Times New Roman" w:cs="Times New Roman"/>
          <w:sz w:val="24"/>
          <w:szCs w:val="24"/>
          <w:lang w:val="it-IT" w:eastAsia="ar-SA"/>
        </w:rPr>
      </w:pPr>
      <w:r w:rsidRPr="003B7D59">
        <w:rPr>
          <w:rFonts w:ascii="Times New Roman" w:eastAsia="Cambria Math" w:hAnsi="Times New Roman" w:cs="Times New Roman"/>
          <w:b/>
          <w:sz w:val="24"/>
          <w:szCs w:val="24"/>
          <w:lang w:val="it-IT" w:eastAsia="ar-SA"/>
        </w:rPr>
        <w:t xml:space="preserve">Art.2. </w:t>
      </w:r>
      <w:r w:rsidRPr="003B7D59">
        <w:rPr>
          <w:rFonts w:ascii="Times New Roman" w:eastAsia="Cambria Math" w:hAnsi="Times New Roman" w:cs="Times New Roman"/>
          <w:b/>
          <w:bCs/>
          <w:sz w:val="24"/>
          <w:szCs w:val="24"/>
          <w:lang w:val="it-IT" w:eastAsia="ar-SA"/>
        </w:rPr>
        <w:t>(1)</w:t>
      </w:r>
      <w:r w:rsidRPr="003B7D59">
        <w:rPr>
          <w:rFonts w:ascii="Times New Roman" w:eastAsia="Cambria Math" w:hAnsi="Times New Roman" w:cs="Times New Roman"/>
          <w:sz w:val="24"/>
          <w:szCs w:val="24"/>
          <w:lang w:val="it-IT" w:eastAsia="ar-SA"/>
        </w:rPr>
        <w:t xml:space="preserve"> Obiectul prezentului contract constă în însărcinarea mandatarului cu îndeplinirea tuturor actelor necesare și utile pentru realizarea obiectului de activitate al </w:t>
      </w:r>
      <w:r w:rsidR="00A30289">
        <w:rPr>
          <w:rFonts w:ascii="Times New Roman" w:eastAsia="Cambria Math" w:hAnsi="Times New Roman" w:cs="Times New Roman"/>
          <w:sz w:val="24"/>
          <w:szCs w:val="24"/>
          <w:lang w:val="it-IT" w:eastAsia="ar-SA"/>
        </w:rPr>
        <w:t>regiei autonome</w:t>
      </w:r>
      <w:r w:rsidRPr="003B7D59">
        <w:rPr>
          <w:rFonts w:ascii="Times New Roman" w:eastAsia="Cambria Math" w:hAnsi="Times New Roman" w:cs="Times New Roman"/>
          <w:sz w:val="24"/>
          <w:szCs w:val="24"/>
          <w:lang w:val="it-IT" w:eastAsia="ar-SA"/>
        </w:rPr>
        <w:t xml:space="preserve">, în schimbul unei remunerații.  </w:t>
      </w:r>
    </w:p>
    <w:p w14:paraId="114A0265" w14:textId="77777777" w:rsidR="00995228" w:rsidRPr="003B7D59" w:rsidRDefault="00995228" w:rsidP="00995228">
      <w:pPr>
        <w:suppressAutoHyphens/>
        <w:jc w:val="both"/>
        <w:rPr>
          <w:rFonts w:ascii="Times New Roman" w:eastAsia="Cambria Math" w:hAnsi="Times New Roman" w:cs="Times New Roman"/>
          <w:sz w:val="24"/>
          <w:szCs w:val="24"/>
          <w:lang w:val="it-IT" w:eastAsia="ar-SA"/>
        </w:rPr>
      </w:pPr>
      <w:r w:rsidRPr="003B7D59">
        <w:rPr>
          <w:rFonts w:ascii="Times New Roman" w:eastAsia="Cambria Math" w:hAnsi="Times New Roman" w:cs="Times New Roman"/>
          <w:sz w:val="24"/>
          <w:szCs w:val="24"/>
          <w:lang w:val="it-IT" w:eastAsia="ar-SA"/>
        </w:rPr>
        <w:t xml:space="preserve">   </w:t>
      </w:r>
      <w:r w:rsidRPr="003B7D59">
        <w:rPr>
          <w:rFonts w:ascii="Times New Roman" w:eastAsia="Cambria Math" w:hAnsi="Times New Roman" w:cs="Times New Roman"/>
          <w:sz w:val="24"/>
          <w:szCs w:val="24"/>
          <w:lang w:val="it-IT" w:eastAsia="ar-SA"/>
        </w:rPr>
        <w:tab/>
      </w:r>
      <w:r w:rsidRPr="003B7D59">
        <w:rPr>
          <w:rFonts w:ascii="Times New Roman" w:eastAsia="Cambria Math" w:hAnsi="Times New Roman" w:cs="Times New Roman"/>
          <w:b/>
          <w:bCs/>
          <w:sz w:val="24"/>
          <w:szCs w:val="24"/>
          <w:lang w:val="it-IT" w:eastAsia="ar-SA"/>
        </w:rPr>
        <w:t>(2)</w:t>
      </w:r>
      <w:r w:rsidRPr="003B7D59">
        <w:rPr>
          <w:rFonts w:ascii="Times New Roman" w:eastAsia="Cambria Math" w:hAnsi="Times New Roman" w:cs="Times New Roman"/>
          <w:sz w:val="24"/>
          <w:szCs w:val="24"/>
          <w:lang w:val="it-IT" w:eastAsia="ar-SA"/>
        </w:rPr>
        <w:t xml:space="preserve"> În realizarea prezentului contract, mandantul întelege a mandata mandatarul pentru a îndeplini următoarele atribuții:</w:t>
      </w:r>
    </w:p>
    <w:p w14:paraId="33901B34" w14:textId="1664C7BB" w:rsidR="00A30289" w:rsidRDefault="00A30289" w:rsidP="00A30289">
      <w:pPr>
        <w:spacing w:after="0"/>
      </w:pPr>
      <w:r>
        <w:rPr>
          <w:rFonts w:ascii="Times New Roman"/>
          <w:color w:val="000000"/>
          <w:sz w:val="24"/>
        </w:rPr>
        <w:t xml:space="preserve">a) </w:t>
      </w:r>
      <w:proofErr w:type="spellStart"/>
      <w:r>
        <w:rPr>
          <w:rFonts w:ascii="Times New Roman"/>
          <w:color w:val="000000"/>
          <w:sz w:val="24"/>
        </w:rPr>
        <w:t>nume</w:t>
      </w:r>
      <w:r>
        <w:rPr>
          <w:rFonts w:ascii="Times New Roman"/>
          <w:color w:val="000000"/>
          <w:sz w:val="24"/>
        </w:rPr>
        <w:t>ş</w:t>
      </w:r>
      <w:r>
        <w:rPr>
          <w:rFonts w:ascii="Times New Roman"/>
          <w:color w:val="000000"/>
          <w:sz w:val="24"/>
        </w:rPr>
        <w:t>te</w:t>
      </w:r>
      <w:proofErr w:type="spellEnd"/>
      <w:r>
        <w:rPr>
          <w:rFonts w:ascii="Times New Roman"/>
          <w:color w:val="000000"/>
          <w:sz w:val="24"/>
        </w:rPr>
        <w:t xml:space="preserve"> </w:t>
      </w:r>
      <w:proofErr w:type="spellStart"/>
      <w:r>
        <w:rPr>
          <w:rFonts w:ascii="Times New Roman"/>
          <w:color w:val="000000"/>
          <w:sz w:val="24"/>
        </w:rPr>
        <w:t>ş</w:t>
      </w:r>
      <w:r>
        <w:rPr>
          <w:rFonts w:ascii="Times New Roman"/>
          <w:color w:val="000000"/>
          <w:sz w:val="24"/>
        </w:rPr>
        <w:t>i</w:t>
      </w:r>
      <w:proofErr w:type="spellEnd"/>
      <w:r>
        <w:rPr>
          <w:rFonts w:ascii="Times New Roman"/>
          <w:color w:val="000000"/>
          <w:sz w:val="24"/>
        </w:rPr>
        <w:t xml:space="preserve"> revoc</w:t>
      </w:r>
      <w:r>
        <w:rPr>
          <w:rFonts w:ascii="Times New Roman"/>
          <w:color w:val="000000"/>
          <w:sz w:val="24"/>
        </w:rPr>
        <w:t>ă</w:t>
      </w:r>
      <w:r>
        <w:rPr>
          <w:rFonts w:ascii="Times New Roman"/>
          <w:color w:val="000000"/>
          <w:sz w:val="24"/>
        </w:rPr>
        <w:t xml:space="preserve"> directorii </w:t>
      </w:r>
      <w:proofErr w:type="spellStart"/>
      <w:r>
        <w:rPr>
          <w:rFonts w:ascii="Times New Roman"/>
          <w:color w:val="000000"/>
          <w:sz w:val="24"/>
        </w:rPr>
        <w:t>ş</w:t>
      </w:r>
      <w:r>
        <w:rPr>
          <w:rFonts w:ascii="Times New Roman"/>
          <w:color w:val="000000"/>
          <w:sz w:val="24"/>
        </w:rPr>
        <w:t>i</w:t>
      </w:r>
      <w:proofErr w:type="spellEnd"/>
      <w:r>
        <w:rPr>
          <w:rFonts w:ascii="Times New Roman"/>
          <w:color w:val="000000"/>
          <w:sz w:val="24"/>
        </w:rPr>
        <w:t xml:space="preserve"> </w:t>
      </w:r>
      <w:proofErr w:type="spellStart"/>
      <w:r>
        <w:rPr>
          <w:rFonts w:ascii="Times New Roman"/>
          <w:color w:val="000000"/>
          <w:sz w:val="24"/>
        </w:rPr>
        <w:t>stabile</w:t>
      </w:r>
      <w:r>
        <w:rPr>
          <w:rFonts w:ascii="Times New Roman"/>
          <w:color w:val="000000"/>
          <w:sz w:val="24"/>
        </w:rPr>
        <w:t>ş</w:t>
      </w:r>
      <w:r>
        <w:rPr>
          <w:rFonts w:ascii="Times New Roman"/>
          <w:color w:val="000000"/>
          <w:sz w:val="24"/>
        </w:rPr>
        <w:t>te</w:t>
      </w:r>
      <w:proofErr w:type="spellEnd"/>
      <w:r>
        <w:rPr>
          <w:rFonts w:ascii="Times New Roman"/>
          <w:color w:val="000000"/>
          <w:sz w:val="24"/>
        </w:rPr>
        <w:t xml:space="preserve"> </w:t>
      </w:r>
      <w:proofErr w:type="spellStart"/>
      <w:r>
        <w:rPr>
          <w:rFonts w:ascii="Times New Roman"/>
          <w:color w:val="000000"/>
          <w:sz w:val="24"/>
        </w:rPr>
        <w:t>remunera</w:t>
      </w:r>
      <w:r>
        <w:rPr>
          <w:rFonts w:ascii="Times New Roman"/>
          <w:color w:val="000000"/>
          <w:sz w:val="24"/>
        </w:rPr>
        <w:t>ţ</w:t>
      </w:r>
      <w:r>
        <w:rPr>
          <w:rFonts w:ascii="Times New Roman"/>
          <w:color w:val="000000"/>
          <w:sz w:val="24"/>
        </w:rPr>
        <w:t>ia</w:t>
      </w:r>
      <w:proofErr w:type="spellEnd"/>
      <w:r>
        <w:rPr>
          <w:rFonts w:ascii="Times New Roman"/>
          <w:color w:val="000000"/>
          <w:sz w:val="24"/>
        </w:rPr>
        <w:t xml:space="preserve"> acestora;</w:t>
      </w:r>
    </w:p>
    <w:p w14:paraId="3A705FA6" w14:textId="334F1A97" w:rsidR="00A30289" w:rsidRDefault="00A30289" w:rsidP="00A30289">
      <w:pPr>
        <w:spacing w:after="0"/>
      </w:pPr>
      <w:r>
        <w:rPr>
          <w:rFonts w:ascii="Times New Roman"/>
          <w:color w:val="000000"/>
          <w:sz w:val="24"/>
        </w:rPr>
        <w:t>b) analizeaz</w:t>
      </w:r>
      <w:r>
        <w:rPr>
          <w:rFonts w:ascii="Times New Roman"/>
          <w:color w:val="000000"/>
          <w:sz w:val="24"/>
        </w:rPr>
        <w:t>ă</w:t>
      </w:r>
      <w:r>
        <w:rPr>
          <w:rFonts w:ascii="Times New Roman"/>
          <w:color w:val="000000"/>
          <w:sz w:val="24"/>
        </w:rPr>
        <w:t xml:space="preserve"> </w:t>
      </w:r>
      <w:proofErr w:type="spellStart"/>
      <w:r>
        <w:rPr>
          <w:rFonts w:ascii="Times New Roman"/>
          <w:color w:val="000000"/>
          <w:sz w:val="24"/>
        </w:rPr>
        <w:t>ş</w:t>
      </w:r>
      <w:r>
        <w:rPr>
          <w:rFonts w:ascii="Times New Roman"/>
          <w:color w:val="000000"/>
          <w:sz w:val="24"/>
        </w:rPr>
        <w:t>i</w:t>
      </w:r>
      <w:proofErr w:type="spellEnd"/>
      <w:r>
        <w:rPr>
          <w:rFonts w:ascii="Times New Roman"/>
          <w:color w:val="000000"/>
          <w:sz w:val="24"/>
        </w:rPr>
        <w:t xml:space="preserve"> aprob</w:t>
      </w:r>
      <w:r>
        <w:rPr>
          <w:rFonts w:ascii="Times New Roman"/>
          <w:color w:val="000000"/>
          <w:sz w:val="24"/>
        </w:rPr>
        <w:t>ă</w:t>
      </w:r>
      <w:r>
        <w:rPr>
          <w:rFonts w:ascii="Times New Roman"/>
          <w:color w:val="000000"/>
          <w:sz w:val="24"/>
        </w:rPr>
        <w:t xml:space="preserve"> planul de administrare elaborat </w:t>
      </w:r>
      <w:r>
        <w:rPr>
          <w:rFonts w:ascii="Times New Roman"/>
          <w:color w:val="000000"/>
          <w:sz w:val="24"/>
        </w:rPr>
        <w:t>î</w:t>
      </w:r>
      <w:r>
        <w:rPr>
          <w:rFonts w:ascii="Times New Roman"/>
          <w:color w:val="000000"/>
          <w:sz w:val="24"/>
        </w:rPr>
        <w:t xml:space="preserve">n colaborare cu directorii, </w:t>
      </w:r>
      <w:r>
        <w:rPr>
          <w:rFonts w:ascii="Times New Roman"/>
          <w:color w:val="000000"/>
          <w:sz w:val="24"/>
        </w:rPr>
        <w:t>î</w:t>
      </w:r>
      <w:r>
        <w:rPr>
          <w:rFonts w:ascii="Times New Roman"/>
          <w:color w:val="000000"/>
          <w:sz w:val="24"/>
        </w:rPr>
        <w:t xml:space="preserve">n acord cu scrisoarea de </w:t>
      </w:r>
      <w:proofErr w:type="spellStart"/>
      <w:r>
        <w:rPr>
          <w:rFonts w:ascii="Times New Roman"/>
          <w:color w:val="000000"/>
          <w:sz w:val="24"/>
        </w:rPr>
        <w:t>a</w:t>
      </w:r>
      <w:r>
        <w:rPr>
          <w:rFonts w:ascii="Times New Roman"/>
          <w:color w:val="000000"/>
          <w:sz w:val="24"/>
        </w:rPr>
        <w:t>ş</w:t>
      </w:r>
      <w:r>
        <w:rPr>
          <w:rFonts w:ascii="Times New Roman"/>
          <w:color w:val="000000"/>
          <w:sz w:val="24"/>
        </w:rPr>
        <w:t>tept</w:t>
      </w:r>
      <w:r>
        <w:rPr>
          <w:rFonts w:ascii="Times New Roman"/>
          <w:color w:val="000000"/>
          <w:sz w:val="24"/>
        </w:rPr>
        <w:t>ă</w:t>
      </w:r>
      <w:r>
        <w:rPr>
          <w:rFonts w:ascii="Times New Roman"/>
          <w:color w:val="000000"/>
          <w:sz w:val="24"/>
        </w:rPr>
        <w:t>ri</w:t>
      </w:r>
      <w:proofErr w:type="spellEnd"/>
      <w:r>
        <w:rPr>
          <w:rFonts w:ascii="Times New Roman"/>
          <w:color w:val="000000"/>
          <w:sz w:val="24"/>
        </w:rPr>
        <w:t xml:space="preserve"> </w:t>
      </w:r>
      <w:proofErr w:type="spellStart"/>
      <w:r>
        <w:rPr>
          <w:rFonts w:ascii="Times New Roman"/>
          <w:color w:val="000000"/>
          <w:sz w:val="24"/>
        </w:rPr>
        <w:t>ş</w:t>
      </w:r>
      <w:r>
        <w:rPr>
          <w:rFonts w:ascii="Times New Roman"/>
          <w:color w:val="000000"/>
          <w:sz w:val="24"/>
        </w:rPr>
        <w:t>i</w:t>
      </w:r>
      <w:proofErr w:type="spellEnd"/>
      <w:r>
        <w:rPr>
          <w:rFonts w:ascii="Times New Roman"/>
          <w:color w:val="000000"/>
          <w:sz w:val="24"/>
        </w:rPr>
        <w:t xml:space="preserve"> cu </w:t>
      </w:r>
      <w:proofErr w:type="spellStart"/>
      <w:r>
        <w:rPr>
          <w:rFonts w:ascii="Times New Roman"/>
          <w:color w:val="000000"/>
          <w:sz w:val="24"/>
        </w:rPr>
        <w:t>declara</w:t>
      </w:r>
      <w:r>
        <w:rPr>
          <w:rFonts w:ascii="Times New Roman"/>
          <w:color w:val="000000"/>
          <w:sz w:val="24"/>
        </w:rPr>
        <w:t>ţ</w:t>
      </w:r>
      <w:r>
        <w:rPr>
          <w:rFonts w:ascii="Times New Roman"/>
          <w:color w:val="000000"/>
          <w:sz w:val="24"/>
        </w:rPr>
        <w:t>iile</w:t>
      </w:r>
      <w:proofErr w:type="spellEnd"/>
      <w:r>
        <w:rPr>
          <w:rFonts w:ascii="Times New Roman"/>
          <w:color w:val="000000"/>
          <w:sz w:val="24"/>
        </w:rPr>
        <w:t xml:space="preserve"> de </w:t>
      </w:r>
      <w:proofErr w:type="spellStart"/>
      <w:r>
        <w:rPr>
          <w:rFonts w:ascii="Times New Roman"/>
          <w:color w:val="000000"/>
          <w:sz w:val="24"/>
        </w:rPr>
        <w:t>inten</w:t>
      </w:r>
      <w:r>
        <w:rPr>
          <w:rFonts w:ascii="Times New Roman"/>
          <w:color w:val="000000"/>
          <w:sz w:val="24"/>
        </w:rPr>
        <w:t>ţ</w:t>
      </w:r>
      <w:r>
        <w:rPr>
          <w:rFonts w:ascii="Times New Roman"/>
          <w:color w:val="000000"/>
          <w:sz w:val="24"/>
        </w:rPr>
        <w:t>ie</w:t>
      </w:r>
      <w:proofErr w:type="spellEnd"/>
      <w:r>
        <w:rPr>
          <w:rFonts w:ascii="Times New Roman"/>
          <w:color w:val="000000"/>
          <w:sz w:val="24"/>
        </w:rPr>
        <w:t>;</w:t>
      </w:r>
    </w:p>
    <w:p w14:paraId="04124145" w14:textId="7CBBDB88" w:rsidR="00A30289" w:rsidRDefault="00A30289" w:rsidP="00A30289">
      <w:pPr>
        <w:spacing w:after="0"/>
      </w:pPr>
      <w:r>
        <w:rPr>
          <w:rFonts w:ascii="Times New Roman"/>
          <w:color w:val="000000"/>
          <w:sz w:val="24"/>
        </w:rPr>
        <w:t>c) negociaz</w:t>
      </w:r>
      <w:r>
        <w:rPr>
          <w:rFonts w:ascii="Times New Roman"/>
          <w:color w:val="000000"/>
          <w:sz w:val="24"/>
        </w:rPr>
        <w:t>ă</w:t>
      </w:r>
      <w:r>
        <w:rPr>
          <w:rFonts w:ascii="Times New Roman"/>
          <w:color w:val="000000"/>
          <w:sz w:val="24"/>
        </w:rPr>
        <w:t xml:space="preserve"> indicatorii de </w:t>
      </w:r>
      <w:proofErr w:type="spellStart"/>
      <w:r>
        <w:rPr>
          <w:rFonts w:ascii="Times New Roman"/>
          <w:color w:val="000000"/>
          <w:sz w:val="24"/>
        </w:rPr>
        <w:t>performan</w:t>
      </w:r>
      <w:r>
        <w:rPr>
          <w:rFonts w:ascii="Times New Roman"/>
          <w:color w:val="000000"/>
          <w:sz w:val="24"/>
        </w:rPr>
        <w:t>ţă</w:t>
      </w:r>
      <w:proofErr w:type="spellEnd"/>
      <w:r>
        <w:rPr>
          <w:rFonts w:ascii="Times New Roman"/>
          <w:color w:val="000000"/>
          <w:sz w:val="24"/>
        </w:rPr>
        <w:t xml:space="preserve"> financiari </w:t>
      </w:r>
      <w:proofErr w:type="spellStart"/>
      <w:r>
        <w:rPr>
          <w:rFonts w:ascii="Times New Roman"/>
          <w:color w:val="000000"/>
          <w:sz w:val="24"/>
        </w:rPr>
        <w:t>ş</w:t>
      </w:r>
      <w:r>
        <w:rPr>
          <w:rFonts w:ascii="Times New Roman"/>
          <w:color w:val="000000"/>
          <w:sz w:val="24"/>
        </w:rPr>
        <w:t>i</w:t>
      </w:r>
      <w:proofErr w:type="spellEnd"/>
      <w:r>
        <w:rPr>
          <w:rFonts w:ascii="Times New Roman"/>
          <w:color w:val="000000"/>
          <w:sz w:val="24"/>
        </w:rPr>
        <w:t xml:space="preserve"> nefinanciari cu autoritatea public</w:t>
      </w:r>
      <w:r>
        <w:rPr>
          <w:rFonts w:ascii="Times New Roman"/>
          <w:color w:val="000000"/>
          <w:sz w:val="24"/>
        </w:rPr>
        <w:t>ă</w:t>
      </w:r>
      <w:r>
        <w:rPr>
          <w:rFonts w:ascii="Times New Roman"/>
          <w:color w:val="000000"/>
          <w:sz w:val="24"/>
        </w:rPr>
        <w:t xml:space="preserve"> tutelar</w:t>
      </w:r>
      <w:r>
        <w:rPr>
          <w:rFonts w:ascii="Times New Roman"/>
          <w:color w:val="000000"/>
          <w:sz w:val="24"/>
        </w:rPr>
        <w:t>ă</w:t>
      </w:r>
      <w:r>
        <w:rPr>
          <w:rFonts w:ascii="Times New Roman"/>
          <w:color w:val="000000"/>
          <w:sz w:val="24"/>
        </w:rPr>
        <w:t>;</w:t>
      </w:r>
    </w:p>
    <w:p w14:paraId="4B5E9F00" w14:textId="4DE1F7F3" w:rsidR="00A30289" w:rsidRDefault="00A30289" w:rsidP="00A30289">
      <w:pPr>
        <w:spacing w:after="0"/>
      </w:pPr>
      <w:r>
        <w:rPr>
          <w:rFonts w:ascii="Times New Roman"/>
          <w:color w:val="000000"/>
          <w:sz w:val="24"/>
        </w:rPr>
        <w:t>d) asigur</w:t>
      </w:r>
      <w:r>
        <w:rPr>
          <w:rFonts w:ascii="Times New Roman"/>
          <w:color w:val="000000"/>
          <w:sz w:val="24"/>
        </w:rPr>
        <w:t>ă</w:t>
      </w:r>
      <w:r>
        <w:rPr>
          <w:rFonts w:ascii="Times New Roman"/>
          <w:color w:val="000000"/>
          <w:sz w:val="24"/>
        </w:rPr>
        <w:t xml:space="preserve"> integritatea </w:t>
      </w:r>
      <w:proofErr w:type="spellStart"/>
      <w:r>
        <w:rPr>
          <w:rFonts w:ascii="Times New Roman"/>
          <w:color w:val="000000"/>
          <w:sz w:val="24"/>
        </w:rPr>
        <w:t>ş</w:t>
      </w:r>
      <w:r>
        <w:rPr>
          <w:rFonts w:ascii="Times New Roman"/>
          <w:color w:val="000000"/>
          <w:sz w:val="24"/>
        </w:rPr>
        <w:t>i</w:t>
      </w:r>
      <w:proofErr w:type="spellEnd"/>
      <w:r>
        <w:rPr>
          <w:rFonts w:ascii="Times New Roman"/>
          <w:color w:val="000000"/>
          <w:sz w:val="24"/>
        </w:rPr>
        <w:t xml:space="preserve"> </w:t>
      </w:r>
      <w:proofErr w:type="spellStart"/>
      <w:r>
        <w:rPr>
          <w:rFonts w:ascii="Times New Roman"/>
          <w:color w:val="000000"/>
          <w:sz w:val="24"/>
        </w:rPr>
        <w:t>func</w:t>
      </w:r>
      <w:r>
        <w:rPr>
          <w:rFonts w:ascii="Times New Roman"/>
          <w:color w:val="000000"/>
          <w:sz w:val="24"/>
        </w:rPr>
        <w:t>ţ</w:t>
      </w:r>
      <w:r>
        <w:rPr>
          <w:rFonts w:ascii="Times New Roman"/>
          <w:color w:val="000000"/>
          <w:sz w:val="24"/>
        </w:rPr>
        <w:t>ionalitatea</w:t>
      </w:r>
      <w:proofErr w:type="spellEnd"/>
      <w:r>
        <w:rPr>
          <w:rFonts w:ascii="Times New Roman"/>
          <w:color w:val="000000"/>
          <w:sz w:val="24"/>
        </w:rPr>
        <w:t xml:space="preserve"> sistemelor de raportare contabil</w:t>
      </w:r>
      <w:r>
        <w:rPr>
          <w:rFonts w:ascii="Times New Roman"/>
          <w:color w:val="000000"/>
          <w:sz w:val="24"/>
        </w:rPr>
        <w:t>ă</w:t>
      </w:r>
      <w:r>
        <w:rPr>
          <w:rFonts w:ascii="Times New Roman"/>
          <w:color w:val="000000"/>
          <w:sz w:val="24"/>
        </w:rPr>
        <w:t xml:space="preserve"> </w:t>
      </w:r>
      <w:proofErr w:type="spellStart"/>
      <w:r>
        <w:rPr>
          <w:rFonts w:ascii="Times New Roman"/>
          <w:color w:val="000000"/>
          <w:sz w:val="24"/>
        </w:rPr>
        <w:t>ş</w:t>
      </w:r>
      <w:r>
        <w:rPr>
          <w:rFonts w:ascii="Times New Roman"/>
          <w:color w:val="000000"/>
          <w:sz w:val="24"/>
        </w:rPr>
        <w:t>i</w:t>
      </w:r>
      <w:proofErr w:type="spellEnd"/>
      <w:r>
        <w:rPr>
          <w:rFonts w:ascii="Times New Roman"/>
          <w:color w:val="000000"/>
          <w:sz w:val="24"/>
        </w:rPr>
        <w:t xml:space="preserve"> financiar</w:t>
      </w:r>
      <w:r>
        <w:rPr>
          <w:rFonts w:ascii="Times New Roman"/>
          <w:color w:val="000000"/>
          <w:sz w:val="24"/>
        </w:rPr>
        <w:t>ă</w:t>
      </w:r>
      <w:r>
        <w:rPr>
          <w:rFonts w:ascii="Times New Roman"/>
          <w:color w:val="000000"/>
          <w:sz w:val="24"/>
        </w:rPr>
        <w:t xml:space="preserve">, precum </w:t>
      </w:r>
      <w:proofErr w:type="spellStart"/>
      <w:r>
        <w:rPr>
          <w:rFonts w:ascii="Times New Roman"/>
          <w:color w:val="000000"/>
          <w:sz w:val="24"/>
        </w:rPr>
        <w:t>ş</w:t>
      </w:r>
      <w:r>
        <w:rPr>
          <w:rFonts w:ascii="Times New Roman"/>
          <w:color w:val="000000"/>
          <w:sz w:val="24"/>
        </w:rPr>
        <w:t>i</w:t>
      </w:r>
      <w:proofErr w:type="spellEnd"/>
      <w:r>
        <w:rPr>
          <w:rFonts w:ascii="Times New Roman"/>
          <w:color w:val="000000"/>
          <w:sz w:val="24"/>
        </w:rPr>
        <w:t xml:space="preserve"> realizarea planific</w:t>
      </w:r>
      <w:r>
        <w:rPr>
          <w:rFonts w:ascii="Times New Roman"/>
          <w:color w:val="000000"/>
          <w:sz w:val="24"/>
        </w:rPr>
        <w:t>ă</w:t>
      </w:r>
      <w:r>
        <w:rPr>
          <w:rFonts w:ascii="Times New Roman"/>
          <w:color w:val="000000"/>
          <w:sz w:val="24"/>
        </w:rPr>
        <w:t>rii financiare;</w:t>
      </w:r>
    </w:p>
    <w:p w14:paraId="08069FEA" w14:textId="70F215BE" w:rsidR="00A30289" w:rsidRDefault="00A30289" w:rsidP="00A30289">
      <w:pPr>
        <w:spacing w:after="0"/>
      </w:pPr>
      <w:r>
        <w:rPr>
          <w:rFonts w:ascii="Times New Roman"/>
          <w:color w:val="000000"/>
          <w:sz w:val="24"/>
        </w:rPr>
        <w:t>e) verific</w:t>
      </w:r>
      <w:r>
        <w:rPr>
          <w:rFonts w:ascii="Times New Roman"/>
          <w:color w:val="000000"/>
          <w:sz w:val="24"/>
        </w:rPr>
        <w:t>ă</w:t>
      </w:r>
      <w:r>
        <w:rPr>
          <w:rFonts w:ascii="Times New Roman"/>
          <w:color w:val="000000"/>
          <w:sz w:val="24"/>
        </w:rPr>
        <w:t xml:space="preserve"> </w:t>
      </w:r>
      <w:proofErr w:type="spellStart"/>
      <w:r>
        <w:rPr>
          <w:rFonts w:ascii="Times New Roman"/>
          <w:color w:val="000000"/>
          <w:sz w:val="24"/>
        </w:rPr>
        <w:t>func</w:t>
      </w:r>
      <w:r>
        <w:rPr>
          <w:rFonts w:ascii="Times New Roman"/>
          <w:color w:val="000000"/>
          <w:sz w:val="24"/>
        </w:rPr>
        <w:t>ţ</w:t>
      </w:r>
      <w:r>
        <w:rPr>
          <w:rFonts w:ascii="Times New Roman"/>
          <w:color w:val="000000"/>
          <w:sz w:val="24"/>
        </w:rPr>
        <w:t>ionarea</w:t>
      </w:r>
      <w:proofErr w:type="spellEnd"/>
      <w:r>
        <w:rPr>
          <w:rFonts w:ascii="Times New Roman"/>
          <w:color w:val="000000"/>
          <w:sz w:val="24"/>
        </w:rPr>
        <w:t xml:space="preserve"> sistemului de control intern sau managerial;</w:t>
      </w:r>
    </w:p>
    <w:p w14:paraId="0131907B" w14:textId="2BF7446C" w:rsidR="00A30289" w:rsidRDefault="00A30289" w:rsidP="00A30289">
      <w:pPr>
        <w:spacing w:after="0"/>
      </w:pPr>
      <w:r>
        <w:rPr>
          <w:rFonts w:ascii="Times New Roman"/>
          <w:color w:val="000000"/>
          <w:sz w:val="24"/>
        </w:rPr>
        <w:t>f) monitorizeaz</w:t>
      </w:r>
      <w:r>
        <w:rPr>
          <w:rFonts w:ascii="Times New Roman"/>
          <w:color w:val="000000"/>
          <w:sz w:val="24"/>
        </w:rPr>
        <w:t>ă</w:t>
      </w:r>
      <w:r>
        <w:rPr>
          <w:rFonts w:ascii="Times New Roman"/>
          <w:color w:val="000000"/>
          <w:sz w:val="24"/>
        </w:rPr>
        <w:t xml:space="preserve"> </w:t>
      </w:r>
      <w:proofErr w:type="spellStart"/>
      <w:r>
        <w:rPr>
          <w:rFonts w:ascii="Times New Roman"/>
          <w:color w:val="000000"/>
          <w:sz w:val="24"/>
        </w:rPr>
        <w:t>ş</w:t>
      </w:r>
      <w:r>
        <w:rPr>
          <w:rFonts w:ascii="Times New Roman"/>
          <w:color w:val="000000"/>
          <w:sz w:val="24"/>
        </w:rPr>
        <w:t>i</w:t>
      </w:r>
      <w:proofErr w:type="spellEnd"/>
      <w:r>
        <w:rPr>
          <w:rFonts w:ascii="Times New Roman"/>
          <w:color w:val="000000"/>
          <w:sz w:val="24"/>
        </w:rPr>
        <w:t xml:space="preserve"> evalueaz</w:t>
      </w:r>
      <w:r>
        <w:rPr>
          <w:rFonts w:ascii="Times New Roman"/>
          <w:color w:val="000000"/>
          <w:sz w:val="24"/>
        </w:rPr>
        <w:t>ă</w:t>
      </w:r>
      <w:r>
        <w:rPr>
          <w:rFonts w:ascii="Times New Roman"/>
          <w:color w:val="000000"/>
          <w:sz w:val="24"/>
        </w:rPr>
        <w:t xml:space="preserve"> </w:t>
      </w:r>
      <w:proofErr w:type="spellStart"/>
      <w:r>
        <w:rPr>
          <w:rFonts w:ascii="Times New Roman"/>
          <w:color w:val="000000"/>
          <w:sz w:val="24"/>
        </w:rPr>
        <w:t>performan</w:t>
      </w:r>
      <w:r>
        <w:rPr>
          <w:rFonts w:ascii="Times New Roman"/>
          <w:color w:val="000000"/>
          <w:sz w:val="24"/>
        </w:rPr>
        <w:t>ţ</w:t>
      </w:r>
      <w:r>
        <w:rPr>
          <w:rFonts w:ascii="Times New Roman"/>
          <w:color w:val="000000"/>
          <w:sz w:val="24"/>
        </w:rPr>
        <w:t>a</w:t>
      </w:r>
      <w:proofErr w:type="spellEnd"/>
      <w:r>
        <w:rPr>
          <w:rFonts w:ascii="Times New Roman"/>
          <w:color w:val="000000"/>
          <w:sz w:val="24"/>
        </w:rPr>
        <w:t xml:space="preserve"> directorilor;</w:t>
      </w:r>
    </w:p>
    <w:p w14:paraId="65806233" w14:textId="4808B9A0" w:rsidR="00A30289" w:rsidRDefault="00A30289" w:rsidP="00A30289">
      <w:pPr>
        <w:spacing w:after="0"/>
      </w:pPr>
      <w:r>
        <w:rPr>
          <w:rFonts w:ascii="Times New Roman"/>
          <w:color w:val="000000"/>
          <w:sz w:val="24"/>
        </w:rPr>
        <w:t xml:space="preserve">g) </w:t>
      </w:r>
      <w:proofErr w:type="spellStart"/>
      <w:r>
        <w:rPr>
          <w:rFonts w:ascii="Times New Roman"/>
          <w:color w:val="000000"/>
          <w:sz w:val="24"/>
        </w:rPr>
        <w:t>î</w:t>
      </w:r>
      <w:r>
        <w:rPr>
          <w:rFonts w:ascii="Times New Roman"/>
          <w:color w:val="000000"/>
          <w:sz w:val="24"/>
        </w:rPr>
        <w:t>ntocme</w:t>
      </w:r>
      <w:r>
        <w:rPr>
          <w:rFonts w:ascii="Times New Roman"/>
          <w:color w:val="000000"/>
          <w:sz w:val="24"/>
        </w:rPr>
        <w:t>ş</w:t>
      </w:r>
      <w:r>
        <w:rPr>
          <w:rFonts w:ascii="Times New Roman"/>
          <w:color w:val="000000"/>
          <w:sz w:val="24"/>
        </w:rPr>
        <w:t>te</w:t>
      </w:r>
      <w:proofErr w:type="spellEnd"/>
      <w:r>
        <w:rPr>
          <w:rFonts w:ascii="Times New Roman"/>
          <w:color w:val="000000"/>
          <w:sz w:val="24"/>
        </w:rPr>
        <w:t xml:space="preserve"> raportul semestrial privind activitatea regiei autonome, pe care </w:t>
      </w:r>
      <w:r>
        <w:rPr>
          <w:rFonts w:ascii="Times New Roman"/>
          <w:color w:val="000000"/>
          <w:sz w:val="24"/>
        </w:rPr>
        <w:t>î</w:t>
      </w:r>
      <w:r>
        <w:rPr>
          <w:rFonts w:ascii="Times New Roman"/>
          <w:color w:val="000000"/>
          <w:sz w:val="24"/>
        </w:rPr>
        <w:t>l prezint</w:t>
      </w:r>
      <w:r>
        <w:rPr>
          <w:rFonts w:ascii="Times New Roman"/>
          <w:color w:val="000000"/>
          <w:sz w:val="24"/>
        </w:rPr>
        <w:t>ă</w:t>
      </w:r>
      <w:r>
        <w:rPr>
          <w:rFonts w:ascii="Times New Roman"/>
          <w:color w:val="000000"/>
          <w:sz w:val="24"/>
        </w:rPr>
        <w:t xml:space="preserve"> </w:t>
      </w:r>
      <w:proofErr w:type="spellStart"/>
      <w:r>
        <w:rPr>
          <w:rFonts w:ascii="Times New Roman"/>
          <w:color w:val="000000"/>
          <w:sz w:val="24"/>
        </w:rPr>
        <w:t>autorit</w:t>
      </w:r>
      <w:r>
        <w:rPr>
          <w:rFonts w:ascii="Times New Roman"/>
          <w:color w:val="000000"/>
          <w:sz w:val="24"/>
        </w:rPr>
        <w:t>ăţ</w:t>
      </w:r>
      <w:r>
        <w:rPr>
          <w:rFonts w:ascii="Times New Roman"/>
          <w:color w:val="000000"/>
          <w:sz w:val="24"/>
        </w:rPr>
        <w:t>ii</w:t>
      </w:r>
      <w:proofErr w:type="spellEnd"/>
      <w:r>
        <w:rPr>
          <w:rFonts w:ascii="Times New Roman"/>
          <w:color w:val="000000"/>
          <w:sz w:val="24"/>
        </w:rPr>
        <w:t xml:space="preserve"> publice tutelare;</w:t>
      </w:r>
    </w:p>
    <w:p w14:paraId="09441C1E" w14:textId="11C61987" w:rsidR="00A30289" w:rsidRDefault="00A30289" w:rsidP="00A30289">
      <w:pPr>
        <w:spacing w:after="0"/>
      </w:pPr>
      <w:r>
        <w:rPr>
          <w:rFonts w:ascii="Times New Roman"/>
          <w:color w:val="000000"/>
          <w:sz w:val="24"/>
        </w:rPr>
        <w:t>h) monitorizeaz</w:t>
      </w:r>
      <w:r>
        <w:rPr>
          <w:rFonts w:ascii="Times New Roman"/>
          <w:color w:val="000000"/>
          <w:sz w:val="24"/>
        </w:rPr>
        <w:t>ă</w:t>
      </w:r>
      <w:r>
        <w:rPr>
          <w:rFonts w:ascii="Times New Roman"/>
          <w:color w:val="000000"/>
          <w:sz w:val="24"/>
        </w:rPr>
        <w:t xml:space="preserve"> </w:t>
      </w:r>
      <w:proofErr w:type="spellStart"/>
      <w:r>
        <w:rPr>
          <w:rFonts w:ascii="Times New Roman"/>
          <w:color w:val="000000"/>
          <w:sz w:val="24"/>
        </w:rPr>
        <w:t>ş</w:t>
      </w:r>
      <w:r>
        <w:rPr>
          <w:rFonts w:ascii="Times New Roman"/>
          <w:color w:val="000000"/>
          <w:sz w:val="24"/>
        </w:rPr>
        <w:t>i</w:t>
      </w:r>
      <w:proofErr w:type="spellEnd"/>
      <w:r>
        <w:rPr>
          <w:rFonts w:ascii="Times New Roman"/>
          <w:color w:val="000000"/>
          <w:sz w:val="24"/>
        </w:rPr>
        <w:t xml:space="preserve"> gestioneaz</w:t>
      </w:r>
      <w:r>
        <w:rPr>
          <w:rFonts w:ascii="Times New Roman"/>
          <w:color w:val="000000"/>
          <w:sz w:val="24"/>
        </w:rPr>
        <w:t>ă</w:t>
      </w:r>
      <w:r>
        <w:rPr>
          <w:rFonts w:ascii="Times New Roman"/>
          <w:color w:val="000000"/>
          <w:sz w:val="24"/>
        </w:rPr>
        <w:t xml:space="preserve"> </w:t>
      </w:r>
      <w:proofErr w:type="spellStart"/>
      <w:r>
        <w:rPr>
          <w:rFonts w:ascii="Times New Roman"/>
          <w:color w:val="000000"/>
          <w:sz w:val="24"/>
        </w:rPr>
        <w:t>poten</w:t>
      </w:r>
      <w:r>
        <w:rPr>
          <w:rFonts w:ascii="Times New Roman"/>
          <w:color w:val="000000"/>
          <w:sz w:val="24"/>
        </w:rPr>
        <w:t>ţ</w:t>
      </w:r>
      <w:r>
        <w:rPr>
          <w:rFonts w:ascii="Times New Roman"/>
          <w:color w:val="000000"/>
          <w:sz w:val="24"/>
        </w:rPr>
        <w:t>ialele</w:t>
      </w:r>
      <w:proofErr w:type="spellEnd"/>
      <w:r>
        <w:rPr>
          <w:rFonts w:ascii="Times New Roman"/>
          <w:color w:val="000000"/>
          <w:sz w:val="24"/>
        </w:rPr>
        <w:t xml:space="preserve"> conflicte de interese de la nivelul organelor de administrare </w:t>
      </w:r>
      <w:proofErr w:type="spellStart"/>
      <w:r>
        <w:rPr>
          <w:rFonts w:ascii="Times New Roman"/>
          <w:color w:val="000000"/>
          <w:sz w:val="24"/>
        </w:rPr>
        <w:t>ş</w:t>
      </w:r>
      <w:r>
        <w:rPr>
          <w:rFonts w:ascii="Times New Roman"/>
          <w:color w:val="000000"/>
          <w:sz w:val="24"/>
        </w:rPr>
        <w:t>i</w:t>
      </w:r>
      <w:proofErr w:type="spellEnd"/>
      <w:r>
        <w:rPr>
          <w:rFonts w:ascii="Times New Roman"/>
          <w:color w:val="000000"/>
          <w:sz w:val="24"/>
        </w:rPr>
        <w:t xml:space="preserve"> conducere;</w:t>
      </w:r>
    </w:p>
    <w:p w14:paraId="14F764D2" w14:textId="77CE00D1" w:rsidR="00A30289" w:rsidRDefault="00A30289" w:rsidP="00A30289">
      <w:pPr>
        <w:spacing w:after="0"/>
      </w:pPr>
      <w:r>
        <w:rPr>
          <w:rFonts w:ascii="Times New Roman"/>
          <w:color w:val="000000"/>
          <w:sz w:val="24"/>
        </w:rPr>
        <w:t>i) supervizeaz</w:t>
      </w:r>
      <w:r>
        <w:rPr>
          <w:rFonts w:ascii="Times New Roman"/>
          <w:color w:val="000000"/>
          <w:sz w:val="24"/>
        </w:rPr>
        <w:t>ă</w:t>
      </w:r>
      <w:r>
        <w:rPr>
          <w:rFonts w:ascii="Times New Roman"/>
          <w:color w:val="000000"/>
          <w:sz w:val="24"/>
        </w:rPr>
        <w:t xml:space="preserve"> sistemul de </w:t>
      </w:r>
      <w:proofErr w:type="spellStart"/>
      <w:r>
        <w:rPr>
          <w:rFonts w:ascii="Times New Roman"/>
          <w:color w:val="000000"/>
          <w:sz w:val="24"/>
        </w:rPr>
        <w:t>transparen</w:t>
      </w:r>
      <w:r>
        <w:rPr>
          <w:rFonts w:ascii="Times New Roman"/>
          <w:color w:val="000000"/>
          <w:sz w:val="24"/>
        </w:rPr>
        <w:t>ţă</w:t>
      </w:r>
      <w:proofErr w:type="spellEnd"/>
      <w:r>
        <w:rPr>
          <w:rFonts w:ascii="Times New Roman"/>
          <w:color w:val="000000"/>
          <w:sz w:val="24"/>
        </w:rPr>
        <w:t xml:space="preserve"> </w:t>
      </w:r>
      <w:proofErr w:type="spellStart"/>
      <w:r>
        <w:rPr>
          <w:rFonts w:ascii="Times New Roman"/>
          <w:color w:val="000000"/>
          <w:sz w:val="24"/>
        </w:rPr>
        <w:t>ş</w:t>
      </w:r>
      <w:r>
        <w:rPr>
          <w:rFonts w:ascii="Times New Roman"/>
          <w:color w:val="000000"/>
          <w:sz w:val="24"/>
        </w:rPr>
        <w:t>i</w:t>
      </w:r>
      <w:proofErr w:type="spellEnd"/>
      <w:r>
        <w:rPr>
          <w:rFonts w:ascii="Times New Roman"/>
          <w:color w:val="000000"/>
          <w:sz w:val="24"/>
        </w:rPr>
        <w:t xml:space="preserve"> de comunicare;</w:t>
      </w:r>
    </w:p>
    <w:p w14:paraId="71E38F6C" w14:textId="35025BA5" w:rsidR="00A30289" w:rsidRDefault="00A30289" w:rsidP="00A30289">
      <w:pPr>
        <w:spacing w:after="0"/>
      </w:pPr>
      <w:r>
        <w:rPr>
          <w:rFonts w:ascii="Times New Roman"/>
          <w:color w:val="000000"/>
          <w:sz w:val="24"/>
        </w:rPr>
        <w:t>j) monitorizeaz</w:t>
      </w:r>
      <w:r>
        <w:rPr>
          <w:rFonts w:ascii="Times New Roman"/>
          <w:color w:val="000000"/>
          <w:sz w:val="24"/>
        </w:rPr>
        <w:t>ă</w:t>
      </w:r>
      <w:r>
        <w:rPr>
          <w:rFonts w:ascii="Times New Roman"/>
          <w:color w:val="000000"/>
          <w:sz w:val="24"/>
        </w:rPr>
        <w:t xml:space="preserve"> eficacitatea practicilor de </w:t>
      </w:r>
      <w:proofErr w:type="spellStart"/>
      <w:r>
        <w:rPr>
          <w:rFonts w:ascii="Times New Roman"/>
          <w:color w:val="000000"/>
          <w:sz w:val="24"/>
        </w:rPr>
        <w:t>guvernan</w:t>
      </w:r>
      <w:r>
        <w:rPr>
          <w:rFonts w:ascii="Times New Roman"/>
          <w:color w:val="000000"/>
          <w:sz w:val="24"/>
        </w:rPr>
        <w:t>ţă</w:t>
      </w:r>
      <w:proofErr w:type="spellEnd"/>
      <w:r>
        <w:rPr>
          <w:rFonts w:ascii="Times New Roman"/>
          <w:color w:val="000000"/>
          <w:sz w:val="24"/>
        </w:rPr>
        <w:t xml:space="preserve"> corporativ</w:t>
      </w:r>
      <w:r>
        <w:rPr>
          <w:rFonts w:ascii="Times New Roman"/>
          <w:color w:val="000000"/>
          <w:sz w:val="24"/>
        </w:rPr>
        <w:t>ă</w:t>
      </w:r>
      <w:r>
        <w:rPr>
          <w:rFonts w:ascii="Times New Roman"/>
          <w:color w:val="000000"/>
          <w:sz w:val="24"/>
        </w:rPr>
        <w:t xml:space="preserve"> ale regiei autonome;</w:t>
      </w:r>
    </w:p>
    <w:p w14:paraId="16C9A3EB" w14:textId="36829D63" w:rsidR="00995228" w:rsidRPr="003B7D59" w:rsidRDefault="00A30289" w:rsidP="00A30289">
      <w:pPr>
        <w:suppressAutoHyphens/>
        <w:spacing w:after="0" w:line="240" w:lineRule="auto"/>
        <w:jc w:val="both"/>
        <w:rPr>
          <w:rFonts w:ascii="Times New Roman" w:eastAsia="Cambria Math" w:hAnsi="Times New Roman" w:cs="Times New Roman"/>
          <w:sz w:val="24"/>
          <w:szCs w:val="24"/>
          <w:lang w:val="it-IT" w:eastAsia="ar-SA"/>
        </w:rPr>
      </w:pPr>
      <w:r>
        <w:rPr>
          <w:rFonts w:ascii="Times New Roman"/>
          <w:color w:val="000000"/>
          <w:sz w:val="24"/>
        </w:rPr>
        <w:t>k)raporteaz</w:t>
      </w:r>
      <w:r>
        <w:rPr>
          <w:rFonts w:ascii="Times New Roman"/>
          <w:color w:val="000000"/>
          <w:sz w:val="24"/>
        </w:rPr>
        <w:t>ă</w:t>
      </w:r>
      <w:r>
        <w:rPr>
          <w:rFonts w:ascii="Times New Roman"/>
          <w:color w:val="000000"/>
          <w:sz w:val="24"/>
        </w:rPr>
        <w:t xml:space="preserve"> trimestrial </w:t>
      </w:r>
      <w:proofErr w:type="spellStart"/>
      <w:r>
        <w:rPr>
          <w:rFonts w:ascii="Times New Roman"/>
          <w:color w:val="000000"/>
          <w:sz w:val="24"/>
        </w:rPr>
        <w:t>autorit</w:t>
      </w:r>
      <w:r>
        <w:rPr>
          <w:rFonts w:ascii="Times New Roman"/>
          <w:color w:val="000000"/>
          <w:sz w:val="24"/>
        </w:rPr>
        <w:t>ăţ</w:t>
      </w:r>
      <w:r>
        <w:rPr>
          <w:rFonts w:ascii="Times New Roman"/>
          <w:color w:val="000000"/>
          <w:sz w:val="24"/>
        </w:rPr>
        <w:t>ii</w:t>
      </w:r>
      <w:proofErr w:type="spellEnd"/>
      <w:r>
        <w:rPr>
          <w:rFonts w:ascii="Times New Roman"/>
          <w:color w:val="000000"/>
          <w:sz w:val="24"/>
        </w:rPr>
        <w:t xml:space="preserve"> publice tutelare modul de </w:t>
      </w:r>
      <w:r>
        <w:rPr>
          <w:rFonts w:ascii="Times New Roman"/>
          <w:color w:val="000000"/>
          <w:sz w:val="24"/>
        </w:rPr>
        <w:t>î</w:t>
      </w:r>
      <w:r>
        <w:rPr>
          <w:rFonts w:ascii="Times New Roman"/>
          <w:color w:val="000000"/>
          <w:sz w:val="24"/>
        </w:rPr>
        <w:t xml:space="preserve">ndeplinire a indicatorilor-cheie de </w:t>
      </w:r>
      <w:proofErr w:type="spellStart"/>
      <w:r>
        <w:rPr>
          <w:rFonts w:ascii="Times New Roman"/>
          <w:color w:val="000000"/>
          <w:sz w:val="24"/>
        </w:rPr>
        <w:t>performan</w:t>
      </w:r>
      <w:r>
        <w:rPr>
          <w:rFonts w:ascii="Times New Roman"/>
          <w:color w:val="000000"/>
          <w:sz w:val="24"/>
        </w:rPr>
        <w:t>ţă</w:t>
      </w:r>
      <w:proofErr w:type="spellEnd"/>
      <w:r>
        <w:rPr>
          <w:rFonts w:ascii="Times New Roman"/>
          <w:color w:val="000000"/>
          <w:sz w:val="24"/>
        </w:rPr>
        <w:t>, anex</w:t>
      </w:r>
      <w:r>
        <w:rPr>
          <w:rFonts w:ascii="Times New Roman"/>
          <w:color w:val="000000"/>
          <w:sz w:val="24"/>
        </w:rPr>
        <w:t>ă</w:t>
      </w:r>
      <w:r>
        <w:rPr>
          <w:rFonts w:ascii="Times New Roman"/>
          <w:color w:val="000000"/>
          <w:sz w:val="24"/>
        </w:rPr>
        <w:t xml:space="preserve"> la contractul de mandat, precum </w:t>
      </w:r>
      <w:proofErr w:type="spellStart"/>
      <w:r>
        <w:rPr>
          <w:rFonts w:ascii="Times New Roman"/>
          <w:color w:val="000000"/>
          <w:sz w:val="24"/>
        </w:rPr>
        <w:t>ş</w:t>
      </w:r>
      <w:r>
        <w:rPr>
          <w:rFonts w:ascii="Times New Roman"/>
          <w:color w:val="000000"/>
          <w:sz w:val="24"/>
        </w:rPr>
        <w:t>i</w:t>
      </w:r>
      <w:proofErr w:type="spellEnd"/>
      <w:r>
        <w:rPr>
          <w:rFonts w:ascii="Times New Roman"/>
          <w:color w:val="000000"/>
          <w:sz w:val="24"/>
        </w:rPr>
        <w:t xml:space="preserve"> alte date </w:t>
      </w:r>
      <w:proofErr w:type="spellStart"/>
      <w:r>
        <w:rPr>
          <w:rFonts w:ascii="Times New Roman"/>
          <w:color w:val="000000"/>
          <w:sz w:val="24"/>
        </w:rPr>
        <w:t>ş</w:t>
      </w:r>
      <w:r>
        <w:rPr>
          <w:rFonts w:ascii="Times New Roman"/>
          <w:color w:val="000000"/>
          <w:sz w:val="24"/>
        </w:rPr>
        <w:t>i</w:t>
      </w:r>
      <w:proofErr w:type="spellEnd"/>
      <w:r>
        <w:rPr>
          <w:rFonts w:ascii="Times New Roman"/>
          <w:color w:val="000000"/>
          <w:sz w:val="24"/>
        </w:rPr>
        <w:t xml:space="preserve"> </w:t>
      </w:r>
      <w:proofErr w:type="spellStart"/>
      <w:r>
        <w:rPr>
          <w:rFonts w:ascii="Times New Roman"/>
          <w:color w:val="000000"/>
          <w:sz w:val="24"/>
        </w:rPr>
        <w:t>informa</w:t>
      </w:r>
      <w:r>
        <w:rPr>
          <w:rFonts w:ascii="Times New Roman"/>
          <w:color w:val="000000"/>
          <w:sz w:val="24"/>
        </w:rPr>
        <w:t>ţ</w:t>
      </w:r>
      <w:r>
        <w:rPr>
          <w:rFonts w:ascii="Times New Roman"/>
          <w:color w:val="000000"/>
          <w:sz w:val="24"/>
        </w:rPr>
        <w:t>ii</w:t>
      </w:r>
      <w:proofErr w:type="spellEnd"/>
      <w:r>
        <w:rPr>
          <w:rFonts w:ascii="Times New Roman"/>
          <w:color w:val="000000"/>
          <w:sz w:val="24"/>
        </w:rPr>
        <w:t xml:space="preserve"> de interes pentru autoritatea public</w:t>
      </w:r>
      <w:r>
        <w:rPr>
          <w:rFonts w:ascii="Times New Roman"/>
          <w:color w:val="000000"/>
          <w:sz w:val="24"/>
        </w:rPr>
        <w:t>ă</w:t>
      </w:r>
      <w:r>
        <w:rPr>
          <w:rFonts w:ascii="Times New Roman"/>
          <w:color w:val="000000"/>
          <w:sz w:val="24"/>
        </w:rPr>
        <w:t xml:space="preserve"> tutelar</w:t>
      </w:r>
      <w:r>
        <w:rPr>
          <w:rFonts w:ascii="Times New Roman"/>
          <w:color w:val="000000"/>
          <w:sz w:val="24"/>
        </w:rPr>
        <w:t>ă</w:t>
      </w:r>
      <w:r>
        <w:rPr>
          <w:rFonts w:ascii="Times New Roman"/>
          <w:color w:val="000000"/>
          <w:sz w:val="24"/>
        </w:rPr>
        <w:t>, la solicitarea acesteia.</w:t>
      </w:r>
    </w:p>
    <w:p w14:paraId="50A22A2A"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t xml:space="preserve">    </w:t>
      </w:r>
      <w:r w:rsidRPr="003B7D59">
        <w:rPr>
          <w:rFonts w:ascii="Times New Roman" w:eastAsia="Cambria Math" w:hAnsi="Times New Roman" w:cs="Times New Roman"/>
          <w:sz w:val="24"/>
          <w:szCs w:val="24"/>
        </w:rPr>
        <w:tab/>
      </w:r>
      <w:r w:rsidRPr="003B7D59">
        <w:rPr>
          <w:rFonts w:ascii="Times New Roman" w:eastAsia="Cambria Math" w:hAnsi="Times New Roman" w:cs="Times New Roman"/>
          <w:b/>
          <w:bCs/>
          <w:sz w:val="24"/>
          <w:szCs w:val="24"/>
        </w:rPr>
        <w:t>(3)</w:t>
      </w:r>
      <w:r w:rsidRPr="003B7D59">
        <w:rPr>
          <w:rFonts w:ascii="Times New Roman" w:eastAsia="Cambria Math" w:hAnsi="Times New Roman" w:cs="Times New Roman"/>
          <w:sz w:val="24"/>
          <w:szCs w:val="24"/>
        </w:rPr>
        <w:t xml:space="preserve"> Mandatarul participă la adoptarea de către consiliu, ca întreg, a deciziilor privind administrarea întreprinderii publice, în </w:t>
      </w:r>
      <w:proofErr w:type="spellStart"/>
      <w:r w:rsidRPr="003B7D59">
        <w:rPr>
          <w:rFonts w:ascii="Times New Roman" w:eastAsia="Cambria Math" w:hAnsi="Times New Roman" w:cs="Times New Roman"/>
          <w:sz w:val="24"/>
          <w:szCs w:val="24"/>
        </w:rPr>
        <w:t>condiţiile</w:t>
      </w:r>
      <w:proofErr w:type="spellEnd"/>
      <w:r w:rsidRPr="003B7D59">
        <w:rPr>
          <w:rFonts w:ascii="Times New Roman" w:eastAsia="Cambria Math" w:hAnsi="Times New Roman" w:cs="Times New Roman"/>
          <w:sz w:val="24"/>
          <w:szCs w:val="24"/>
        </w:rPr>
        <w:t xml:space="preserve"> legii, actului constitutiv </w:t>
      </w:r>
      <w:proofErr w:type="spellStart"/>
      <w:r w:rsidRPr="003B7D59">
        <w:rPr>
          <w:rFonts w:ascii="Times New Roman" w:eastAsia="Cambria Math" w:hAnsi="Times New Roman" w:cs="Times New Roman"/>
          <w:sz w:val="24"/>
          <w:szCs w:val="24"/>
        </w:rPr>
        <w:t>şi</w:t>
      </w:r>
      <w:proofErr w:type="spellEnd"/>
      <w:r w:rsidRPr="003B7D59">
        <w:rPr>
          <w:rFonts w:ascii="Times New Roman" w:eastAsia="Cambria Math" w:hAnsi="Times New Roman" w:cs="Times New Roman"/>
          <w:sz w:val="24"/>
          <w:szCs w:val="24"/>
        </w:rPr>
        <w:t xml:space="preserve"> cele ale prezentului contract de mandat, în limitele obiectului de activitate al întreprinderii publice </w:t>
      </w:r>
      <w:proofErr w:type="spellStart"/>
      <w:r w:rsidRPr="003B7D59">
        <w:rPr>
          <w:rFonts w:ascii="Times New Roman" w:eastAsia="Cambria Math" w:hAnsi="Times New Roman" w:cs="Times New Roman"/>
          <w:sz w:val="24"/>
          <w:szCs w:val="24"/>
        </w:rPr>
        <w:t>şi</w:t>
      </w:r>
      <w:proofErr w:type="spellEnd"/>
      <w:r w:rsidRPr="003B7D59">
        <w:rPr>
          <w:rFonts w:ascii="Times New Roman" w:eastAsia="Cambria Math" w:hAnsi="Times New Roman" w:cs="Times New Roman"/>
          <w:sz w:val="24"/>
          <w:szCs w:val="24"/>
        </w:rPr>
        <w:t xml:space="preserve"> cu respectarea </w:t>
      </w:r>
      <w:proofErr w:type="spellStart"/>
      <w:r w:rsidRPr="003B7D59">
        <w:rPr>
          <w:rFonts w:ascii="Times New Roman" w:eastAsia="Cambria Math" w:hAnsi="Times New Roman" w:cs="Times New Roman"/>
          <w:sz w:val="24"/>
          <w:szCs w:val="24"/>
        </w:rPr>
        <w:t>competenţelor</w:t>
      </w:r>
      <w:proofErr w:type="spellEnd"/>
      <w:r w:rsidRPr="003B7D59">
        <w:rPr>
          <w:rFonts w:ascii="Times New Roman" w:eastAsia="Cambria Math" w:hAnsi="Times New Roman" w:cs="Times New Roman"/>
          <w:sz w:val="24"/>
          <w:szCs w:val="24"/>
        </w:rPr>
        <w:t xml:space="preserve"> exclusive, prevăzute de </w:t>
      </w:r>
      <w:proofErr w:type="spellStart"/>
      <w:r w:rsidRPr="003B7D59">
        <w:rPr>
          <w:rFonts w:ascii="Times New Roman" w:eastAsia="Cambria Math" w:hAnsi="Times New Roman" w:cs="Times New Roman"/>
          <w:sz w:val="24"/>
          <w:szCs w:val="24"/>
        </w:rPr>
        <w:t>legislaţia</w:t>
      </w:r>
      <w:proofErr w:type="spellEnd"/>
      <w:r w:rsidRPr="003B7D59">
        <w:rPr>
          <w:rFonts w:ascii="Times New Roman" w:eastAsia="Cambria Math" w:hAnsi="Times New Roman" w:cs="Times New Roman"/>
          <w:sz w:val="24"/>
          <w:szCs w:val="24"/>
        </w:rPr>
        <w:t xml:space="preserve"> în vigoare, precum </w:t>
      </w:r>
      <w:proofErr w:type="spellStart"/>
      <w:r w:rsidRPr="003B7D59">
        <w:rPr>
          <w:rFonts w:ascii="Times New Roman" w:eastAsia="Cambria Math" w:hAnsi="Times New Roman" w:cs="Times New Roman"/>
          <w:sz w:val="24"/>
          <w:szCs w:val="24"/>
        </w:rPr>
        <w:t>şi</w:t>
      </w:r>
      <w:proofErr w:type="spellEnd"/>
      <w:r w:rsidRPr="003B7D59">
        <w:rPr>
          <w:rFonts w:ascii="Times New Roman" w:eastAsia="Cambria Math" w:hAnsi="Times New Roman" w:cs="Times New Roman"/>
          <w:sz w:val="24"/>
          <w:szCs w:val="24"/>
        </w:rPr>
        <w:t xml:space="preserve"> a recomandărilor cuprinse în ghidurile </w:t>
      </w:r>
      <w:proofErr w:type="spellStart"/>
      <w:r w:rsidRPr="003B7D59">
        <w:rPr>
          <w:rFonts w:ascii="Times New Roman" w:eastAsia="Cambria Math" w:hAnsi="Times New Roman" w:cs="Times New Roman"/>
          <w:sz w:val="24"/>
          <w:szCs w:val="24"/>
        </w:rPr>
        <w:t>şi</w:t>
      </w:r>
      <w:proofErr w:type="spellEnd"/>
      <w:r w:rsidRPr="003B7D59">
        <w:rPr>
          <w:rFonts w:ascii="Times New Roman" w:eastAsia="Cambria Math" w:hAnsi="Times New Roman" w:cs="Times New Roman"/>
          <w:sz w:val="24"/>
          <w:szCs w:val="24"/>
        </w:rPr>
        <w:t xml:space="preserve"> codurile de </w:t>
      </w:r>
      <w:proofErr w:type="spellStart"/>
      <w:r w:rsidRPr="003B7D59">
        <w:rPr>
          <w:rFonts w:ascii="Times New Roman" w:eastAsia="Cambria Math" w:hAnsi="Times New Roman" w:cs="Times New Roman"/>
          <w:sz w:val="24"/>
          <w:szCs w:val="24"/>
        </w:rPr>
        <w:t>guvernanţă</w:t>
      </w:r>
      <w:proofErr w:type="spellEnd"/>
      <w:r w:rsidRPr="003B7D59">
        <w:rPr>
          <w:rFonts w:ascii="Times New Roman" w:eastAsia="Cambria Math" w:hAnsi="Times New Roman" w:cs="Times New Roman"/>
          <w:sz w:val="24"/>
          <w:szCs w:val="24"/>
        </w:rPr>
        <w:t xml:space="preserve"> corporativă aplicabile.</w:t>
      </w:r>
    </w:p>
    <w:p w14:paraId="13BB3359"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lastRenderedPageBreak/>
        <w:t xml:space="preserve">    </w:t>
      </w:r>
      <w:r w:rsidRPr="003B7D59">
        <w:rPr>
          <w:rFonts w:ascii="Times New Roman" w:eastAsia="Cambria Math" w:hAnsi="Times New Roman" w:cs="Times New Roman"/>
          <w:sz w:val="24"/>
          <w:szCs w:val="24"/>
        </w:rPr>
        <w:tab/>
      </w:r>
      <w:r w:rsidRPr="003B7D59">
        <w:rPr>
          <w:rFonts w:ascii="Times New Roman" w:eastAsia="Cambria Math" w:hAnsi="Times New Roman" w:cs="Times New Roman"/>
          <w:b/>
          <w:bCs/>
          <w:sz w:val="24"/>
          <w:szCs w:val="24"/>
        </w:rPr>
        <w:t xml:space="preserve">IV. Drepturile </w:t>
      </w:r>
      <w:proofErr w:type="spellStart"/>
      <w:r w:rsidRPr="003B7D59">
        <w:rPr>
          <w:rFonts w:ascii="Times New Roman" w:eastAsia="Cambria Math" w:hAnsi="Times New Roman" w:cs="Times New Roman"/>
          <w:b/>
          <w:bCs/>
          <w:sz w:val="24"/>
          <w:szCs w:val="24"/>
        </w:rPr>
        <w:t>şi</w:t>
      </w:r>
      <w:proofErr w:type="spellEnd"/>
      <w:r w:rsidRPr="003B7D59">
        <w:rPr>
          <w:rFonts w:ascii="Times New Roman" w:eastAsia="Cambria Math" w:hAnsi="Times New Roman" w:cs="Times New Roman"/>
          <w:b/>
          <w:bCs/>
          <w:sz w:val="24"/>
          <w:szCs w:val="24"/>
        </w:rPr>
        <w:t xml:space="preserve"> </w:t>
      </w:r>
      <w:proofErr w:type="spellStart"/>
      <w:r w:rsidRPr="003B7D59">
        <w:rPr>
          <w:rFonts w:ascii="Times New Roman" w:eastAsia="Cambria Math" w:hAnsi="Times New Roman" w:cs="Times New Roman"/>
          <w:b/>
          <w:bCs/>
          <w:sz w:val="24"/>
          <w:szCs w:val="24"/>
        </w:rPr>
        <w:t>obligaţiile</w:t>
      </w:r>
      <w:proofErr w:type="spellEnd"/>
      <w:r w:rsidRPr="003B7D59">
        <w:rPr>
          <w:rFonts w:ascii="Times New Roman" w:eastAsia="Cambria Math" w:hAnsi="Times New Roman" w:cs="Times New Roman"/>
          <w:b/>
          <w:bCs/>
          <w:sz w:val="24"/>
          <w:szCs w:val="24"/>
        </w:rPr>
        <w:t xml:space="preserve"> mandatarului </w:t>
      </w:r>
    </w:p>
    <w:p w14:paraId="1325A984" w14:textId="0EA66850" w:rsidR="00995228" w:rsidRPr="003B7D59" w:rsidRDefault="00995228" w:rsidP="00995228">
      <w:pPr>
        <w:suppressAutoHyphens/>
        <w:autoSpaceDE w:val="0"/>
        <w:autoSpaceDN w:val="0"/>
        <w:adjustRightInd w:val="0"/>
        <w:jc w:val="both"/>
        <w:rPr>
          <w:rFonts w:ascii="Times New Roman" w:eastAsia="Cambria Math" w:hAnsi="Times New Roman" w:cs="Times New Roman"/>
          <w:b/>
          <w:sz w:val="24"/>
          <w:szCs w:val="24"/>
        </w:rPr>
      </w:pPr>
      <w:r w:rsidRPr="003B7D59">
        <w:rPr>
          <w:rFonts w:ascii="Times New Roman" w:eastAsia="Cambria Math" w:hAnsi="Times New Roman" w:cs="Times New Roman"/>
          <w:b/>
          <w:sz w:val="24"/>
          <w:szCs w:val="24"/>
        </w:rPr>
        <w:t xml:space="preserve">    Art.3. </w:t>
      </w:r>
      <w:r w:rsidRPr="003B7D59">
        <w:rPr>
          <w:rFonts w:ascii="Times New Roman" w:eastAsia="Cambria Math" w:hAnsi="Times New Roman" w:cs="Times New Roman"/>
          <w:sz w:val="24"/>
          <w:szCs w:val="24"/>
        </w:rPr>
        <w:t xml:space="preserve">Pe </w:t>
      </w:r>
      <w:proofErr w:type="spellStart"/>
      <w:r w:rsidRPr="003B7D59">
        <w:rPr>
          <w:rFonts w:ascii="Times New Roman" w:eastAsia="Cambria Math" w:hAnsi="Times New Roman" w:cs="Times New Roman"/>
          <w:sz w:val="24"/>
          <w:szCs w:val="24"/>
        </w:rPr>
        <w:t>langa</w:t>
      </w:r>
      <w:proofErr w:type="spellEnd"/>
      <w:r w:rsidRPr="003B7D59">
        <w:rPr>
          <w:rFonts w:ascii="Times New Roman" w:eastAsia="Cambria Math" w:hAnsi="Times New Roman" w:cs="Times New Roman"/>
          <w:sz w:val="24"/>
          <w:szCs w:val="24"/>
        </w:rPr>
        <w:t xml:space="preserve"> </w:t>
      </w:r>
      <w:proofErr w:type="spellStart"/>
      <w:r w:rsidRPr="003B7D59">
        <w:rPr>
          <w:rFonts w:ascii="Times New Roman" w:eastAsia="Cambria Math" w:hAnsi="Times New Roman" w:cs="Times New Roman"/>
          <w:sz w:val="24"/>
          <w:szCs w:val="24"/>
        </w:rPr>
        <w:t>atributiile</w:t>
      </w:r>
      <w:proofErr w:type="spellEnd"/>
      <w:r w:rsidRPr="003B7D59">
        <w:rPr>
          <w:rFonts w:ascii="Times New Roman" w:eastAsia="Cambria Math" w:hAnsi="Times New Roman" w:cs="Times New Roman"/>
          <w:sz w:val="24"/>
          <w:szCs w:val="24"/>
        </w:rPr>
        <w:t xml:space="preserve"> </w:t>
      </w:r>
      <w:proofErr w:type="spellStart"/>
      <w:r w:rsidRPr="003B7D59">
        <w:rPr>
          <w:rFonts w:ascii="Times New Roman" w:eastAsia="Cambria Math" w:hAnsi="Times New Roman" w:cs="Times New Roman"/>
          <w:sz w:val="24"/>
          <w:szCs w:val="24"/>
        </w:rPr>
        <w:t>prevazute</w:t>
      </w:r>
      <w:proofErr w:type="spellEnd"/>
      <w:r w:rsidRPr="003B7D59">
        <w:rPr>
          <w:rFonts w:ascii="Times New Roman" w:eastAsia="Cambria Math" w:hAnsi="Times New Roman" w:cs="Times New Roman"/>
          <w:sz w:val="24"/>
          <w:szCs w:val="24"/>
        </w:rPr>
        <w:t xml:space="preserve"> la art. 2, mandatarul are si </w:t>
      </w:r>
      <w:proofErr w:type="spellStart"/>
      <w:r w:rsidRPr="003B7D59">
        <w:rPr>
          <w:rFonts w:ascii="Times New Roman" w:eastAsia="Cambria Math" w:hAnsi="Times New Roman" w:cs="Times New Roman"/>
          <w:sz w:val="24"/>
          <w:szCs w:val="24"/>
        </w:rPr>
        <w:t>urmatoarele</w:t>
      </w:r>
      <w:proofErr w:type="spellEnd"/>
      <w:r w:rsidRPr="003B7D59">
        <w:rPr>
          <w:rFonts w:ascii="Times New Roman" w:eastAsia="Cambria Math" w:hAnsi="Times New Roman" w:cs="Times New Roman"/>
          <w:sz w:val="24"/>
          <w:szCs w:val="24"/>
        </w:rPr>
        <w:t xml:space="preserve"> </w:t>
      </w:r>
      <w:proofErr w:type="spellStart"/>
      <w:r w:rsidRPr="003B7D59">
        <w:rPr>
          <w:rFonts w:ascii="Times New Roman" w:eastAsia="Cambria Math" w:hAnsi="Times New Roman" w:cs="Times New Roman"/>
          <w:sz w:val="24"/>
          <w:szCs w:val="24"/>
        </w:rPr>
        <w:t>obligatii</w:t>
      </w:r>
      <w:proofErr w:type="spellEnd"/>
      <w:r w:rsidRPr="003B7D59">
        <w:rPr>
          <w:rFonts w:ascii="Times New Roman" w:eastAsia="Cambria Math" w:hAnsi="Times New Roman" w:cs="Times New Roman"/>
          <w:sz w:val="24"/>
          <w:szCs w:val="24"/>
        </w:rPr>
        <w:t>:</w:t>
      </w:r>
      <w:r w:rsidRPr="003B7D59">
        <w:rPr>
          <w:rFonts w:ascii="Times New Roman" w:eastAsia="Cambria Math" w:hAnsi="Times New Roman" w:cs="Times New Roman"/>
          <w:b/>
          <w:sz w:val="24"/>
          <w:szCs w:val="24"/>
        </w:rPr>
        <w:t xml:space="preserve"> </w:t>
      </w:r>
    </w:p>
    <w:p w14:paraId="26E4F795"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t xml:space="preserve">    a) exercitarea mandatului cu loialitatea, </w:t>
      </w:r>
      <w:proofErr w:type="spellStart"/>
      <w:r w:rsidRPr="003B7D59">
        <w:rPr>
          <w:rFonts w:ascii="Times New Roman" w:eastAsia="Cambria Math" w:hAnsi="Times New Roman" w:cs="Times New Roman"/>
          <w:sz w:val="24"/>
          <w:szCs w:val="24"/>
        </w:rPr>
        <w:t>prudenţa</w:t>
      </w:r>
      <w:proofErr w:type="spellEnd"/>
      <w:r w:rsidRPr="003B7D59">
        <w:rPr>
          <w:rFonts w:ascii="Times New Roman" w:eastAsia="Cambria Math" w:hAnsi="Times New Roman" w:cs="Times New Roman"/>
          <w:sz w:val="24"/>
          <w:szCs w:val="24"/>
        </w:rPr>
        <w:t xml:space="preserve"> </w:t>
      </w:r>
      <w:proofErr w:type="spellStart"/>
      <w:r w:rsidRPr="003B7D59">
        <w:rPr>
          <w:rFonts w:ascii="Times New Roman" w:eastAsia="Cambria Math" w:hAnsi="Times New Roman" w:cs="Times New Roman"/>
          <w:sz w:val="24"/>
          <w:szCs w:val="24"/>
        </w:rPr>
        <w:t>şi</w:t>
      </w:r>
      <w:proofErr w:type="spellEnd"/>
      <w:r w:rsidRPr="003B7D59">
        <w:rPr>
          <w:rFonts w:ascii="Times New Roman" w:eastAsia="Cambria Math" w:hAnsi="Times New Roman" w:cs="Times New Roman"/>
          <w:sz w:val="24"/>
          <w:szCs w:val="24"/>
        </w:rPr>
        <w:t xml:space="preserve"> </w:t>
      </w:r>
      <w:proofErr w:type="spellStart"/>
      <w:r w:rsidRPr="003B7D59">
        <w:rPr>
          <w:rFonts w:ascii="Times New Roman" w:eastAsia="Cambria Math" w:hAnsi="Times New Roman" w:cs="Times New Roman"/>
          <w:sz w:val="24"/>
          <w:szCs w:val="24"/>
        </w:rPr>
        <w:t>diligenţa</w:t>
      </w:r>
      <w:proofErr w:type="spellEnd"/>
      <w:r w:rsidRPr="003B7D59">
        <w:rPr>
          <w:rFonts w:ascii="Times New Roman" w:eastAsia="Cambria Math" w:hAnsi="Times New Roman" w:cs="Times New Roman"/>
          <w:sz w:val="24"/>
          <w:szCs w:val="24"/>
        </w:rPr>
        <w:t xml:space="preserve"> unui bun administrator, în interesul exclusiv al întreprinderii publice;</w:t>
      </w:r>
    </w:p>
    <w:p w14:paraId="38FAE5AC"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t xml:space="preserve">    b) pregătirea riguroasă a </w:t>
      </w:r>
      <w:proofErr w:type="spellStart"/>
      <w:r w:rsidRPr="003B7D59">
        <w:rPr>
          <w:rFonts w:ascii="Times New Roman" w:eastAsia="Cambria Math" w:hAnsi="Times New Roman" w:cs="Times New Roman"/>
          <w:sz w:val="24"/>
          <w:szCs w:val="24"/>
        </w:rPr>
        <w:t>şedinţelor</w:t>
      </w:r>
      <w:proofErr w:type="spellEnd"/>
      <w:r w:rsidRPr="003B7D59">
        <w:rPr>
          <w:rFonts w:ascii="Times New Roman" w:eastAsia="Cambria Math" w:hAnsi="Times New Roman" w:cs="Times New Roman"/>
          <w:sz w:val="24"/>
          <w:szCs w:val="24"/>
        </w:rPr>
        <w:t xml:space="preserve"> consiliului, cu dedicarea a minimum 3 zile lucrătoare lunar acestui scop, participarea la </w:t>
      </w:r>
      <w:proofErr w:type="spellStart"/>
      <w:r w:rsidRPr="003B7D59">
        <w:rPr>
          <w:rFonts w:ascii="Times New Roman" w:eastAsia="Cambria Math" w:hAnsi="Times New Roman" w:cs="Times New Roman"/>
          <w:sz w:val="24"/>
          <w:szCs w:val="24"/>
        </w:rPr>
        <w:t>şedinţele</w:t>
      </w:r>
      <w:proofErr w:type="spellEnd"/>
      <w:r w:rsidRPr="003B7D59">
        <w:rPr>
          <w:rFonts w:ascii="Times New Roman" w:eastAsia="Cambria Math" w:hAnsi="Times New Roman" w:cs="Times New Roman"/>
          <w:sz w:val="24"/>
          <w:szCs w:val="24"/>
        </w:rPr>
        <w:t xml:space="preserve"> consiliului, precum </w:t>
      </w:r>
      <w:proofErr w:type="spellStart"/>
      <w:r w:rsidRPr="003B7D59">
        <w:rPr>
          <w:rFonts w:ascii="Times New Roman" w:eastAsia="Cambria Math" w:hAnsi="Times New Roman" w:cs="Times New Roman"/>
          <w:sz w:val="24"/>
          <w:szCs w:val="24"/>
        </w:rPr>
        <w:t>şi</w:t>
      </w:r>
      <w:proofErr w:type="spellEnd"/>
      <w:r w:rsidRPr="003B7D59">
        <w:rPr>
          <w:rFonts w:ascii="Times New Roman" w:eastAsia="Cambria Math" w:hAnsi="Times New Roman" w:cs="Times New Roman"/>
          <w:sz w:val="24"/>
          <w:szCs w:val="24"/>
        </w:rPr>
        <w:t xml:space="preserve"> în comitetele de specialitate;</w:t>
      </w:r>
    </w:p>
    <w:p w14:paraId="0C49C976"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t xml:space="preserve">    c) participarea la unul sau mai multe comitete consultative </w:t>
      </w:r>
      <w:proofErr w:type="spellStart"/>
      <w:r w:rsidRPr="003B7D59">
        <w:rPr>
          <w:rFonts w:ascii="Times New Roman" w:eastAsia="Cambria Math" w:hAnsi="Times New Roman" w:cs="Times New Roman"/>
          <w:sz w:val="24"/>
          <w:szCs w:val="24"/>
        </w:rPr>
        <w:t>înfiinţate</w:t>
      </w:r>
      <w:proofErr w:type="spellEnd"/>
      <w:r w:rsidRPr="003B7D59">
        <w:rPr>
          <w:rFonts w:ascii="Times New Roman" w:eastAsia="Cambria Math" w:hAnsi="Times New Roman" w:cs="Times New Roman"/>
          <w:sz w:val="24"/>
          <w:szCs w:val="24"/>
        </w:rPr>
        <w:t xml:space="preserve"> la nivelul consiliului;</w:t>
      </w:r>
    </w:p>
    <w:p w14:paraId="05C25C68"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t xml:space="preserve">    d) declararea, conform reglementărilor interne </w:t>
      </w:r>
      <w:proofErr w:type="spellStart"/>
      <w:r w:rsidRPr="003B7D59">
        <w:rPr>
          <w:rFonts w:ascii="Times New Roman" w:eastAsia="Cambria Math" w:hAnsi="Times New Roman" w:cs="Times New Roman"/>
          <w:sz w:val="24"/>
          <w:szCs w:val="24"/>
        </w:rPr>
        <w:t>şi</w:t>
      </w:r>
      <w:proofErr w:type="spellEnd"/>
      <w:r w:rsidRPr="003B7D59">
        <w:rPr>
          <w:rFonts w:ascii="Times New Roman" w:eastAsia="Cambria Math" w:hAnsi="Times New Roman" w:cs="Times New Roman"/>
          <w:sz w:val="24"/>
          <w:szCs w:val="24"/>
        </w:rPr>
        <w:t xml:space="preserve"> </w:t>
      </w:r>
      <w:proofErr w:type="spellStart"/>
      <w:r w:rsidRPr="003B7D59">
        <w:rPr>
          <w:rFonts w:ascii="Times New Roman" w:eastAsia="Cambria Math" w:hAnsi="Times New Roman" w:cs="Times New Roman"/>
          <w:sz w:val="24"/>
          <w:szCs w:val="24"/>
        </w:rPr>
        <w:t>legislaţiei</w:t>
      </w:r>
      <w:proofErr w:type="spellEnd"/>
      <w:r w:rsidRPr="003B7D59">
        <w:rPr>
          <w:rFonts w:ascii="Times New Roman" w:eastAsia="Cambria Math" w:hAnsi="Times New Roman" w:cs="Times New Roman"/>
          <w:sz w:val="24"/>
          <w:szCs w:val="24"/>
        </w:rPr>
        <w:t xml:space="preserve"> în vigoare, a oricăror conflicte de interese existente </w:t>
      </w:r>
      <w:proofErr w:type="spellStart"/>
      <w:r w:rsidRPr="003B7D59">
        <w:rPr>
          <w:rFonts w:ascii="Times New Roman" w:eastAsia="Cambria Math" w:hAnsi="Times New Roman" w:cs="Times New Roman"/>
          <w:sz w:val="24"/>
          <w:szCs w:val="24"/>
        </w:rPr>
        <w:t>şi</w:t>
      </w:r>
      <w:proofErr w:type="spellEnd"/>
      <w:r w:rsidRPr="003B7D59">
        <w:rPr>
          <w:rFonts w:ascii="Times New Roman" w:eastAsia="Cambria Math" w:hAnsi="Times New Roman" w:cs="Times New Roman"/>
          <w:sz w:val="24"/>
          <w:szCs w:val="24"/>
        </w:rPr>
        <w:t xml:space="preserve">, în </w:t>
      </w:r>
      <w:proofErr w:type="spellStart"/>
      <w:r w:rsidRPr="003B7D59">
        <w:rPr>
          <w:rFonts w:ascii="Times New Roman" w:eastAsia="Cambria Math" w:hAnsi="Times New Roman" w:cs="Times New Roman"/>
          <w:sz w:val="24"/>
          <w:szCs w:val="24"/>
        </w:rPr>
        <w:t>situaţii</w:t>
      </w:r>
      <w:proofErr w:type="spellEnd"/>
      <w:r w:rsidRPr="003B7D59">
        <w:rPr>
          <w:rFonts w:ascii="Times New Roman" w:eastAsia="Cambria Math" w:hAnsi="Times New Roman" w:cs="Times New Roman"/>
          <w:sz w:val="24"/>
          <w:szCs w:val="24"/>
        </w:rPr>
        <w:t xml:space="preserve"> de conflict de interese </w:t>
      </w:r>
      <w:proofErr w:type="spellStart"/>
      <w:r w:rsidRPr="003B7D59">
        <w:rPr>
          <w:rFonts w:ascii="Times New Roman" w:eastAsia="Cambria Math" w:hAnsi="Times New Roman" w:cs="Times New Roman"/>
          <w:sz w:val="24"/>
          <w:szCs w:val="24"/>
        </w:rPr>
        <w:t>abţinerea</w:t>
      </w:r>
      <w:proofErr w:type="spellEnd"/>
      <w:r w:rsidRPr="003B7D59">
        <w:rPr>
          <w:rFonts w:ascii="Times New Roman" w:eastAsia="Cambria Math" w:hAnsi="Times New Roman" w:cs="Times New Roman"/>
          <w:sz w:val="24"/>
          <w:szCs w:val="24"/>
        </w:rPr>
        <w:t xml:space="preserve"> de la decizii în cadrul consiliului/comitetelor consultative/în exercitarea </w:t>
      </w:r>
      <w:proofErr w:type="spellStart"/>
      <w:r w:rsidRPr="003B7D59">
        <w:rPr>
          <w:rFonts w:ascii="Times New Roman" w:eastAsia="Cambria Math" w:hAnsi="Times New Roman" w:cs="Times New Roman"/>
          <w:sz w:val="24"/>
          <w:szCs w:val="24"/>
        </w:rPr>
        <w:t>atribuţiilor</w:t>
      </w:r>
      <w:proofErr w:type="spellEnd"/>
      <w:r w:rsidRPr="003B7D59">
        <w:rPr>
          <w:rFonts w:ascii="Times New Roman" w:eastAsia="Cambria Math" w:hAnsi="Times New Roman" w:cs="Times New Roman"/>
          <w:sz w:val="24"/>
          <w:szCs w:val="24"/>
        </w:rPr>
        <w:t xml:space="preserve"> de administrator executiv;</w:t>
      </w:r>
    </w:p>
    <w:p w14:paraId="0C5FBF87"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t xml:space="preserve">    e) exercitarea </w:t>
      </w:r>
      <w:proofErr w:type="spellStart"/>
      <w:r w:rsidRPr="003B7D59">
        <w:rPr>
          <w:rFonts w:ascii="Times New Roman" w:eastAsia="Cambria Math" w:hAnsi="Times New Roman" w:cs="Times New Roman"/>
          <w:sz w:val="24"/>
          <w:szCs w:val="24"/>
        </w:rPr>
        <w:t>atribuţiilor</w:t>
      </w:r>
      <w:proofErr w:type="spellEnd"/>
      <w:r w:rsidRPr="003B7D59">
        <w:rPr>
          <w:rFonts w:ascii="Times New Roman" w:eastAsia="Cambria Math" w:hAnsi="Times New Roman" w:cs="Times New Roman"/>
          <w:sz w:val="24"/>
          <w:szCs w:val="24"/>
        </w:rPr>
        <w:t xml:space="preserve"> prevăzute de </w:t>
      </w:r>
      <w:proofErr w:type="spellStart"/>
      <w:r w:rsidRPr="003B7D59">
        <w:rPr>
          <w:rFonts w:ascii="Times New Roman" w:eastAsia="Cambria Math" w:hAnsi="Times New Roman" w:cs="Times New Roman"/>
          <w:sz w:val="24"/>
          <w:szCs w:val="24"/>
        </w:rPr>
        <w:t>legislaţia</w:t>
      </w:r>
      <w:proofErr w:type="spellEnd"/>
      <w:r w:rsidRPr="003B7D59">
        <w:rPr>
          <w:rFonts w:ascii="Times New Roman" w:eastAsia="Cambria Math" w:hAnsi="Times New Roman" w:cs="Times New Roman"/>
          <w:sz w:val="24"/>
          <w:szCs w:val="24"/>
        </w:rPr>
        <w:t xml:space="preserve"> în vigoare </w:t>
      </w:r>
      <w:proofErr w:type="spellStart"/>
      <w:r w:rsidRPr="003B7D59">
        <w:rPr>
          <w:rFonts w:ascii="Times New Roman" w:eastAsia="Cambria Math" w:hAnsi="Times New Roman" w:cs="Times New Roman"/>
          <w:sz w:val="24"/>
          <w:szCs w:val="24"/>
        </w:rPr>
        <w:t>şi</w:t>
      </w:r>
      <w:proofErr w:type="spellEnd"/>
      <w:r w:rsidRPr="003B7D59">
        <w:rPr>
          <w:rFonts w:ascii="Times New Roman" w:eastAsia="Cambria Math" w:hAnsi="Times New Roman" w:cs="Times New Roman"/>
          <w:sz w:val="24"/>
          <w:szCs w:val="24"/>
        </w:rPr>
        <w:t xml:space="preserve"> de statutul întreprinderii publice;</w:t>
      </w:r>
    </w:p>
    <w:p w14:paraId="504344EE"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t xml:space="preserve">    f) adoptarea de politici </w:t>
      </w:r>
      <w:proofErr w:type="spellStart"/>
      <w:r w:rsidRPr="003B7D59">
        <w:rPr>
          <w:rFonts w:ascii="Times New Roman" w:eastAsia="Cambria Math" w:hAnsi="Times New Roman" w:cs="Times New Roman"/>
          <w:sz w:val="24"/>
          <w:szCs w:val="24"/>
        </w:rPr>
        <w:t>şi</w:t>
      </w:r>
      <w:proofErr w:type="spellEnd"/>
      <w:r w:rsidRPr="003B7D59">
        <w:rPr>
          <w:rFonts w:ascii="Times New Roman" w:eastAsia="Cambria Math" w:hAnsi="Times New Roman" w:cs="Times New Roman"/>
          <w:sz w:val="24"/>
          <w:szCs w:val="24"/>
        </w:rPr>
        <w:t xml:space="preserve"> sisteme de control prevăzute de </w:t>
      </w:r>
      <w:proofErr w:type="spellStart"/>
      <w:r w:rsidRPr="003B7D59">
        <w:rPr>
          <w:rFonts w:ascii="Times New Roman" w:eastAsia="Cambria Math" w:hAnsi="Times New Roman" w:cs="Times New Roman"/>
          <w:sz w:val="24"/>
          <w:szCs w:val="24"/>
        </w:rPr>
        <w:t>atribuţiile</w:t>
      </w:r>
      <w:proofErr w:type="spellEnd"/>
      <w:r w:rsidRPr="003B7D59">
        <w:rPr>
          <w:rFonts w:ascii="Times New Roman" w:eastAsia="Cambria Math" w:hAnsi="Times New Roman" w:cs="Times New Roman"/>
          <w:sz w:val="24"/>
          <w:szCs w:val="24"/>
        </w:rPr>
        <w:t xml:space="preserve"> sale;</w:t>
      </w:r>
    </w:p>
    <w:p w14:paraId="3FB842B7"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t xml:space="preserve">    g) aprobarea bugetului întreprinderii publice;</w:t>
      </w:r>
    </w:p>
    <w:p w14:paraId="1AE441AC"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t xml:space="preserve">    h) realizarea obiectivelor </w:t>
      </w:r>
      <w:proofErr w:type="spellStart"/>
      <w:r w:rsidRPr="003B7D59">
        <w:rPr>
          <w:rFonts w:ascii="Times New Roman" w:eastAsia="Cambria Math" w:hAnsi="Times New Roman" w:cs="Times New Roman"/>
          <w:sz w:val="24"/>
          <w:szCs w:val="24"/>
        </w:rPr>
        <w:t>şi</w:t>
      </w:r>
      <w:proofErr w:type="spellEnd"/>
      <w:r w:rsidRPr="003B7D59">
        <w:rPr>
          <w:rFonts w:ascii="Times New Roman" w:eastAsia="Cambria Math" w:hAnsi="Times New Roman" w:cs="Times New Roman"/>
          <w:sz w:val="24"/>
          <w:szCs w:val="24"/>
        </w:rPr>
        <w:t xml:space="preserve"> indicatorilor-cheie de </w:t>
      </w:r>
      <w:proofErr w:type="spellStart"/>
      <w:r w:rsidRPr="003B7D59">
        <w:rPr>
          <w:rFonts w:ascii="Times New Roman" w:eastAsia="Cambria Math" w:hAnsi="Times New Roman" w:cs="Times New Roman"/>
          <w:sz w:val="24"/>
          <w:szCs w:val="24"/>
        </w:rPr>
        <w:t>performanţă</w:t>
      </w:r>
      <w:proofErr w:type="spellEnd"/>
      <w:r w:rsidRPr="003B7D59">
        <w:rPr>
          <w:rFonts w:ascii="Times New Roman" w:eastAsia="Cambria Math" w:hAnsi="Times New Roman" w:cs="Times New Roman"/>
          <w:sz w:val="24"/>
          <w:szCs w:val="24"/>
        </w:rPr>
        <w:t xml:space="preserve"> </w:t>
      </w:r>
      <w:proofErr w:type="spellStart"/>
      <w:r w:rsidRPr="003B7D59">
        <w:rPr>
          <w:rFonts w:ascii="Times New Roman" w:eastAsia="Cambria Math" w:hAnsi="Times New Roman" w:cs="Times New Roman"/>
          <w:sz w:val="24"/>
          <w:szCs w:val="24"/>
        </w:rPr>
        <w:t>prevăzuţi</w:t>
      </w:r>
      <w:proofErr w:type="spellEnd"/>
      <w:r w:rsidRPr="003B7D59">
        <w:rPr>
          <w:rFonts w:ascii="Times New Roman" w:eastAsia="Cambria Math" w:hAnsi="Times New Roman" w:cs="Times New Roman"/>
          <w:sz w:val="24"/>
          <w:szCs w:val="24"/>
        </w:rPr>
        <w:t xml:space="preserve"> în anexa la contract;</w:t>
      </w:r>
    </w:p>
    <w:p w14:paraId="41B81922"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t xml:space="preserve">    i) elaborarea, împreună cu </w:t>
      </w:r>
      <w:proofErr w:type="spellStart"/>
      <w:r w:rsidRPr="003B7D59">
        <w:rPr>
          <w:rFonts w:ascii="Times New Roman" w:eastAsia="Cambria Math" w:hAnsi="Times New Roman" w:cs="Times New Roman"/>
          <w:sz w:val="24"/>
          <w:szCs w:val="24"/>
        </w:rPr>
        <w:t>ceilalţi</w:t>
      </w:r>
      <w:proofErr w:type="spellEnd"/>
      <w:r w:rsidRPr="003B7D59">
        <w:rPr>
          <w:rFonts w:ascii="Times New Roman" w:eastAsia="Cambria Math" w:hAnsi="Times New Roman" w:cs="Times New Roman"/>
          <w:sz w:val="24"/>
          <w:szCs w:val="24"/>
        </w:rPr>
        <w:t xml:space="preserve"> administratori, </w:t>
      </w:r>
      <w:proofErr w:type="spellStart"/>
      <w:r w:rsidRPr="003B7D59">
        <w:rPr>
          <w:rFonts w:ascii="Times New Roman" w:eastAsia="Cambria Math" w:hAnsi="Times New Roman" w:cs="Times New Roman"/>
          <w:sz w:val="24"/>
          <w:szCs w:val="24"/>
        </w:rPr>
        <w:t>şi</w:t>
      </w:r>
      <w:proofErr w:type="spellEnd"/>
      <w:r w:rsidRPr="003B7D59">
        <w:rPr>
          <w:rFonts w:ascii="Times New Roman" w:eastAsia="Cambria Math" w:hAnsi="Times New Roman" w:cs="Times New Roman"/>
          <w:sz w:val="24"/>
          <w:szCs w:val="24"/>
        </w:rPr>
        <w:t xml:space="preserve"> transmiterea semestrială a rapoartelor privind activitatea întreprinderii publice </w:t>
      </w:r>
      <w:proofErr w:type="spellStart"/>
      <w:r w:rsidRPr="003B7D59">
        <w:rPr>
          <w:rFonts w:ascii="Times New Roman" w:eastAsia="Cambria Math" w:hAnsi="Times New Roman" w:cs="Times New Roman"/>
          <w:sz w:val="24"/>
          <w:szCs w:val="24"/>
        </w:rPr>
        <w:t>şi</w:t>
      </w:r>
      <w:proofErr w:type="spellEnd"/>
      <w:r w:rsidRPr="003B7D59">
        <w:rPr>
          <w:rFonts w:ascii="Times New Roman" w:eastAsia="Cambria Math" w:hAnsi="Times New Roman" w:cs="Times New Roman"/>
          <w:sz w:val="24"/>
          <w:szCs w:val="24"/>
        </w:rPr>
        <w:t xml:space="preserve"> stadiul realizării obiectivelor de </w:t>
      </w:r>
      <w:proofErr w:type="spellStart"/>
      <w:r w:rsidRPr="003B7D59">
        <w:rPr>
          <w:rFonts w:ascii="Times New Roman" w:eastAsia="Cambria Math" w:hAnsi="Times New Roman" w:cs="Times New Roman"/>
          <w:sz w:val="24"/>
          <w:szCs w:val="24"/>
        </w:rPr>
        <w:t>performanţă</w:t>
      </w:r>
      <w:proofErr w:type="spellEnd"/>
      <w:r w:rsidRPr="003B7D59">
        <w:rPr>
          <w:rFonts w:ascii="Times New Roman" w:eastAsia="Cambria Math" w:hAnsi="Times New Roman" w:cs="Times New Roman"/>
          <w:sz w:val="24"/>
          <w:szCs w:val="24"/>
        </w:rPr>
        <w:t xml:space="preserve">, precum </w:t>
      </w:r>
      <w:proofErr w:type="spellStart"/>
      <w:r w:rsidRPr="003B7D59">
        <w:rPr>
          <w:rFonts w:ascii="Times New Roman" w:eastAsia="Cambria Math" w:hAnsi="Times New Roman" w:cs="Times New Roman"/>
          <w:sz w:val="24"/>
          <w:szCs w:val="24"/>
        </w:rPr>
        <w:t>şi</w:t>
      </w:r>
      <w:proofErr w:type="spellEnd"/>
      <w:r w:rsidRPr="003B7D59">
        <w:rPr>
          <w:rFonts w:ascii="Times New Roman" w:eastAsia="Cambria Math" w:hAnsi="Times New Roman" w:cs="Times New Roman"/>
          <w:sz w:val="24"/>
          <w:szCs w:val="24"/>
        </w:rPr>
        <w:t xml:space="preserve">, după caz, a </w:t>
      </w:r>
      <w:proofErr w:type="spellStart"/>
      <w:r w:rsidRPr="003B7D59">
        <w:rPr>
          <w:rFonts w:ascii="Times New Roman" w:eastAsia="Cambria Math" w:hAnsi="Times New Roman" w:cs="Times New Roman"/>
          <w:sz w:val="24"/>
          <w:szCs w:val="24"/>
        </w:rPr>
        <w:t>informaţiilor</w:t>
      </w:r>
      <w:proofErr w:type="spellEnd"/>
      <w:r w:rsidRPr="003B7D59">
        <w:rPr>
          <w:rFonts w:ascii="Times New Roman" w:eastAsia="Cambria Math" w:hAnsi="Times New Roman" w:cs="Times New Roman"/>
          <w:sz w:val="24"/>
          <w:szCs w:val="24"/>
        </w:rPr>
        <w:t xml:space="preserve"> referitoare la contractele de mandat ale directorilor;</w:t>
      </w:r>
    </w:p>
    <w:p w14:paraId="4EA9094A"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t xml:space="preserve">    j) aprobarea strategiei de dezvoltare a întreprinderii publice;</w:t>
      </w:r>
    </w:p>
    <w:p w14:paraId="45D630DA"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t xml:space="preserve">    k) </w:t>
      </w:r>
      <w:proofErr w:type="spellStart"/>
      <w:r w:rsidRPr="003B7D59">
        <w:rPr>
          <w:rFonts w:ascii="Times New Roman" w:eastAsia="Cambria Math" w:hAnsi="Times New Roman" w:cs="Times New Roman"/>
          <w:sz w:val="24"/>
          <w:szCs w:val="24"/>
        </w:rPr>
        <w:t>selecţia</w:t>
      </w:r>
      <w:proofErr w:type="spellEnd"/>
      <w:r w:rsidRPr="003B7D59">
        <w:rPr>
          <w:rFonts w:ascii="Times New Roman" w:eastAsia="Cambria Math" w:hAnsi="Times New Roman" w:cs="Times New Roman"/>
          <w:sz w:val="24"/>
          <w:szCs w:val="24"/>
        </w:rPr>
        <w:t xml:space="preserve">, numirea </w:t>
      </w:r>
      <w:proofErr w:type="spellStart"/>
      <w:r w:rsidRPr="003B7D59">
        <w:rPr>
          <w:rFonts w:ascii="Times New Roman" w:eastAsia="Cambria Math" w:hAnsi="Times New Roman" w:cs="Times New Roman"/>
          <w:sz w:val="24"/>
          <w:szCs w:val="24"/>
        </w:rPr>
        <w:t>şi</w:t>
      </w:r>
      <w:proofErr w:type="spellEnd"/>
      <w:r w:rsidRPr="003B7D59">
        <w:rPr>
          <w:rFonts w:ascii="Times New Roman" w:eastAsia="Cambria Math" w:hAnsi="Times New Roman" w:cs="Times New Roman"/>
          <w:sz w:val="24"/>
          <w:szCs w:val="24"/>
        </w:rPr>
        <w:t xml:space="preserve"> revocarea directorilor sau directoratului, evaluarea </w:t>
      </w:r>
      <w:proofErr w:type="spellStart"/>
      <w:r w:rsidRPr="003B7D59">
        <w:rPr>
          <w:rFonts w:ascii="Times New Roman" w:eastAsia="Cambria Math" w:hAnsi="Times New Roman" w:cs="Times New Roman"/>
          <w:sz w:val="24"/>
          <w:szCs w:val="24"/>
        </w:rPr>
        <w:t>activităţii</w:t>
      </w:r>
      <w:proofErr w:type="spellEnd"/>
      <w:r w:rsidRPr="003B7D59">
        <w:rPr>
          <w:rFonts w:ascii="Times New Roman" w:eastAsia="Cambria Math" w:hAnsi="Times New Roman" w:cs="Times New Roman"/>
          <w:sz w:val="24"/>
          <w:szCs w:val="24"/>
        </w:rPr>
        <w:t xml:space="preserve"> </w:t>
      </w:r>
      <w:proofErr w:type="spellStart"/>
      <w:r w:rsidRPr="003B7D59">
        <w:rPr>
          <w:rFonts w:ascii="Times New Roman" w:eastAsia="Cambria Math" w:hAnsi="Times New Roman" w:cs="Times New Roman"/>
          <w:sz w:val="24"/>
          <w:szCs w:val="24"/>
        </w:rPr>
        <w:t>şi</w:t>
      </w:r>
      <w:proofErr w:type="spellEnd"/>
      <w:r w:rsidRPr="003B7D59">
        <w:rPr>
          <w:rFonts w:ascii="Times New Roman" w:eastAsia="Cambria Math" w:hAnsi="Times New Roman" w:cs="Times New Roman"/>
          <w:sz w:val="24"/>
          <w:szCs w:val="24"/>
        </w:rPr>
        <w:t xml:space="preserve"> aprobarea </w:t>
      </w:r>
      <w:proofErr w:type="spellStart"/>
      <w:r w:rsidRPr="003B7D59">
        <w:rPr>
          <w:rFonts w:ascii="Times New Roman" w:eastAsia="Cambria Math" w:hAnsi="Times New Roman" w:cs="Times New Roman"/>
          <w:sz w:val="24"/>
          <w:szCs w:val="24"/>
        </w:rPr>
        <w:t>remuneraţiei</w:t>
      </w:r>
      <w:proofErr w:type="spellEnd"/>
      <w:r w:rsidRPr="003B7D59">
        <w:rPr>
          <w:rFonts w:ascii="Times New Roman" w:eastAsia="Cambria Math" w:hAnsi="Times New Roman" w:cs="Times New Roman"/>
          <w:sz w:val="24"/>
          <w:szCs w:val="24"/>
        </w:rPr>
        <w:t xml:space="preserve"> acestora;</w:t>
      </w:r>
    </w:p>
    <w:p w14:paraId="451CF449"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t xml:space="preserve">    l) aprobarea recrutării </w:t>
      </w:r>
      <w:proofErr w:type="spellStart"/>
      <w:r w:rsidRPr="003B7D59">
        <w:rPr>
          <w:rFonts w:ascii="Times New Roman" w:eastAsia="Cambria Math" w:hAnsi="Times New Roman" w:cs="Times New Roman"/>
          <w:sz w:val="24"/>
          <w:szCs w:val="24"/>
        </w:rPr>
        <w:t>şi</w:t>
      </w:r>
      <w:proofErr w:type="spellEnd"/>
      <w:r w:rsidRPr="003B7D59">
        <w:rPr>
          <w:rFonts w:ascii="Times New Roman" w:eastAsia="Cambria Math" w:hAnsi="Times New Roman" w:cs="Times New Roman"/>
          <w:sz w:val="24"/>
          <w:szCs w:val="24"/>
        </w:rPr>
        <w:t xml:space="preserve"> eventuala revocare a conducătorului auditului intern </w:t>
      </w:r>
      <w:proofErr w:type="spellStart"/>
      <w:r w:rsidRPr="003B7D59">
        <w:rPr>
          <w:rFonts w:ascii="Times New Roman" w:eastAsia="Cambria Math" w:hAnsi="Times New Roman" w:cs="Times New Roman"/>
          <w:sz w:val="24"/>
          <w:szCs w:val="24"/>
        </w:rPr>
        <w:t>şi</w:t>
      </w:r>
      <w:proofErr w:type="spellEnd"/>
      <w:r w:rsidRPr="003B7D59">
        <w:rPr>
          <w:rFonts w:ascii="Times New Roman" w:eastAsia="Cambria Math" w:hAnsi="Times New Roman" w:cs="Times New Roman"/>
          <w:sz w:val="24"/>
          <w:szCs w:val="24"/>
        </w:rPr>
        <w:t xml:space="preserve"> primirea de la acesta, ori de câte ori solicită, de rapoarte cu privire la activitatea întreprinderii publice;</w:t>
      </w:r>
    </w:p>
    <w:p w14:paraId="02D46D3D"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t xml:space="preserve">    m) participarea la programe de dezvoltare profesională continuă, în vederea </w:t>
      </w:r>
      <w:proofErr w:type="spellStart"/>
      <w:r w:rsidRPr="003B7D59">
        <w:rPr>
          <w:rFonts w:ascii="Times New Roman" w:eastAsia="Cambria Math" w:hAnsi="Times New Roman" w:cs="Times New Roman"/>
          <w:sz w:val="24"/>
          <w:szCs w:val="24"/>
        </w:rPr>
        <w:t>desfăşurării</w:t>
      </w:r>
      <w:proofErr w:type="spellEnd"/>
      <w:r w:rsidRPr="003B7D59">
        <w:rPr>
          <w:rFonts w:ascii="Times New Roman" w:eastAsia="Cambria Math" w:hAnsi="Times New Roman" w:cs="Times New Roman"/>
          <w:sz w:val="24"/>
          <w:szCs w:val="24"/>
        </w:rPr>
        <w:t xml:space="preserve"> unei </w:t>
      </w:r>
      <w:proofErr w:type="spellStart"/>
      <w:r w:rsidRPr="003B7D59">
        <w:rPr>
          <w:rFonts w:ascii="Times New Roman" w:eastAsia="Cambria Math" w:hAnsi="Times New Roman" w:cs="Times New Roman"/>
          <w:sz w:val="24"/>
          <w:szCs w:val="24"/>
        </w:rPr>
        <w:t>activităţi</w:t>
      </w:r>
      <w:proofErr w:type="spellEnd"/>
      <w:r w:rsidRPr="003B7D59">
        <w:rPr>
          <w:rFonts w:ascii="Times New Roman" w:eastAsia="Cambria Math" w:hAnsi="Times New Roman" w:cs="Times New Roman"/>
          <w:sz w:val="24"/>
          <w:szCs w:val="24"/>
        </w:rPr>
        <w:t xml:space="preserve"> optime în cadrul consiliului;</w:t>
      </w:r>
    </w:p>
    <w:p w14:paraId="2A6F7309"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t xml:space="preserve">    n) elaborarea planului de administrare în colaborare cu directorii;</w:t>
      </w:r>
    </w:p>
    <w:p w14:paraId="109CEAC1"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t xml:space="preserve">    o) verificarea </w:t>
      </w:r>
      <w:proofErr w:type="spellStart"/>
      <w:r w:rsidRPr="003B7D59">
        <w:rPr>
          <w:rFonts w:ascii="Times New Roman" w:eastAsia="Cambria Math" w:hAnsi="Times New Roman" w:cs="Times New Roman"/>
          <w:sz w:val="24"/>
          <w:szCs w:val="24"/>
        </w:rPr>
        <w:t>funcţionării</w:t>
      </w:r>
      <w:proofErr w:type="spellEnd"/>
      <w:r w:rsidRPr="003B7D59">
        <w:rPr>
          <w:rFonts w:ascii="Times New Roman" w:eastAsia="Cambria Math" w:hAnsi="Times New Roman" w:cs="Times New Roman"/>
          <w:sz w:val="24"/>
          <w:szCs w:val="24"/>
        </w:rPr>
        <w:t xml:space="preserve"> sistemului de control intern </w:t>
      </w:r>
      <w:proofErr w:type="spellStart"/>
      <w:r w:rsidRPr="003B7D59">
        <w:rPr>
          <w:rFonts w:ascii="Times New Roman" w:eastAsia="Cambria Math" w:hAnsi="Times New Roman" w:cs="Times New Roman"/>
          <w:sz w:val="24"/>
          <w:szCs w:val="24"/>
        </w:rPr>
        <w:t>şi</w:t>
      </w:r>
      <w:proofErr w:type="spellEnd"/>
      <w:r w:rsidRPr="003B7D59">
        <w:rPr>
          <w:rFonts w:ascii="Times New Roman" w:eastAsia="Cambria Math" w:hAnsi="Times New Roman" w:cs="Times New Roman"/>
          <w:sz w:val="24"/>
          <w:szCs w:val="24"/>
        </w:rPr>
        <w:t xml:space="preserve"> managerial;</w:t>
      </w:r>
    </w:p>
    <w:p w14:paraId="6EE6A75B" w14:textId="59E62980"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t xml:space="preserve">    p) negocierea indicatorilor de </w:t>
      </w:r>
      <w:proofErr w:type="spellStart"/>
      <w:r w:rsidRPr="003B7D59">
        <w:rPr>
          <w:rFonts w:ascii="Times New Roman" w:eastAsia="Cambria Math" w:hAnsi="Times New Roman" w:cs="Times New Roman"/>
          <w:sz w:val="24"/>
          <w:szCs w:val="24"/>
        </w:rPr>
        <w:t>performanţă</w:t>
      </w:r>
      <w:proofErr w:type="spellEnd"/>
      <w:r w:rsidRPr="003B7D59">
        <w:rPr>
          <w:rFonts w:ascii="Times New Roman" w:eastAsia="Cambria Math" w:hAnsi="Times New Roman" w:cs="Times New Roman"/>
          <w:sz w:val="24"/>
          <w:szCs w:val="24"/>
        </w:rPr>
        <w:t xml:space="preserve"> financiari </w:t>
      </w:r>
      <w:proofErr w:type="spellStart"/>
      <w:r w:rsidRPr="003B7D59">
        <w:rPr>
          <w:rFonts w:ascii="Times New Roman" w:eastAsia="Cambria Math" w:hAnsi="Times New Roman" w:cs="Times New Roman"/>
          <w:sz w:val="24"/>
          <w:szCs w:val="24"/>
        </w:rPr>
        <w:t>şi</w:t>
      </w:r>
      <w:proofErr w:type="spellEnd"/>
      <w:r w:rsidRPr="003B7D59">
        <w:rPr>
          <w:rFonts w:ascii="Times New Roman" w:eastAsia="Cambria Math" w:hAnsi="Times New Roman" w:cs="Times New Roman"/>
          <w:sz w:val="24"/>
          <w:szCs w:val="24"/>
        </w:rPr>
        <w:t xml:space="preserve"> nefinanciari cu autoritatea publică tutelară sau </w:t>
      </w:r>
      <w:proofErr w:type="spellStart"/>
      <w:r w:rsidRPr="003B7D59">
        <w:rPr>
          <w:rFonts w:ascii="Times New Roman" w:eastAsia="Cambria Math" w:hAnsi="Times New Roman" w:cs="Times New Roman"/>
          <w:sz w:val="24"/>
          <w:szCs w:val="24"/>
        </w:rPr>
        <w:t>acţionarii</w:t>
      </w:r>
      <w:proofErr w:type="spellEnd"/>
      <w:r w:rsidRPr="003B7D59">
        <w:rPr>
          <w:rFonts w:ascii="Times New Roman" w:eastAsia="Cambria Math" w:hAnsi="Times New Roman" w:cs="Times New Roman"/>
          <w:sz w:val="24"/>
          <w:szCs w:val="24"/>
        </w:rPr>
        <w:t xml:space="preserve">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eastAsia="Cambria Math" w:hAnsi="Times New Roman" w:cs="Times New Roman"/>
          <w:sz w:val="24"/>
          <w:szCs w:val="24"/>
        </w:rPr>
        <w:t>, după caz;</w:t>
      </w:r>
    </w:p>
    <w:p w14:paraId="21AF4592"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lastRenderedPageBreak/>
        <w:t xml:space="preserve">    q) monitorizarea </w:t>
      </w:r>
      <w:proofErr w:type="spellStart"/>
      <w:r w:rsidRPr="003B7D59">
        <w:rPr>
          <w:rFonts w:ascii="Times New Roman" w:eastAsia="Cambria Math" w:hAnsi="Times New Roman" w:cs="Times New Roman"/>
          <w:sz w:val="24"/>
          <w:szCs w:val="24"/>
        </w:rPr>
        <w:t>şi</w:t>
      </w:r>
      <w:proofErr w:type="spellEnd"/>
      <w:r w:rsidRPr="003B7D59">
        <w:rPr>
          <w:rFonts w:ascii="Times New Roman" w:eastAsia="Cambria Math" w:hAnsi="Times New Roman" w:cs="Times New Roman"/>
          <w:sz w:val="24"/>
          <w:szCs w:val="24"/>
        </w:rPr>
        <w:t xml:space="preserve"> gestionarea </w:t>
      </w:r>
      <w:proofErr w:type="spellStart"/>
      <w:r w:rsidRPr="003B7D59">
        <w:rPr>
          <w:rFonts w:ascii="Times New Roman" w:eastAsia="Cambria Math" w:hAnsi="Times New Roman" w:cs="Times New Roman"/>
          <w:sz w:val="24"/>
          <w:szCs w:val="24"/>
        </w:rPr>
        <w:t>potenţialelor</w:t>
      </w:r>
      <w:proofErr w:type="spellEnd"/>
      <w:r w:rsidRPr="003B7D59">
        <w:rPr>
          <w:rFonts w:ascii="Times New Roman" w:eastAsia="Cambria Math" w:hAnsi="Times New Roman" w:cs="Times New Roman"/>
          <w:sz w:val="24"/>
          <w:szCs w:val="24"/>
        </w:rPr>
        <w:t xml:space="preserve"> conflicte de interese la nivelul organelor de administrare </w:t>
      </w:r>
      <w:proofErr w:type="spellStart"/>
      <w:r w:rsidRPr="003B7D59">
        <w:rPr>
          <w:rFonts w:ascii="Times New Roman" w:eastAsia="Cambria Math" w:hAnsi="Times New Roman" w:cs="Times New Roman"/>
          <w:sz w:val="24"/>
          <w:szCs w:val="24"/>
        </w:rPr>
        <w:t>şi</w:t>
      </w:r>
      <w:proofErr w:type="spellEnd"/>
      <w:r w:rsidRPr="003B7D59">
        <w:rPr>
          <w:rFonts w:ascii="Times New Roman" w:eastAsia="Cambria Math" w:hAnsi="Times New Roman" w:cs="Times New Roman"/>
          <w:sz w:val="24"/>
          <w:szCs w:val="24"/>
        </w:rPr>
        <w:t xml:space="preserve"> conducere;</w:t>
      </w:r>
    </w:p>
    <w:p w14:paraId="5C0CC116"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t xml:space="preserve">    r) alte </w:t>
      </w:r>
      <w:proofErr w:type="spellStart"/>
      <w:r w:rsidRPr="003B7D59">
        <w:rPr>
          <w:rFonts w:ascii="Times New Roman" w:eastAsia="Cambria Math" w:hAnsi="Times New Roman" w:cs="Times New Roman"/>
          <w:sz w:val="24"/>
          <w:szCs w:val="24"/>
        </w:rPr>
        <w:t>obligaţii</w:t>
      </w:r>
      <w:proofErr w:type="spellEnd"/>
      <w:r w:rsidRPr="003B7D59">
        <w:rPr>
          <w:rFonts w:ascii="Times New Roman" w:eastAsia="Cambria Math" w:hAnsi="Times New Roman" w:cs="Times New Roman"/>
          <w:sz w:val="24"/>
          <w:szCs w:val="24"/>
        </w:rPr>
        <w:t xml:space="preserve"> prevăzute de lege </w:t>
      </w:r>
      <w:proofErr w:type="spellStart"/>
      <w:r w:rsidRPr="003B7D59">
        <w:rPr>
          <w:rFonts w:ascii="Times New Roman" w:eastAsia="Cambria Math" w:hAnsi="Times New Roman" w:cs="Times New Roman"/>
          <w:sz w:val="24"/>
          <w:szCs w:val="24"/>
        </w:rPr>
        <w:t>şi</w:t>
      </w:r>
      <w:proofErr w:type="spellEnd"/>
      <w:r w:rsidRPr="003B7D59">
        <w:rPr>
          <w:rFonts w:ascii="Times New Roman" w:eastAsia="Cambria Math" w:hAnsi="Times New Roman" w:cs="Times New Roman"/>
          <w:sz w:val="24"/>
          <w:szCs w:val="24"/>
        </w:rPr>
        <w:t xml:space="preserve"> regulamentele interne adoptate la nivelul întreprinderii publice.</w:t>
      </w:r>
    </w:p>
    <w:p w14:paraId="70585B08"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rPr>
      </w:pPr>
      <w:r w:rsidRPr="003B7D59">
        <w:rPr>
          <w:rFonts w:ascii="Times New Roman" w:eastAsia="Cambria Math" w:hAnsi="Times New Roman" w:cs="Times New Roman"/>
          <w:b/>
          <w:sz w:val="24"/>
          <w:szCs w:val="24"/>
        </w:rPr>
        <w:t xml:space="preserve">  </w:t>
      </w:r>
      <w:proofErr w:type="spellStart"/>
      <w:r w:rsidRPr="003B7D59">
        <w:rPr>
          <w:rFonts w:ascii="Times New Roman" w:eastAsia="Cambria Math" w:hAnsi="Times New Roman" w:cs="Times New Roman"/>
          <w:b/>
          <w:sz w:val="24"/>
          <w:szCs w:val="24"/>
        </w:rPr>
        <w:t>Art</w:t>
      </w:r>
      <w:proofErr w:type="spellEnd"/>
      <w:r w:rsidRPr="003B7D59">
        <w:rPr>
          <w:rFonts w:ascii="Times New Roman" w:eastAsia="Cambria Math" w:hAnsi="Times New Roman" w:cs="Times New Roman"/>
          <w:b/>
          <w:sz w:val="24"/>
          <w:szCs w:val="24"/>
        </w:rPr>
        <w:t xml:space="preserve"> .4.</w:t>
      </w:r>
      <w:r w:rsidRPr="003B7D59">
        <w:rPr>
          <w:rFonts w:ascii="Times New Roman" w:eastAsia="Cambria Math" w:hAnsi="Times New Roman" w:cs="Times New Roman"/>
          <w:sz w:val="24"/>
          <w:szCs w:val="24"/>
        </w:rPr>
        <w:t xml:space="preserve">  Mandatarul are în principal următoarele drepturi: </w:t>
      </w:r>
    </w:p>
    <w:p w14:paraId="08A92D48"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t xml:space="preserve">    a) plata unei remunerații constând dintr-o </w:t>
      </w:r>
      <w:proofErr w:type="spellStart"/>
      <w:r w:rsidRPr="003B7D59">
        <w:rPr>
          <w:rFonts w:ascii="Times New Roman" w:eastAsia="Cambria Math" w:hAnsi="Times New Roman" w:cs="Times New Roman"/>
          <w:sz w:val="24"/>
          <w:szCs w:val="24"/>
        </w:rPr>
        <w:t>indemnizaţie</w:t>
      </w:r>
      <w:proofErr w:type="spellEnd"/>
      <w:r w:rsidRPr="003B7D59">
        <w:rPr>
          <w:rFonts w:ascii="Times New Roman" w:eastAsia="Cambria Math" w:hAnsi="Times New Roman" w:cs="Times New Roman"/>
          <w:sz w:val="24"/>
          <w:szCs w:val="24"/>
        </w:rPr>
        <w:t xml:space="preserve"> fixă lunară și o componentă variabilă</w:t>
      </w:r>
      <w:r w:rsidRPr="003B7D59">
        <w:rPr>
          <w:rFonts w:ascii="Times New Roman" w:eastAsia="Cambria Math" w:hAnsi="Times New Roman" w:cs="Times New Roman"/>
          <w:sz w:val="24"/>
          <w:szCs w:val="24"/>
          <w:vertAlign w:val="superscript"/>
        </w:rPr>
        <w:footnoteReference w:id="1"/>
      </w:r>
      <w:r w:rsidRPr="003B7D59">
        <w:rPr>
          <w:rFonts w:ascii="Times New Roman" w:eastAsia="Cambria Math" w:hAnsi="Times New Roman" w:cs="Times New Roman"/>
          <w:sz w:val="24"/>
          <w:szCs w:val="24"/>
        </w:rPr>
        <w:t>, după caz;</w:t>
      </w:r>
    </w:p>
    <w:p w14:paraId="5D3AE1DF"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t xml:space="preserve">    b) plata lunară a </w:t>
      </w:r>
      <w:proofErr w:type="spellStart"/>
      <w:r w:rsidRPr="003B7D59">
        <w:rPr>
          <w:rFonts w:ascii="Times New Roman" w:eastAsia="Cambria Math" w:hAnsi="Times New Roman" w:cs="Times New Roman"/>
          <w:sz w:val="24"/>
          <w:szCs w:val="24"/>
        </w:rPr>
        <w:t>indemnizaţiei</w:t>
      </w:r>
      <w:proofErr w:type="spellEnd"/>
      <w:r w:rsidRPr="003B7D59">
        <w:rPr>
          <w:rFonts w:ascii="Times New Roman" w:eastAsia="Cambria Math" w:hAnsi="Times New Roman" w:cs="Times New Roman"/>
          <w:sz w:val="24"/>
          <w:szCs w:val="24"/>
        </w:rPr>
        <w:t xml:space="preserve"> fixe; </w:t>
      </w:r>
    </w:p>
    <w:p w14:paraId="36F80320"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t xml:space="preserve">    c) plata componentei variabile a remunerației, în condițiile realizării indicatorilor de performanță financiari și nefinanciari, negociați și aprobați de adunarea generală a </w:t>
      </w:r>
      <w:proofErr w:type="spellStart"/>
      <w:r w:rsidRPr="003B7D59">
        <w:rPr>
          <w:rFonts w:ascii="Times New Roman" w:eastAsia="Cambria Math" w:hAnsi="Times New Roman" w:cs="Times New Roman"/>
          <w:sz w:val="24"/>
          <w:szCs w:val="24"/>
        </w:rPr>
        <w:t>acțioanrilor</w:t>
      </w:r>
      <w:proofErr w:type="spellEnd"/>
      <w:r w:rsidRPr="003B7D59">
        <w:rPr>
          <w:rFonts w:ascii="Times New Roman" w:eastAsia="Cambria Math" w:hAnsi="Times New Roman" w:cs="Times New Roman"/>
          <w:sz w:val="24"/>
          <w:szCs w:val="24"/>
        </w:rPr>
        <w:t>;</w:t>
      </w:r>
    </w:p>
    <w:p w14:paraId="639CB7AB"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t xml:space="preserve">    d) rambursarea cheltuielilor necesare și utile, efectuate justificat în interesul îndeplinirii mandatului;</w:t>
      </w:r>
    </w:p>
    <w:p w14:paraId="0E3EFB2F"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t xml:space="preserve">    e) asigurarea de </w:t>
      </w:r>
      <w:proofErr w:type="spellStart"/>
      <w:r w:rsidRPr="003B7D59">
        <w:rPr>
          <w:rFonts w:ascii="Times New Roman" w:eastAsia="Cambria Math" w:hAnsi="Times New Roman" w:cs="Times New Roman"/>
          <w:sz w:val="24"/>
          <w:szCs w:val="24"/>
        </w:rPr>
        <w:t>asistenţă</w:t>
      </w:r>
      <w:proofErr w:type="spellEnd"/>
      <w:r w:rsidRPr="003B7D59">
        <w:rPr>
          <w:rFonts w:ascii="Times New Roman" w:eastAsia="Cambria Math" w:hAnsi="Times New Roman" w:cs="Times New Roman"/>
          <w:sz w:val="24"/>
          <w:szCs w:val="24"/>
        </w:rPr>
        <w:t xml:space="preserve"> de specialitate pentru fundamentarea deciziilor luate în cadrul consiliului, inclusiv contractarea serviciilor unor </w:t>
      </w:r>
      <w:proofErr w:type="spellStart"/>
      <w:r w:rsidRPr="003B7D59">
        <w:rPr>
          <w:rFonts w:ascii="Times New Roman" w:eastAsia="Cambria Math" w:hAnsi="Times New Roman" w:cs="Times New Roman"/>
          <w:sz w:val="24"/>
          <w:szCs w:val="24"/>
        </w:rPr>
        <w:t>experti</w:t>
      </w:r>
      <w:proofErr w:type="spellEnd"/>
      <w:r w:rsidRPr="003B7D59">
        <w:rPr>
          <w:rFonts w:ascii="Times New Roman" w:eastAsia="Cambria Math" w:hAnsi="Times New Roman" w:cs="Times New Roman"/>
          <w:sz w:val="24"/>
          <w:szCs w:val="24"/>
        </w:rPr>
        <w:t xml:space="preserve">, consilieri sau personal de specialitate, </w:t>
      </w:r>
      <w:proofErr w:type="spellStart"/>
      <w:r w:rsidRPr="003B7D59">
        <w:rPr>
          <w:rFonts w:ascii="Times New Roman" w:eastAsia="Cambria Math" w:hAnsi="Times New Roman" w:cs="Times New Roman"/>
          <w:sz w:val="24"/>
          <w:szCs w:val="24"/>
        </w:rPr>
        <w:t>incadrați</w:t>
      </w:r>
      <w:proofErr w:type="spellEnd"/>
      <w:r w:rsidRPr="003B7D59">
        <w:rPr>
          <w:rFonts w:ascii="Times New Roman" w:eastAsia="Cambria Math" w:hAnsi="Times New Roman" w:cs="Times New Roman"/>
          <w:sz w:val="24"/>
          <w:szCs w:val="24"/>
        </w:rPr>
        <w:t>, în condițiile legii, în baza unui contract de muncă pe durata determinata;</w:t>
      </w:r>
    </w:p>
    <w:p w14:paraId="2136E84F"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t xml:space="preserve">    f) asigurare de răspundere civilă profesională;</w:t>
      </w:r>
    </w:p>
    <w:p w14:paraId="527AD4F2"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t xml:space="preserve">    g) plata de daune-interese în cazul revocării fără justă cauză, cu excepția situațiilor prevăzute la art. 30 alin. (3^3)</w:t>
      </w:r>
      <w:r w:rsidRPr="003B7D59">
        <w:rPr>
          <w:rFonts w:ascii="Times New Roman" w:eastAsia="Cambria Math" w:hAnsi="Times New Roman" w:cs="Times New Roman"/>
          <w:sz w:val="24"/>
          <w:szCs w:val="24"/>
          <w:vertAlign w:val="superscript"/>
        </w:rPr>
        <w:footnoteReference w:id="2"/>
      </w:r>
      <w:r w:rsidRPr="003B7D59">
        <w:rPr>
          <w:rFonts w:ascii="Times New Roman" w:eastAsia="Cambria Math" w:hAnsi="Times New Roman" w:cs="Times New Roman"/>
          <w:sz w:val="24"/>
          <w:szCs w:val="24"/>
        </w:rPr>
        <w:t xml:space="preserve"> din OUG nr. 109/2011 privind guvernanța corporativă a întreprinderilor publice, cu modificările și completările ulterioare.</w:t>
      </w:r>
    </w:p>
    <w:p w14:paraId="662F1929" w14:textId="4BDCADA4" w:rsidR="00995228" w:rsidRPr="003B7D59" w:rsidRDefault="00995228" w:rsidP="00995228">
      <w:pPr>
        <w:suppressAutoHyphens/>
        <w:autoSpaceDE w:val="0"/>
        <w:autoSpaceDN w:val="0"/>
        <w:adjustRightInd w:val="0"/>
        <w:jc w:val="both"/>
        <w:rPr>
          <w:rFonts w:ascii="Times New Roman" w:eastAsia="Cambria Math" w:hAnsi="Times New Roman" w:cs="Times New Roman"/>
          <w:b/>
          <w:bCs/>
          <w:sz w:val="24"/>
          <w:szCs w:val="24"/>
        </w:rPr>
      </w:pPr>
      <w:r w:rsidRPr="003B7D59">
        <w:rPr>
          <w:rFonts w:ascii="Times New Roman" w:eastAsia="Cambria Math" w:hAnsi="Times New Roman" w:cs="Times New Roman"/>
          <w:b/>
          <w:sz w:val="24"/>
          <w:szCs w:val="24"/>
        </w:rPr>
        <w:t xml:space="preserve">      V</w:t>
      </w:r>
      <w:r w:rsidRPr="003B7D59">
        <w:rPr>
          <w:rFonts w:ascii="Times New Roman" w:eastAsia="Cambria Math" w:hAnsi="Times New Roman" w:cs="Times New Roman"/>
          <w:b/>
          <w:bCs/>
          <w:sz w:val="24"/>
          <w:szCs w:val="24"/>
        </w:rPr>
        <w:t>. Drepturile și obligațiile întreprinderii publice</w:t>
      </w:r>
    </w:p>
    <w:p w14:paraId="6A892116" w14:textId="77777777" w:rsidR="00995228" w:rsidRPr="003B7D59" w:rsidRDefault="00995228" w:rsidP="00995228">
      <w:pPr>
        <w:suppressAutoHyphens/>
        <w:jc w:val="both"/>
        <w:rPr>
          <w:rFonts w:ascii="Times New Roman" w:eastAsia="Cambria Math" w:hAnsi="Times New Roman" w:cs="Times New Roman"/>
          <w:sz w:val="24"/>
          <w:szCs w:val="24"/>
          <w:lang w:val="en-US" w:eastAsia="ar-SA"/>
        </w:rPr>
      </w:pPr>
      <w:r w:rsidRPr="003B7D59">
        <w:rPr>
          <w:rFonts w:ascii="Times New Roman" w:eastAsia="Cambria Math" w:hAnsi="Times New Roman" w:cs="Times New Roman"/>
          <w:b/>
          <w:sz w:val="24"/>
          <w:szCs w:val="24"/>
          <w:lang w:val="en-US" w:eastAsia="ar-SA"/>
        </w:rPr>
        <w:t>Art.5.</w:t>
      </w:r>
      <w:r w:rsidRPr="003B7D59">
        <w:rPr>
          <w:rFonts w:ascii="Times New Roman" w:eastAsia="Cambria Math" w:hAnsi="Times New Roman" w:cs="Times New Roman"/>
          <w:sz w:val="24"/>
          <w:szCs w:val="24"/>
          <w:lang w:val="en-US" w:eastAsia="ar-SA"/>
        </w:rPr>
        <w:t xml:space="preserve">  </w:t>
      </w:r>
      <w:proofErr w:type="spellStart"/>
      <w:r w:rsidRPr="003B7D59">
        <w:rPr>
          <w:rFonts w:ascii="Times New Roman" w:eastAsia="Cambria Math" w:hAnsi="Times New Roman" w:cs="Times New Roman"/>
          <w:sz w:val="24"/>
          <w:szCs w:val="24"/>
          <w:lang w:val="en-US" w:eastAsia="ar-SA"/>
        </w:rPr>
        <w:t>Mandantul</w:t>
      </w:r>
      <w:proofErr w:type="spellEnd"/>
      <w:r w:rsidRPr="003B7D59">
        <w:rPr>
          <w:rFonts w:ascii="Times New Roman" w:eastAsia="Cambria Math" w:hAnsi="Times New Roman" w:cs="Times New Roman"/>
          <w:sz w:val="24"/>
          <w:szCs w:val="24"/>
          <w:lang w:val="en-US" w:eastAsia="ar-SA"/>
        </w:rPr>
        <w:t xml:space="preserve"> are </w:t>
      </w:r>
      <w:proofErr w:type="spellStart"/>
      <w:r w:rsidRPr="003B7D59">
        <w:rPr>
          <w:rFonts w:ascii="Times New Roman" w:eastAsia="Cambria Math" w:hAnsi="Times New Roman" w:cs="Times New Roman"/>
          <w:sz w:val="24"/>
          <w:szCs w:val="24"/>
          <w:lang w:val="en-US" w:eastAsia="ar-SA"/>
        </w:rPr>
        <w:t>următoarele</w:t>
      </w:r>
      <w:proofErr w:type="spellEnd"/>
      <w:r w:rsidRPr="003B7D59">
        <w:rPr>
          <w:rFonts w:ascii="Times New Roman" w:eastAsia="Cambria Math" w:hAnsi="Times New Roman" w:cs="Times New Roman"/>
          <w:sz w:val="24"/>
          <w:szCs w:val="24"/>
          <w:lang w:val="en-US" w:eastAsia="ar-SA"/>
        </w:rPr>
        <w:t xml:space="preserve"> </w:t>
      </w:r>
      <w:proofErr w:type="spellStart"/>
      <w:r w:rsidRPr="003B7D59">
        <w:rPr>
          <w:rFonts w:ascii="Times New Roman" w:eastAsia="Cambria Math" w:hAnsi="Times New Roman" w:cs="Times New Roman"/>
          <w:sz w:val="24"/>
          <w:szCs w:val="24"/>
          <w:lang w:val="en-US" w:eastAsia="ar-SA"/>
        </w:rPr>
        <w:t>obligatii</w:t>
      </w:r>
      <w:proofErr w:type="spellEnd"/>
      <w:r w:rsidRPr="003B7D59">
        <w:rPr>
          <w:rFonts w:ascii="Times New Roman" w:eastAsia="Cambria Math" w:hAnsi="Times New Roman" w:cs="Times New Roman"/>
          <w:sz w:val="24"/>
          <w:szCs w:val="24"/>
          <w:lang w:val="en-US" w:eastAsia="ar-SA"/>
        </w:rPr>
        <w:t xml:space="preserve">: </w:t>
      </w:r>
    </w:p>
    <w:p w14:paraId="29C74034" w14:textId="77777777" w:rsidR="00995228" w:rsidRPr="003B7D59" w:rsidRDefault="00995228">
      <w:pPr>
        <w:numPr>
          <w:ilvl w:val="0"/>
          <w:numId w:val="17"/>
        </w:numPr>
        <w:suppressAutoHyphens/>
        <w:spacing w:after="0" w:line="240" w:lineRule="auto"/>
        <w:jc w:val="both"/>
        <w:rPr>
          <w:rFonts w:ascii="Times New Roman" w:eastAsia="Cambria Math" w:hAnsi="Times New Roman" w:cs="Times New Roman"/>
          <w:sz w:val="24"/>
          <w:szCs w:val="24"/>
          <w:lang w:val="it-IT" w:eastAsia="ar-SA"/>
        </w:rPr>
      </w:pPr>
      <w:r w:rsidRPr="003B7D59">
        <w:rPr>
          <w:rFonts w:ascii="Times New Roman" w:eastAsia="Cambria Math" w:hAnsi="Times New Roman" w:cs="Times New Roman"/>
          <w:sz w:val="24"/>
          <w:szCs w:val="24"/>
          <w:lang w:val="it-IT" w:eastAsia="ar-SA"/>
        </w:rPr>
        <w:t>să platească mandatarului remunerația datorată, pentru executarea mandatului de administrator;</w:t>
      </w:r>
    </w:p>
    <w:p w14:paraId="5BF6E45B" w14:textId="77777777" w:rsidR="00995228" w:rsidRPr="003B7D59" w:rsidRDefault="00995228">
      <w:pPr>
        <w:numPr>
          <w:ilvl w:val="0"/>
          <w:numId w:val="17"/>
        </w:numPr>
        <w:suppressAutoHyphens/>
        <w:spacing w:after="0" w:line="240" w:lineRule="auto"/>
        <w:jc w:val="both"/>
        <w:rPr>
          <w:rFonts w:ascii="Times New Roman" w:eastAsia="Cambria Math" w:hAnsi="Times New Roman" w:cs="Times New Roman"/>
          <w:sz w:val="24"/>
          <w:szCs w:val="24"/>
          <w:lang w:val="it-IT" w:eastAsia="ar-SA"/>
        </w:rPr>
      </w:pPr>
      <w:r w:rsidRPr="003B7D59">
        <w:rPr>
          <w:rFonts w:ascii="Times New Roman" w:eastAsia="Cambria Math" w:hAnsi="Times New Roman" w:cs="Times New Roman"/>
          <w:sz w:val="24"/>
          <w:szCs w:val="24"/>
          <w:lang w:val="it-IT" w:eastAsia="ar-SA"/>
        </w:rPr>
        <w:t>să platească asigurarea de răspundere profesională;</w:t>
      </w:r>
    </w:p>
    <w:p w14:paraId="29A34C41" w14:textId="77777777" w:rsidR="00995228" w:rsidRPr="003B7D59" w:rsidRDefault="00995228">
      <w:pPr>
        <w:numPr>
          <w:ilvl w:val="0"/>
          <w:numId w:val="17"/>
        </w:numPr>
        <w:suppressAutoHyphens/>
        <w:spacing w:after="0" w:line="240" w:lineRule="auto"/>
        <w:jc w:val="both"/>
        <w:rPr>
          <w:rFonts w:ascii="Times New Roman" w:eastAsia="Cambria Math" w:hAnsi="Times New Roman" w:cs="Times New Roman"/>
          <w:sz w:val="24"/>
          <w:szCs w:val="24"/>
          <w:lang w:val="it-IT" w:eastAsia="ar-SA"/>
        </w:rPr>
      </w:pPr>
      <w:r w:rsidRPr="003B7D59">
        <w:rPr>
          <w:rFonts w:ascii="Times New Roman" w:eastAsia="Cambria Math" w:hAnsi="Times New Roman" w:cs="Times New Roman"/>
          <w:sz w:val="24"/>
          <w:szCs w:val="24"/>
          <w:lang w:val="it-IT" w:eastAsia="ar-SA"/>
        </w:rPr>
        <w:t>să pună la dispoziția mandatarului mijloacele strict necesare și utile pentru executarea mandatului;</w:t>
      </w:r>
    </w:p>
    <w:p w14:paraId="78B1213E" w14:textId="77777777" w:rsidR="00995228" w:rsidRPr="003B7D59" w:rsidRDefault="00995228">
      <w:pPr>
        <w:numPr>
          <w:ilvl w:val="0"/>
          <w:numId w:val="17"/>
        </w:numPr>
        <w:suppressAutoHyphens/>
        <w:spacing w:after="0" w:line="240" w:lineRule="auto"/>
        <w:jc w:val="both"/>
        <w:rPr>
          <w:rFonts w:ascii="Times New Roman" w:eastAsia="Cambria Math" w:hAnsi="Times New Roman" w:cs="Times New Roman"/>
          <w:sz w:val="24"/>
          <w:szCs w:val="24"/>
          <w:lang w:val="it-IT" w:eastAsia="ar-SA"/>
        </w:rPr>
      </w:pPr>
      <w:r w:rsidRPr="003B7D59">
        <w:rPr>
          <w:rFonts w:ascii="Times New Roman" w:eastAsia="Cambria Math" w:hAnsi="Times New Roman" w:cs="Times New Roman"/>
          <w:sz w:val="24"/>
          <w:szCs w:val="24"/>
          <w:lang w:val="it-IT" w:eastAsia="ar-SA"/>
        </w:rPr>
        <w:t>să restituie cheltuielile făcute de mandatar pentru executarea mandatului, cum ar fi decontarea cheltuielilor de transport.</w:t>
      </w:r>
    </w:p>
    <w:p w14:paraId="66A81398" w14:textId="77777777" w:rsidR="00995228" w:rsidRPr="003B7D59" w:rsidRDefault="00995228" w:rsidP="00995228">
      <w:pPr>
        <w:suppressAutoHyphens/>
        <w:jc w:val="both"/>
        <w:rPr>
          <w:rFonts w:ascii="Times New Roman" w:eastAsia="Cambria Math" w:hAnsi="Times New Roman" w:cs="Times New Roman"/>
          <w:sz w:val="24"/>
          <w:szCs w:val="24"/>
          <w:lang w:val="it-IT" w:eastAsia="ar-SA"/>
        </w:rPr>
      </w:pPr>
      <w:r w:rsidRPr="003B7D59">
        <w:rPr>
          <w:rFonts w:ascii="Times New Roman" w:eastAsia="Cambria Math" w:hAnsi="Times New Roman" w:cs="Times New Roman"/>
          <w:b/>
          <w:sz w:val="24"/>
          <w:szCs w:val="24"/>
          <w:lang w:val="it-IT" w:eastAsia="ar-SA"/>
        </w:rPr>
        <w:t>Art.6.</w:t>
      </w:r>
      <w:r w:rsidRPr="003B7D59">
        <w:rPr>
          <w:rFonts w:ascii="Times New Roman" w:eastAsia="Cambria Math" w:hAnsi="Times New Roman" w:cs="Times New Roman"/>
          <w:sz w:val="24"/>
          <w:szCs w:val="24"/>
          <w:lang w:val="it-IT" w:eastAsia="ar-SA"/>
        </w:rPr>
        <w:t xml:space="preserve"> Mandantul are următoarele drepturi:</w:t>
      </w:r>
    </w:p>
    <w:p w14:paraId="59049B77" w14:textId="77777777" w:rsidR="00995228" w:rsidRPr="003B7D59" w:rsidRDefault="00995228">
      <w:pPr>
        <w:numPr>
          <w:ilvl w:val="0"/>
          <w:numId w:val="18"/>
        </w:numPr>
        <w:suppressAutoHyphens/>
        <w:spacing w:after="0" w:line="240" w:lineRule="auto"/>
        <w:jc w:val="both"/>
        <w:rPr>
          <w:rFonts w:ascii="Times New Roman" w:eastAsia="Cambria Math" w:hAnsi="Times New Roman" w:cs="Times New Roman"/>
          <w:sz w:val="24"/>
          <w:szCs w:val="24"/>
          <w:lang w:val="it-IT" w:eastAsia="ar-SA"/>
        </w:rPr>
      </w:pPr>
      <w:r w:rsidRPr="003B7D59">
        <w:rPr>
          <w:rFonts w:ascii="Times New Roman" w:eastAsia="Cambria Math" w:hAnsi="Times New Roman" w:cs="Times New Roman"/>
          <w:sz w:val="24"/>
          <w:szCs w:val="24"/>
          <w:lang w:val="it-IT" w:eastAsia="ar-SA"/>
        </w:rPr>
        <w:t xml:space="preserve">să solicite și să primească informații, rapoarte și alte documente cu privire la indeplinirea mandatului; </w:t>
      </w:r>
    </w:p>
    <w:p w14:paraId="20CCF7A1" w14:textId="77777777" w:rsidR="00995228" w:rsidRPr="003B7D59" w:rsidRDefault="00995228">
      <w:pPr>
        <w:numPr>
          <w:ilvl w:val="0"/>
          <w:numId w:val="18"/>
        </w:numPr>
        <w:suppressAutoHyphens/>
        <w:spacing w:after="0" w:line="240" w:lineRule="auto"/>
        <w:jc w:val="both"/>
        <w:rPr>
          <w:rFonts w:ascii="Times New Roman" w:eastAsia="Cambria Math" w:hAnsi="Times New Roman" w:cs="Times New Roman"/>
          <w:sz w:val="24"/>
          <w:szCs w:val="24"/>
          <w:lang w:val="it-IT" w:eastAsia="ar-SA"/>
        </w:rPr>
      </w:pPr>
      <w:r w:rsidRPr="003B7D59">
        <w:rPr>
          <w:rFonts w:ascii="Times New Roman" w:eastAsia="Cambria Math" w:hAnsi="Times New Roman" w:cs="Times New Roman"/>
          <w:sz w:val="24"/>
          <w:szCs w:val="24"/>
          <w:lang w:val="it-IT" w:eastAsia="ar-SA"/>
        </w:rPr>
        <w:t xml:space="preserve">să negocieze indicatorii de performanță în termenul prevăzut de lege; </w:t>
      </w:r>
    </w:p>
    <w:p w14:paraId="72449555" w14:textId="77777777" w:rsidR="00995228" w:rsidRPr="003B7D59" w:rsidRDefault="00995228">
      <w:pPr>
        <w:numPr>
          <w:ilvl w:val="0"/>
          <w:numId w:val="18"/>
        </w:numPr>
        <w:suppressAutoHyphens/>
        <w:spacing w:after="0" w:line="240" w:lineRule="auto"/>
        <w:jc w:val="both"/>
        <w:rPr>
          <w:rFonts w:ascii="Times New Roman" w:eastAsia="Cambria Math" w:hAnsi="Times New Roman" w:cs="Times New Roman"/>
          <w:sz w:val="24"/>
          <w:szCs w:val="24"/>
          <w:lang w:val="it-IT" w:eastAsia="ar-SA"/>
        </w:rPr>
      </w:pPr>
      <w:r w:rsidRPr="003B7D59">
        <w:rPr>
          <w:rFonts w:ascii="Times New Roman" w:eastAsia="Cambria Math" w:hAnsi="Times New Roman" w:cs="Times New Roman"/>
          <w:sz w:val="24"/>
          <w:szCs w:val="24"/>
          <w:lang w:val="it-IT" w:eastAsia="ar-SA"/>
        </w:rPr>
        <w:t>să revoce mandatul acordat mandatarului;</w:t>
      </w:r>
    </w:p>
    <w:p w14:paraId="4C21C069" w14:textId="77777777" w:rsidR="00995228" w:rsidRPr="003B7D59" w:rsidRDefault="00995228">
      <w:pPr>
        <w:numPr>
          <w:ilvl w:val="0"/>
          <w:numId w:val="18"/>
        </w:numPr>
        <w:suppressAutoHyphens/>
        <w:spacing w:after="0" w:line="240" w:lineRule="auto"/>
        <w:jc w:val="both"/>
        <w:rPr>
          <w:rFonts w:ascii="Times New Roman" w:eastAsia="Cambria Math" w:hAnsi="Times New Roman" w:cs="Times New Roman"/>
          <w:sz w:val="24"/>
          <w:szCs w:val="24"/>
          <w:lang w:val="it-IT" w:eastAsia="ar-SA"/>
        </w:rPr>
      </w:pPr>
      <w:r w:rsidRPr="003B7D59">
        <w:rPr>
          <w:rFonts w:ascii="Times New Roman" w:eastAsia="Cambria Math" w:hAnsi="Times New Roman" w:cs="Times New Roman"/>
          <w:sz w:val="24"/>
          <w:szCs w:val="24"/>
          <w:lang w:val="it-IT" w:eastAsia="ar-SA"/>
        </w:rPr>
        <w:lastRenderedPageBreak/>
        <w:t xml:space="preserve">supravegherea și evaluarea activității mandatarului, pe baza indicatorilor de performanță aprobati, anexă la contract;  </w:t>
      </w:r>
    </w:p>
    <w:p w14:paraId="45DF5097" w14:textId="77777777" w:rsidR="00995228" w:rsidRPr="003B7D59" w:rsidRDefault="00995228">
      <w:pPr>
        <w:numPr>
          <w:ilvl w:val="0"/>
          <w:numId w:val="18"/>
        </w:numPr>
        <w:suppressAutoHyphens/>
        <w:spacing w:after="0" w:line="240" w:lineRule="auto"/>
        <w:jc w:val="both"/>
        <w:rPr>
          <w:rFonts w:ascii="Times New Roman" w:eastAsia="Cambria Math" w:hAnsi="Times New Roman" w:cs="Times New Roman"/>
          <w:sz w:val="24"/>
          <w:szCs w:val="24"/>
          <w:lang w:val="it-IT" w:eastAsia="ar-SA"/>
        </w:rPr>
      </w:pPr>
      <w:r w:rsidRPr="003B7D59">
        <w:rPr>
          <w:rFonts w:ascii="Times New Roman" w:eastAsia="Cambria Math" w:hAnsi="Times New Roman" w:cs="Times New Roman"/>
          <w:sz w:val="24"/>
          <w:szCs w:val="24"/>
          <w:lang w:val="it-IT" w:eastAsia="ar-SA"/>
        </w:rPr>
        <w:t>să promoveze acțiunea în răspundere și acțiunea în despăgubiri pentru daunele cauzate întreprinderii prin încălcarea indatoririlor prevăzute de lege și actul constitutiv;</w:t>
      </w:r>
    </w:p>
    <w:p w14:paraId="23237F88" w14:textId="77777777" w:rsidR="00995228" w:rsidRPr="003B7D59" w:rsidRDefault="00995228">
      <w:pPr>
        <w:numPr>
          <w:ilvl w:val="0"/>
          <w:numId w:val="18"/>
        </w:numPr>
        <w:suppressAutoHyphens/>
        <w:spacing w:after="0" w:line="240" w:lineRule="auto"/>
        <w:jc w:val="both"/>
        <w:rPr>
          <w:rFonts w:ascii="Times New Roman" w:eastAsia="Cambria Math" w:hAnsi="Times New Roman" w:cs="Times New Roman"/>
          <w:sz w:val="24"/>
          <w:szCs w:val="24"/>
          <w:lang w:val="it-IT" w:eastAsia="ar-SA"/>
        </w:rPr>
      </w:pPr>
      <w:r w:rsidRPr="003B7D59">
        <w:rPr>
          <w:rFonts w:ascii="Times New Roman" w:eastAsia="Cambria Math" w:hAnsi="Times New Roman" w:cs="Times New Roman"/>
          <w:sz w:val="24"/>
          <w:szCs w:val="24"/>
          <w:lang w:val="it-IT" w:eastAsia="ar-SA"/>
        </w:rPr>
        <w:t xml:space="preserve">alte drepturi prevăzute de lege, actul constitutiv și regulamentele interne aprobate la nivelul intreprinderii publice. </w:t>
      </w:r>
    </w:p>
    <w:p w14:paraId="6FF43AEC" w14:textId="77777777" w:rsidR="00995228" w:rsidRPr="003B7D59" w:rsidRDefault="00995228" w:rsidP="00995228">
      <w:pPr>
        <w:suppressAutoHyphens/>
        <w:autoSpaceDE w:val="0"/>
        <w:autoSpaceDN w:val="0"/>
        <w:adjustRightInd w:val="0"/>
        <w:rPr>
          <w:rFonts w:ascii="Times New Roman" w:eastAsia="Cambria Math" w:hAnsi="Times New Roman" w:cs="Times New Roman"/>
          <w:b/>
          <w:bCs/>
          <w:sz w:val="24"/>
          <w:szCs w:val="24"/>
        </w:rPr>
      </w:pPr>
      <w:r w:rsidRPr="003B7D59">
        <w:rPr>
          <w:rFonts w:ascii="Times New Roman" w:eastAsia="Cambria Math" w:hAnsi="Times New Roman" w:cs="Times New Roman"/>
          <w:sz w:val="24"/>
          <w:szCs w:val="24"/>
        </w:rPr>
        <w:t xml:space="preserve">    </w:t>
      </w:r>
      <w:r w:rsidRPr="003B7D59">
        <w:rPr>
          <w:rFonts w:ascii="Times New Roman" w:eastAsia="Cambria Math" w:hAnsi="Times New Roman" w:cs="Times New Roman"/>
          <w:b/>
          <w:bCs/>
          <w:sz w:val="24"/>
          <w:szCs w:val="24"/>
        </w:rPr>
        <w:t xml:space="preserve">VI. Răspunderea </w:t>
      </w:r>
      <w:proofErr w:type="spellStart"/>
      <w:r w:rsidRPr="003B7D59">
        <w:rPr>
          <w:rFonts w:ascii="Times New Roman" w:eastAsia="Cambria Math" w:hAnsi="Times New Roman" w:cs="Times New Roman"/>
          <w:b/>
          <w:bCs/>
          <w:sz w:val="24"/>
          <w:szCs w:val="24"/>
        </w:rPr>
        <w:t>părţilor</w:t>
      </w:r>
      <w:proofErr w:type="spellEnd"/>
    </w:p>
    <w:p w14:paraId="20C8CE1D" w14:textId="77777777" w:rsidR="00995228" w:rsidRPr="003B7D59" w:rsidRDefault="00995228" w:rsidP="00995228">
      <w:pPr>
        <w:suppressAutoHyphens/>
        <w:autoSpaceDE w:val="0"/>
        <w:autoSpaceDN w:val="0"/>
        <w:adjustRightInd w:val="0"/>
        <w:rPr>
          <w:rFonts w:ascii="Times New Roman" w:eastAsia="Cambria Math" w:hAnsi="Times New Roman" w:cs="Times New Roman"/>
          <w:b/>
          <w:sz w:val="24"/>
          <w:szCs w:val="24"/>
        </w:rPr>
      </w:pPr>
      <w:r w:rsidRPr="003B7D59">
        <w:rPr>
          <w:rFonts w:ascii="Times New Roman" w:eastAsia="Cambria Math" w:hAnsi="Times New Roman" w:cs="Times New Roman"/>
          <w:b/>
          <w:sz w:val="24"/>
          <w:szCs w:val="24"/>
        </w:rPr>
        <w:t>Răspunderea mandatarului:</w:t>
      </w:r>
    </w:p>
    <w:p w14:paraId="2CA8C682" w14:textId="64F342C3" w:rsidR="00995228" w:rsidRPr="003B7D59" w:rsidRDefault="00995228" w:rsidP="00A30289">
      <w:pPr>
        <w:suppressAutoHyphens/>
        <w:autoSpaceDE w:val="0"/>
        <w:autoSpaceDN w:val="0"/>
        <w:adjustRightInd w:val="0"/>
        <w:jc w:val="both"/>
        <w:rPr>
          <w:rFonts w:ascii="Times New Roman" w:eastAsia="Cambria Math" w:hAnsi="Times New Roman" w:cs="Times New Roman"/>
          <w:sz w:val="24"/>
          <w:szCs w:val="24"/>
          <w:lang w:val="it-IT" w:eastAsia="ar-SA"/>
        </w:rPr>
      </w:pPr>
      <w:r w:rsidRPr="003B7D59">
        <w:rPr>
          <w:rFonts w:ascii="Times New Roman" w:eastAsia="Cambria Math" w:hAnsi="Times New Roman" w:cs="Times New Roman"/>
          <w:b/>
          <w:sz w:val="24"/>
          <w:szCs w:val="24"/>
        </w:rPr>
        <w:t xml:space="preserve"> </w:t>
      </w:r>
      <w:r w:rsidR="00A30289">
        <w:rPr>
          <w:rFonts w:ascii="Times New Roman" w:eastAsia="Cambria Math" w:hAnsi="Times New Roman" w:cs="Times New Roman"/>
          <w:b/>
          <w:sz w:val="24"/>
          <w:szCs w:val="24"/>
        </w:rPr>
        <w:t xml:space="preserve">     </w:t>
      </w:r>
      <w:r w:rsidRPr="003B7D59">
        <w:rPr>
          <w:rFonts w:ascii="Times New Roman" w:eastAsia="Cambria Math" w:hAnsi="Times New Roman" w:cs="Times New Roman"/>
          <w:b/>
          <w:sz w:val="24"/>
          <w:szCs w:val="24"/>
          <w:lang w:val="it-IT" w:eastAsia="ar-SA"/>
        </w:rPr>
        <w:t>Art.7.</w:t>
      </w:r>
      <w:r w:rsidRPr="003B7D59">
        <w:rPr>
          <w:rFonts w:ascii="Times New Roman" w:eastAsia="Cambria Math" w:hAnsi="Times New Roman" w:cs="Times New Roman"/>
          <w:sz w:val="24"/>
          <w:szCs w:val="24"/>
          <w:lang w:val="it-IT" w:eastAsia="ar-SA"/>
        </w:rPr>
        <w:t xml:space="preserve"> Mandatarul răspunde de îndeplinirea tuturor obligațiilor prevăzute în sarcina sa de reglementările legale în vigoare, actul constitutiv și hotărâile adunării generale a acționarilor, fiind ținut să repare eventualele prejudicii cauzate de neîndeplinirea acestora.</w:t>
      </w:r>
    </w:p>
    <w:p w14:paraId="22DC45DD" w14:textId="77777777" w:rsidR="00995228" w:rsidRPr="003B7D59" w:rsidRDefault="00995228" w:rsidP="00995228">
      <w:pPr>
        <w:suppressAutoHyphens/>
        <w:ind w:firstLine="360"/>
        <w:jc w:val="both"/>
        <w:rPr>
          <w:rFonts w:ascii="Times New Roman" w:eastAsia="Cambria Math" w:hAnsi="Times New Roman" w:cs="Times New Roman"/>
          <w:sz w:val="24"/>
          <w:szCs w:val="24"/>
          <w:lang w:val="it-IT" w:eastAsia="ar-SA"/>
        </w:rPr>
      </w:pPr>
      <w:r w:rsidRPr="003B7D59">
        <w:rPr>
          <w:rFonts w:ascii="Times New Roman" w:eastAsia="Cambria Math" w:hAnsi="Times New Roman" w:cs="Times New Roman"/>
          <w:b/>
          <w:sz w:val="24"/>
          <w:szCs w:val="24"/>
          <w:lang w:val="it-IT" w:eastAsia="ar-SA"/>
        </w:rPr>
        <w:t>Art.8.</w:t>
      </w:r>
      <w:r w:rsidRPr="003B7D59">
        <w:rPr>
          <w:rFonts w:ascii="Times New Roman" w:eastAsia="Cambria Math" w:hAnsi="Times New Roman" w:cs="Times New Roman"/>
          <w:sz w:val="24"/>
          <w:szCs w:val="24"/>
          <w:lang w:val="it-IT" w:eastAsia="ar-SA"/>
        </w:rPr>
        <w:t xml:space="preserve"> Mandatarul răspunde pentru prejudiciile cauzate prin actele îndeplinite de directori când dauna nu s-ar fi produs dacă adminsitratorul ar fi exercitat supravegherea impusă de îndatoririle funcției lor.</w:t>
      </w:r>
    </w:p>
    <w:p w14:paraId="44C01615" w14:textId="51E4BD63" w:rsidR="00995228" w:rsidRPr="003B7D59" w:rsidRDefault="00995228" w:rsidP="00995228">
      <w:pPr>
        <w:suppressAutoHyphens/>
        <w:ind w:firstLine="360"/>
        <w:jc w:val="both"/>
        <w:rPr>
          <w:rFonts w:ascii="Times New Roman" w:eastAsia="Cambria Math" w:hAnsi="Times New Roman" w:cs="Times New Roman"/>
          <w:sz w:val="24"/>
          <w:szCs w:val="24"/>
          <w:lang w:val="it-IT" w:eastAsia="ar-SA"/>
        </w:rPr>
      </w:pPr>
      <w:r w:rsidRPr="003B7D59">
        <w:rPr>
          <w:rFonts w:ascii="Times New Roman" w:eastAsia="Cambria Math" w:hAnsi="Times New Roman" w:cs="Times New Roman"/>
          <w:b/>
          <w:sz w:val="24"/>
          <w:szCs w:val="24"/>
          <w:lang w:val="it-IT" w:eastAsia="ar-SA"/>
        </w:rPr>
        <w:t>Art.9.</w:t>
      </w:r>
      <w:r w:rsidRPr="003B7D59">
        <w:rPr>
          <w:rFonts w:ascii="Times New Roman" w:eastAsia="Cambria Math" w:hAnsi="Times New Roman" w:cs="Times New Roman"/>
          <w:sz w:val="24"/>
          <w:szCs w:val="24"/>
          <w:lang w:val="it-IT" w:eastAsia="ar-SA"/>
        </w:rPr>
        <w:t xml:space="preserve"> Mandatarul răspunde de asemenea pentru prejudiciile cauzate prin nerespectarea obligației de înștiințare a celorlalti adminsitratori și a cenzorilor/auditorilor și a obligației de a nu lua parte la nici o deliberare privitoare la vreo operațiune în care el însuși și/sau soțul, soția, rudele și afinii săi pană la gradul al IV-lea inclusiv, are direct sau indirect interese contrare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eastAsia="Cambria Math" w:hAnsi="Times New Roman" w:cs="Times New Roman"/>
          <w:sz w:val="24"/>
          <w:szCs w:val="24"/>
          <w:lang w:val="it-IT" w:eastAsia="ar-SA"/>
        </w:rPr>
        <w:t>.</w:t>
      </w:r>
    </w:p>
    <w:p w14:paraId="074A5A14" w14:textId="77777777" w:rsidR="00995228" w:rsidRPr="003B7D59" w:rsidRDefault="00995228" w:rsidP="00995228">
      <w:pPr>
        <w:suppressAutoHyphens/>
        <w:ind w:firstLine="360"/>
        <w:jc w:val="both"/>
        <w:rPr>
          <w:rFonts w:ascii="Times New Roman" w:eastAsia="Cambria Math" w:hAnsi="Times New Roman" w:cs="Times New Roman"/>
          <w:sz w:val="24"/>
          <w:szCs w:val="24"/>
          <w:lang w:val="it-IT" w:eastAsia="ar-SA"/>
        </w:rPr>
      </w:pPr>
      <w:r w:rsidRPr="003B7D59">
        <w:rPr>
          <w:rFonts w:ascii="Times New Roman" w:eastAsia="Cambria Math" w:hAnsi="Times New Roman" w:cs="Times New Roman"/>
          <w:b/>
          <w:sz w:val="24"/>
          <w:szCs w:val="24"/>
          <w:lang w:val="it-IT" w:eastAsia="ar-SA"/>
        </w:rPr>
        <w:t>Art.10.</w:t>
      </w:r>
      <w:r w:rsidRPr="003B7D59">
        <w:rPr>
          <w:rFonts w:ascii="Times New Roman" w:eastAsia="Cambria Math" w:hAnsi="Times New Roman" w:cs="Times New Roman"/>
          <w:sz w:val="24"/>
          <w:szCs w:val="24"/>
          <w:lang w:val="it-IT" w:eastAsia="ar-SA"/>
        </w:rPr>
        <w:t xml:space="preserve"> Mandatarul răspunde pentru prejudiciile cauzate prin nerespectarea clauzei de confidențialitate prevezută de prezentul contract. </w:t>
      </w:r>
    </w:p>
    <w:p w14:paraId="05A33B27" w14:textId="77777777" w:rsidR="00995228" w:rsidRPr="003B7D59" w:rsidRDefault="00995228" w:rsidP="00995228">
      <w:pPr>
        <w:suppressAutoHyphens/>
        <w:autoSpaceDE w:val="0"/>
        <w:autoSpaceDN w:val="0"/>
        <w:adjustRightInd w:val="0"/>
        <w:rPr>
          <w:rFonts w:ascii="Times New Roman" w:eastAsia="Cambria Math" w:hAnsi="Times New Roman" w:cs="Times New Roman"/>
          <w:b/>
          <w:sz w:val="24"/>
          <w:szCs w:val="24"/>
        </w:rPr>
      </w:pPr>
      <w:r w:rsidRPr="003B7D59">
        <w:rPr>
          <w:rFonts w:ascii="Times New Roman" w:eastAsia="Cambria Math" w:hAnsi="Times New Roman" w:cs="Times New Roman"/>
          <w:b/>
          <w:sz w:val="24"/>
          <w:szCs w:val="24"/>
        </w:rPr>
        <w:t>Răspunderea mandantului:</w:t>
      </w:r>
    </w:p>
    <w:p w14:paraId="240EB6B4" w14:textId="77777777" w:rsidR="00995228" w:rsidRPr="003B7D59" w:rsidRDefault="00995228" w:rsidP="00995228">
      <w:pPr>
        <w:suppressAutoHyphens/>
        <w:autoSpaceDE w:val="0"/>
        <w:autoSpaceDN w:val="0"/>
        <w:adjustRightInd w:val="0"/>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t xml:space="preserve"> </w:t>
      </w:r>
      <w:r w:rsidRPr="003B7D59">
        <w:rPr>
          <w:rFonts w:ascii="Times New Roman" w:eastAsia="Cambria Math" w:hAnsi="Times New Roman" w:cs="Times New Roman"/>
          <w:sz w:val="24"/>
          <w:szCs w:val="24"/>
        </w:rPr>
        <w:tab/>
      </w:r>
      <w:r w:rsidRPr="003B7D59">
        <w:rPr>
          <w:rFonts w:ascii="Times New Roman" w:eastAsia="Cambria Math" w:hAnsi="Times New Roman" w:cs="Times New Roman"/>
          <w:b/>
          <w:sz w:val="24"/>
          <w:szCs w:val="24"/>
          <w:lang w:val="it-IT" w:eastAsia="ar-SA"/>
        </w:rPr>
        <w:t xml:space="preserve">Art.11. </w:t>
      </w:r>
      <w:r w:rsidRPr="003B7D59">
        <w:rPr>
          <w:rFonts w:ascii="Times New Roman" w:eastAsia="Cambria Math" w:hAnsi="Times New Roman" w:cs="Times New Roman"/>
          <w:sz w:val="24"/>
          <w:szCs w:val="24"/>
        </w:rPr>
        <w:t xml:space="preserve">Răspunderea mandantului va fi operată în situația nerespectării obligațiilor asumate prin prezentul contract, precum și în situația executării defectuoase, a neexecutării totale sau parțiale a obligațiilor asumate. </w:t>
      </w:r>
    </w:p>
    <w:p w14:paraId="56CD417C" w14:textId="2F14493B" w:rsidR="00995228" w:rsidRPr="003B7D59" w:rsidRDefault="00995228" w:rsidP="00DD60B9">
      <w:pPr>
        <w:suppressAutoHyphens/>
        <w:autoSpaceDE w:val="0"/>
        <w:autoSpaceDN w:val="0"/>
        <w:adjustRightInd w:val="0"/>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tab/>
      </w:r>
      <w:r w:rsidRPr="003B7D59">
        <w:rPr>
          <w:rFonts w:ascii="Times New Roman" w:eastAsia="Cambria Math" w:hAnsi="Times New Roman" w:cs="Times New Roman"/>
          <w:b/>
          <w:sz w:val="24"/>
          <w:szCs w:val="24"/>
          <w:lang w:val="it-IT" w:eastAsia="ar-SA"/>
        </w:rPr>
        <w:t xml:space="preserve">Art.12. </w:t>
      </w:r>
      <w:r w:rsidRPr="003B7D59">
        <w:rPr>
          <w:rFonts w:ascii="Times New Roman" w:eastAsia="Cambria Math" w:hAnsi="Times New Roman" w:cs="Times New Roman"/>
          <w:sz w:val="24"/>
          <w:szCs w:val="24"/>
        </w:rPr>
        <w:t>Mandantul nu răspunde pentru actele sau faptele ilicite cauzatoare de prejudicii săvârșite de mandatar prin depășirea competențelor atribuite prin prezentul contract.</w:t>
      </w:r>
    </w:p>
    <w:p w14:paraId="519C77E9"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b/>
          <w:bCs/>
          <w:sz w:val="24"/>
          <w:szCs w:val="24"/>
        </w:rPr>
      </w:pPr>
      <w:r w:rsidRPr="003B7D59">
        <w:rPr>
          <w:rFonts w:ascii="Times New Roman" w:eastAsia="Cambria Math" w:hAnsi="Times New Roman" w:cs="Times New Roman"/>
          <w:b/>
          <w:sz w:val="24"/>
          <w:szCs w:val="24"/>
        </w:rPr>
        <w:t xml:space="preserve">   VII</w:t>
      </w:r>
      <w:r w:rsidRPr="003B7D59">
        <w:rPr>
          <w:rFonts w:ascii="Times New Roman" w:eastAsia="Cambria Math" w:hAnsi="Times New Roman" w:cs="Times New Roman"/>
          <w:b/>
          <w:bCs/>
          <w:sz w:val="24"/>
          <w:szCs w:val="24"/>
        </w:rPr>
        <w:t xml:space="preserve">. </w:t>
      </w:r>
      <w:proofErr w:type="spellStart"/>
      <w:r w:rsidRPr="003B7D59">
        <w:rPr>
          <w:rFonts w:ascii="Times New Roman" w:eastAsia="Cambria Math" w:hAnsi="Times New Roman" w:cs="Times New Roman"/>
          <w:b/>
          <w:bCs/>
          <w:sz w:val="24"/>
          <w:szCs w:val="24"/>
        </w:rPr>
        <w:t>Atribuţiile</w:t>
      </w:r>
      <w:proofErr w:type="spellEnd"/>
      <w:r w:rsidRPr="003B7D59">
        <w:rPr>
          <w:rFonts w:ascii="Times New Roman" w:eastAsia="Cambria Math" w:hAnsi="Times New Roman" w:cs="Times New Roman"/>
          <w:b/>
          <w:bCs/>
          <w:sz w:val="24"/>
          <w:szCs w:val="24"/>
        </w:rPr>
        <w:t xml:space="preserve"> Consiliului </w:t>
      </w:r>
      <w:proofErr w:type="spellStart"/>
      <w:r w:rsidRPr="003B7D59">
        <w:rPr>
          <w:rFonts w:ascii="Times New Roman" w:eastAsia="Cambria Math" w:hAnsi="Times New Roman" w:cs="Times New Roman"/>
          <w:b/>
          <w:bCs/>
          <w:sz w:val="24"/>
          <w:szCs w:val="24"/>
        </w:rPr>
        <w:t>şi</w:t>
      </w:r>
      <w:proofErr w:type="spellEnd"/>
      <w:r w:rsidRPr="003B7D59">
        <w:rPr>
          <w:rFonts w:ascii="Times New Roman" w:eastAsia="Cambria Math" w:hAnsi="Times New Roman" w:cs="Times New Roman"/>
          <w:b/>
          <w:bCs/>
          <w:sz w:val="24"/>
          <w:szCs w:val="24"/>
        </w:rPr>
        <w:t xml:space="preserve"> ale membrilor acestuia în administrarea întreprinderii publice</w:t>
      </w:r>
    </w:p>
    <w:p w14:paraId="719C9CDB"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rPr>
      </w:pPr>
      <w:r w:rsidRPr="003B7D59">
        <w:rPr>
          <w:rFonts w:ascii="Times New Roman" w:eastAsia="Cambria Math" w:hAnsi="Times New Roman" w:cs="Times New Roman"/>
          <w:b/>
          <w:sz w:val="24"/>
          <w:szCs w:val="24"/>
          <w:lang w:val="it-IT" w:eastAsia="ar-SA"/>
        </w:rPr>
        <w:t xml:space="preserve">         Art.13. </w:t>
      </w:r>
      <w:r w:rsidRPr="003B7D59">
        <w:rPr>
          <w:rFonts w:ascii="Times New Roman" w:eastAsia="Cambria Math" w:hAnsi="Times New Roman" w:cs="Times New Roman"/>
          <w:sz w:val="24"/>
          <w:szCs w:val="24"/>
          <w:lang w:val="it-IT" w:eastAsia="ar-SA"/>
        </w:rPr>
        <w:t>Consiliul de administrație exercită și următoarele atribuții :</w:t>
      </w:r>
      <w:r w:rsidRPr="003B7D59">
        <w:rPr>
          <w:rFonts w:ascii="Times New Roman" w:eastAsia="Cambria Math" w:hAnsi="Times New Roman" w:cs="Times New Roman"/>
          <w:b/>
          <w:sz w:val="24"/>
          <w:szCs w:val="24"/>
          <w:lang w:val="it-IT" w:eastAsia="ar-SA"/>
        </w:rPr>
        <w:t xml:space="preserve"> </w:t>
      </w:r>
    </w:p>
    <w:p w14:paraId="203A7991" w14:textId="77777777" w:rsidR="00995228" w:rsidRPr="003B7D59" w:rsidRDefault="00995228" w:rsidP="00995228">
      <w:pPr>
        <w:suppressAutoHyphens/>
        <w:autoSpaceDE w:val="0"/>
        <w:autoSpaceDN w:val="0"/>
        <w:adjustRightInd w:val="0"/>
        <w:snapToGrid w:val="0"/>
        <w:jc w:val="both"/>
        <w:rPr>
          <w:rFonts w:ascii="Times New Roman" w:eastAsia="Cambria Math" w:hAnsi="Times New Roman" w:cs="Times New Roman"/>
          <w:sz w:val="24"/>
          <w:szCs w:val="24"/>
          <w:lang w:val="it-IT" w:eastAsia="ar-SA"/>
        </w:rPr>
      </w:pPr>
      <w:r w:rsidRPr="003B7D59">
        <w:rPr>
          <w:rFonts w:ascii="Times New Roman" w:eastAsia="Cambria Math" w:hAnsi="Times New Roman" w:cs="Times New Roman"/>
          <w:sz w:val="24"/>
          <w:szCs w:val="24"/>
          <w:lang w:val="it-IT" w:eastAsia="ar-SA"/>
        </w:rPr>
        <w:t>a) aprobă organigrama, numărul de personal, statul de funcţii şi limitele salarizării;</w:t>
      </w:r>
    </w:p>
    <w:p w14:paraId="7E567AD3" w14:textId="3F332A0F" w:rsidR="00995228" w:rsidRPr="003B7D59" w:rsidRDefault="00995228" w:rsidP="00995228">
      <w:pPr>
        <w:suppressAutoHyphens/>
        <w:autoSpaceDE w:val="0"/>
        <w:autoSpaceDN w:val="0"/>
        <w:adjustRightInd w:val="0"/>
        <w:snapToGrid w:val="0"/>
        <w:jc w:val="both"/>
        <w:rPr>
          <w:rFonts w:ascii="Times New Roman" w:eastAsia="Cambria Math" w:hAnsi="Times New Roman" w:cs="Times New Roman"/>
          <w:sz w:val="24"/>
          <w:szCs w:val="24"/>
          <w:lang w:val="it-IT" w:eastAsia="ar-SA"/>
        </w:rPr>
      </w:pPr>
      <w:r w:rsidRPr="003B7D59">
        <w:rPr>
          <w:rFonts w:ascii="Times New Roman" w:eastAsia="Cambria Math" w:hAnsi="Times New Roman" w:cs="Times New Roman"/>
          <w:sz w:val="24"/>
          <w:szCs w:val="24"/>
          <w:lang w:val="it-IT" w:eastAsia="ar-SA"/>
        </w:rPr>
        <w:t xml:space="preserve">b) adoptă regulamentul de ordine interioară al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eastAsia="Cambria Math" w:hAnsi="Times New Roman" w:cs="Times New Roman"/>
          <w:sz w:val="24"/>
          <w:szCs w:val="24"/>
          <w:lang w:val="it-IT" w:eastAsia="ar-SA"/>
        </w:rPr>
        <w:t>, regulamentul de organizare şi funcţionare, funcţiile, atribuţiile, competenţele şi  alte norme de funcţionare;</w:t>
      </w:r>
    </w:p>
    <w:p w14:paraId="56B2F7F9" w14:textId="77777777" w:rsidR="00995228" w:rsidRPr="003B7D59" w:rsidRDefault="00995228" w:rsidP="00995228">
      <w:pPr>
        <w:suppressAutoHyphens/>
        <w:autoSpaceDN w:val="0"/>
        <w:jc w:val="both"/>
        <w:rPr>
          <w:rFonts w:ascii="Times New Roman" w:eastAsia="Cambria Math" w:hAnsi="Times New Roman" w:cs="Times New Roman"/>
          <w:snapToGrid w:val="0"/>
          <w:sz w:val="24"/>
          <w:szCs w:val="24"/>
          <w:lang w:eastAsia="ar-SA"/>
        </w:rPr>
      </w:pPr>
      <w:r w:rsidRPr="003B7D59">
        <w:rPr>
          <w:rFonts w:ascii="Times New Roman" w:eastAsia="Cambria Math" w:hAnsi="Times New Roman" w:cs="Times New Roman"/>
          <w:sz w:val="24"/>
          <w:szCs w:val="24"/>
          <w:lang w:val="it-IT" w:eastAsia="ar-SA"/>
        </w:rPr>
        <w:t xml:space="preserve">c) propune aprobarea înfiinţării, desfiinţării sau mutării sucursalelor, agenţiilor sau reprezentanţelor </w:t>
      </w:r>
      <w:r w:rsidRPr="003B7D59">
        <w:rPr>
          <w:rFonts w:ascii="Times New Roman" w:eastAsia="Cambria Math" w:hAnsi="Times New Roman" w:cs="Times New Roman"/>
          <w:snapToGrid w:val="0"/>
          <w:sz w:val="24"/>
          <w:szCs w:val="24"/>
          <w:lang w:eastAsia="ar-SA"/>
        </w:rPr>
        <w:t xml:space="preserve">sau altor asemenea </w:t>
      </w:r>
      <w:proofErr w:type="spellStart"/>
      <w:r w:rsidRPr="003B7D59">
        <w:rPr>
          <w:rFonts w:ascii="Times New Roman" w:eastAsia="Cambria Math" w:hAnsi="Times New Roman" w:cs="Times New Roman"/>
          <w:snapToGrid w:val="0"/>
          <w:sz w:val="24"/>
          <w:szCs w:val="24"/>
          <w:lang w:eastAsia="ar-SA"/>
        </w:rPr>
        <w:t>unităţi</w:t>
      </w:r>
      <w:proofErr w:type="spellEnd"/>
      <w:r w:rsidRPr="003B7D59">
        <w:rPr>
          <w:rFonts w:ascii="Times New Roman" w:eastAsia="Cambria Math" w:hAnsi="Times New Roman" w:cs="Times New Roman"/>
          <w:snapToGrid w:val="0"/>
          <w:sz w:val="24"/>
          <w:szCs w:val="24"/>
          <w:lang w:eastAsia="ar-SA"/>
        </w:rPr>
        <w:t xml:space="preserve"> fără personalitate juridică;</w:t>
      </w:r>
    </w:p>
    <w:p w14:paraId="2ADFE719" w14:textId="77777777" w:rsidR="00995228" w:rsidRPr="003B7D59" w:rsidRDefault="00995228" w:rsidP="00995228">
      <w:pPr>
        <w:suppressAutoHyphens/>
        <w:autoSpaceDN w:val="0"/>
        <w:jc w:val="both"/>
        <w:rPr>
          <w:rFonts w:ascii="Times New Roman" w:eastAsia="Cambria Math" w:hAnsi="Times New Roman" w:cs="Times New Roman"/>
          <w:snapToGrid w:val="0"/>
          <w:sz w:val="24"/>
          <w:szCs w:val="24"/>
          <w:lang w:eastAsia="ar-SA"/>
        </w:rPr>
      </w:pPr>
      <w:r w:rsidRPr="003B7D59">
        <w:rPr>
          <w:rFonts w:ascii="Times New Roman" w:eastAsia="Cambria Math" w:hAnsi="Times New Roman" w:cs="Times New Roman"/>
          <w:snapToGrid w:val="0"/>
          <w:sz w:val="24"/>
          <w:szCs w:val="24"/>
          <w:lang w:eastAsia="ar-SA"/>
        </w:rPr>
        <w:lastRenderedPageBreak/>
        <w:t>d) avizează în prealabil, numirea/revocarea de către directorul general, directorilor executivi/adjuncți și a șefilor de compartimente</w:t>
      </w:r>
      <w:r w:rsidRPr="003B7D59">
        <w:rPr>
          <w:rFonts w:ascii="Times New Roman" w:eastAsia="Cambria Math" w:hAnsi="Times New Roman" w:cs="Times New Roman"/>
          <w:snapToGrid w:val="0"/>
          <w:sz w:val="24"/>
          <w:szCs w:val="24"/>
          <w:lang w:val="en-US" w:eastAsia="ar-SA"/>
        </w:rPr>
        <w:t>;</w:t>
      </w:r>
      <w:r w:rsidRPr="003B7D59">
        <w:rPr>
          <w:rFonts w:ascii="Times New Roman" w:eastAsia="Cambria Math" w:hAnsi="Times New Roman" w:cs="Times New Roman"/>
          <w:snapToGrid w:val="0"/>
          <w:sz w:val="24"/>
          <w:szCs w:val="24"/>
          <w:lang w:eastAsia="ar-SA"/>
        </w:rPr>
        <w:t xml:space="preserve">  </w:t>
      </w:r>
    </w:p>
    <w:p w14:paraId="6AB1632D" w14:textId="77777777" w:rsidR="00995228" w:rsidRPr="003B7D59" w:rsidRDefault="00995228" w:rsidP="00995228">
      <w:pPr>
        <w:suppressAutoHyphens/>
        <w:autoSpaceDN w:val="0"/>
        <w:jc w:val="both"/>
        <w:rPr>
          <w:rFonts w:ascii="Times New Roman" w:eastAsia="Cambria Math" w:hAnsi="Times New Roman" w:cs="Times New Roman"/>
          <w:snapToGrid w:val="0"/>
          <w:sz w:val="24"/>
          <w:szCs w:val="24"/>
          <w:lang w:eastAsia="ar-SA"/>
        </w:rPr>
      </w:pPr>
      <w:r w:rsidRPr="003B7D59">
        <w:rPr>
          <w:rFonts w:ascii="Times New Roman" w:eastAsia="Cambria Math" w:hAnsi="Times New Roman" w:cs="Times New Roman"/>
          <w:snapToGrid w:val="0"/>
          <w:sz w:val="24"/>
          <w:szCs w:val="24"/>
          <w:lang w:eastAsia="ar-SA"/>
        </w:rPr>
        <w:t>e) stabilește strategia de marketing;</w:t>
      </w:r>
    </w:p>
    <w:p w14:paraId="32369EEC" w14:textId="6A102530"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lang w:eastAsia="ar-SA"/>
        </w:rPr>
      </w:pPr>
      <w:r w:rsidRPr="003B7D59">
        <w:rPr>
          <w:rFonts w:ascii="Times New Roman" w:eastAsia="Cambria Math" w:hAnsi="Times New Roman" w:cs="Times New Roman"/>
          <w:sz w:val="24"/>
          <w:szCs w:val="24"/>
          <w:lang w:eastAsia="ar-SA"/>
        </w:rPr>
        <w:t xml:space="preserve">f) supune spre aprobare adunării generale a acționarilor, în termenul legal,  rapoarte anuale, la încheierea anului financiar, însoțite de raportul comisiei de cenzori sau al auditorului financiar, darea de seamă privind activitatea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eastAsia="Cambria Math" w:hAnsi="Times New Roman" w:cs="Times New Roman"/>
          <w:sz w:val="24"/>
          <w:szCs w:val="24"/>
          <w:lang w:eastAsia="ar-SA"/>
        </w:rPr>
        <w:t xml:space="preserve"> pe bază de bilanț, contul de profit </w:t>
      </w:r>
      <w:proofErr w:type="spellStart"/>
      <w:r w:rsidRPr="003B7D59">
        <w:rPr>
          <w:rFonts w:ascii="Times New Roman" w:eastAsia="Cambria Math" w:hAnsi="Times New Roman" w:cs="Times New Roman"/>
          <w:sz w:val="24"/>
          <w:szCs w:val="24"/>
          <w:lang w:eastAsia="ar-SA"/>
        </w:rPr>
        <w:t>şi</w:t>
      </w:r>
      <w:proofErr w:type="spellEnd"/>
      <w:r w:rsidRPr="003B7D59">
        <w:rPr>
          <w:rFonts w:ascii="Times New Roman" w:eastAsia="Cambria Math" w:hAnsi="Times New Roman" w:cs="Times New Roman"/>
          <w:sz w:val="24"/>
          <w:szCs w:val="24"/>
          <w:lang w:eastAsia="ar-SA"/>
        </w:rPr>
        <w:t xml:space="preserve"> pierderi pentru anul precedent, precum </w:t>
      </w:r>
      <w:proofErr w:type="spellStart"/>
      <w:r w:rsidRPr="003B7D59">
        <w:rPr>
          <w:rFonts w:ascii="Times New Roman" w:eastAsia="Cambria Math" w:hAnsi="Times New Roman" w:cs="Times New Roman"/>
          <w:sz w:val="24"/>
          <w:szCs w:val="24"/>
          <w:lang w:eastAsia="ar-SA"/>
        </w:rPr>
        <w:t>şi</w:t>
      </w:r>
      <w:proofErr w:type="spellEnd"/>
      <w:r w:rsidRPr="003B7D59">
        <w:rPr>
          <w:rFonts w:ascii="Times New Roman" w:eastAsia="Cambria Math" w:hAnsi="Times New Roman" w:cs="Times New Roman"/>
          <w:sz w:val="24"/>
          <w:szCs w:val="24"/>
          <w:lang w:eastAsia="ar-SA"/>
        </w:rPr>
        <w:t xml:space="preserve"> proiectul de program de activitate </w:t>
      </w:r>
      <w:proofErr w:type="spellStart"/>
      <w:r w:rsidRPr="003B7D59">
        <w:rPr>
          <w:rFonts w:ascii="Times New Roman" w:eastAsia="Cambria Math" w:hAnsi="Times New Roman" w:cs="Times New Roman"/>
          <w:sz w:val="24"/>
          <w:szCs w:val="24"/>
          <w:lang w:eastAsia="ar-SA"/>
        </w:rPr>
        <w:t>şi</w:t>
      </w:r>
      <w:proofErr w:type="spellEnd"/>
      <w:r w:rsidRPr="003B7D59">
        <w:rPr>
          <w:rFonts w:ascii="Times New Roman" w:eastAsia="Cambria Math" w:hAnsi="Times New Roman" w:cs="Times New Roman"/>
          <w:sz w:val="24"/>
          <w:szCs w:val="24"/>
          <w:lang w:eastAsia="ar-SA"/>
        </w:rPr>
        <w:t xml:space="preserve"> proiectul de buget pentru anul în curs </w:t>
      </w:r>
      <w:proofErr w:type="spellStart"/>
      <w:r w:rsidRPr="003B7D59">
        <w:rPr>
          <w:rFonts w:ascii="Times New Roman" w:eastAsia="Cambria Math" w:hAnsi="Times New Roman" w:cs="Times New Roman"/>
          <w:sz w:val="24"/>
          <w:szCs w:val="24"/>
          <w:lang w:eastAsia="ar-SA"/>
        </w:rPr>
        <w:t>şi</w:t>
      </w:r>
      <w:proofErr w:type="spellEnd"/>
      <w:r w:rsidRPr="003B7D59">
        <w:rPr>
          <w:rFonts w:ascii="Times New Roman" w:eastAsia="Cambria Math" w:hAnsi="Times New Roman" w:cs="Times New Roman"/>
          <w:sz w:val="24"/>
          <w:szCs w:val="24"/>
          <w:lang w:eastAsia="ar-SA"/>
        </w:rPr>
        <w:t xml:space="preserve"> orice altă situație financiară prevăzută de lege;</w:t>
      </w:r>
    </w:p>
    <w:p w14:paraId="747B9AF3"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lang w:eastAsia="ar-SA"/>
        </w:rPr>
      </w:pPr>
      <w:r w:rsidRPr="003B7D59">
        <w:rPr>
          <w:rFonts w:ascii="Times New Roman" w:eastAsia="Cambria Math" w:hAnsi="Times New Roman" w:cs="Times New Roman"/>
          <w:sz w:val="24"/>
          <w:szCs w:val="24"/>
          <w:lang w:eastAsia="ar-SA"/>
        </w:rPr>
        <w:t xml:space="preserve">g) aprobă încheierea, modificarea </w:t>
      </w:r>
      <w:proofErr w:type="spellStart"/>
      <w:r w:rsidRPr="003B7D59">
        <w:rPr>
          <w:rFonts w:ascii="Times New Roman" w:eastAsia="Cambria Math" w:hAnsi="Times New Roman" w:cs="Times New Roman"/>
          <w:sz w:val="24"/>
          <w:szCs w:val="24"/>
          <w:lang w:eastAsia="ar-SA"/>
        </w:rPr>
        <w:t>şi</w:t>
      </w:r>
      <w:proofErr w:type="spellEnd"/>
      <w:r w:rsidRPr="003B7D59">
        <w:rPr>
          <w:rFonts w:ascii="Times New Roman" w:eastAsia="Cambria Math" w:hAnsi="Times New Roman" w:cs="Times New Roman"/>
          <w:sz w:val="24"/>
          <w:szCs w:val="24"/>
          <w:lang w:eastAsia="ar-SA"/>
        </w:rPr>
        <w:t xml:space="preserve"> rezilierea contractelor, în condițiile legii;</w:t>
      </w:r>
    </w:p>
    <w:p w14:paraId="44F4469A" w14:textId="77777777" w:rsidR="00995228" w:rsidRPr="003B7D59" w:rsidRDefault="00995228" w:rsidP="00995228">
      <w:pPr>
        <w:tabs>
          <w:tab w:val="left" w:pos="7938"/>
        </w:tabs>
        <w:suppressAutoHyphens/>
        <w:autoSpaceDE w:val="0"/>
        <w:autoSpaceDN w:val="0"/>
        <w:adjustRightInd w:val="0"/>
        <w:jc w:val="both"/>
        <w:rPr>
          <w:rFonts w:ascii="Times New Roman" w:eastAsia="Cambria Math" w:hAnsi="Times New Roman" w:cs="Times New Roman"/>
          <w:sz w:val="24"/>
          <w:szCs w:val="24"/>
          <w:lang w:eastAsia="ar-SA"/>
        </w:rPr>
      </w:pPr>
      <w:r w:rsidRPr="003B7D59">
        <w:rPr>
          <w:rFonts w:ascii="Times New Roman" w:eastAsia="Cambria Math" w:hAnsi="Times New Roman" w:cs="Times New Roman"/>
          <w:sz w:val="24"/>
          <w:szCs w:val="24"/>
          <w:lang w:eastAsia="ar-SA"/>
        </w:rPr>
        <w:t>h) convoacă adunarea generală a acționarilor ori de câte ori este necesar;</w:t>
      </w:r>
    </w:p>
    <w:p w14:paraId="6A455231" w14:textId="77777777" w:rsidR="00995228" w:rsidRPr="003B7D59" w:rsidRDefault="00995228" w:rsidP="00995228">
      <w:pPr>
        <w:suppressAutoHyphens/>
        <w:jc w:val="both"/>
        <w:rPr>
          <w:rFonts w:ascii="Times New Roman" w:eastAsia="Cambria Math" w:hAnsi="Times New Roman" w:cs="Times New Roman"/>
          <w:sz w:val="24"/>
          <w:szCs w:val="24"/>
          <w:lang w:eastAsia="ar-SA"/>
        </w:rPr>
      </w:pPr>
      <w:r w:rsidRPr="003B7D59">
        <w:rPr>
          <w:rFonts w:ascii="Times New Roman" w:eastAsia="Cambria Math" w:hAnsi="Times New Roman" w:cs="Times New Roman"/>
          <w:sz w:val="24"/>
          <w:szCs w:val="24"/>
          <w:lang w:eastAsia="ar-SA"/>
        </w:rPr>
        <w:t xml:space="preserve"> i) avizează  programul  anual al achizițiilor publice;</w:t>
      </w:r>
    </w:p>
    <w:p w14:paraId="006F1040"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lang w:val="it-IT" w:eastAsia="ar-SA"/>
        </w:rPr>
      </w:pPr>
      <w:r w:rsidRPr="003B7D59">
        <w:rPr>
          <w:rFonts w:ascii="Times New Roman" w:eastAsia="Cambria Math" w:hAnsi="Times New Roman" w:cs="Times New Roman"/>
          <w:sz w:val="24"/>
          <w:szCs w:val="24"/>
          <w:lang w:val="it-IT" w:eastAsia="ar-SA"/>
        </w:rPr>
        <w:t>j) participă la toate şedinţele adunării generale a acţionarilor;</w:t>
      </w:r>
    </w:p>
    <w:p w14:paraId="3FCF10B0"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lang w:val="it-IT" w:eastAsia="ar-SA"/>
        </w:rPr>
      </w:pPr>
      <w:r w:rsidRPr="003B7D59">
        <w:rPr>
          <w:rFonts w:ascii="Times New Roman" w:eastAsia="Cambria Math" w:hAnsi="Times New Roman" w:cs="Times New Roman"/>
          <w:sz w:val="24"/>
          <w:szCs w:val="24"/>
          <w:lang w:val="it-IT" w:eastAsia="ar-SA"/>
        </w:rPr>
        <w:t>k) rezolvă orice alte probleme stabilite de adunarea generală a acţionarilor;</w:t>
      </w:r>
    </w:p>
    <w:p w14:paraId="05BFF494"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lang w:val="it-IT" w:eastAsia="ar-SA"/>
        </w:rPr>
      </w:pPr>
      <w:r w:rsidRPr="003B7D59">
        <w:rPr>
          <w:rFonts w:ascii="Times New Roman" w:eastAsia="Cambria Math" w:hAnsi="Times New Roman" w:cs="Times New Roman"/>
          <w:sz w:val="24"/>
          <w:szCs w:val="24"/>
          <w:lang w:val="it-IT" w:eastAsia="ar-SA"/>
        </w:rPr>
        <w:t>l) aprobă delegări de competenţe către directori sau angajații societăţii,  fixând şi limitele acestora;</w:t>
      </w:r>
    </w:p>
    <w:p w14:paraId="30167908" w14:textId="3C3850D7" w:rsidR="00995228" w:rsidRPr="003B7D59" w:rsidRDefault="00995228" w:rsidP="00995228">
      <w:pPr>
        <w:suppressAutoHyphens/>
        <w:jc w:val="both"/>
        <w:rPr>
          <w:rFonts w:ascii="Times New Roman" w:eastAsia="Cambria Math" w:hAnsi="Times New Roman" w:cs="Times New Roman"/>
          <w:sz w:val="24"/>
          <w:szCs w:val="24"/>
          <w:lang w:eastAsia="ar-SA"/>
        </w:rPr>
      </w:pPr>
      <w:r w:rsidRPr="003B7D59">
        <w:rPr>
          <w:rFonts w:ascii="Times New Roman" w:eastAsia="Cambria Math" w:hAnsi="Times New Roman" w:cs="Times New Roman"/>
          <w:sz w:val="24"/>
          <w:szCs w:val="24"/>
          <w:lang w:eastAsia="ar-SA"/>
        </w:rPr>
        <w:t xml:space="preserve">m) exercită orice alte atribuții privind conducerea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eastAsia="Cambria Math" w:hAnsi="Times New Roman" w:cs="Times New Roman"/>
          <w:sz w:val="24"/>
          <w:szCs w:val="24"/>
          <w:lang w:eastAsia="ar-SA"/>
        </w:rPr>
        <w:t xml:space="preserve">, ce nu sunt date în competența adunării generale a acționarilor; </w:t>
      </w:r>
    </w:p>
    <w:p w14:paraId="692DE246" w14:textId="77777777" w:rsidR="00995228" w:rsidRPr="003B7D59" w:rsidRDefault="00995228" w:rsidP="00995228">
      <w:pPr>
        <w:suppressAutoHyphens/>
        <w:jc w:val="both"/>
        <w:rPr>
          <w:rFonts w:ascii="Times New Roman" w:eastAsia="Cambria Math" w:hAnsi="Times New Roman" w:cs="Times New Roman"/>
          <w:sz w:val="24"/>
          <w:szCs w:val="24"/>
          <w:lang w:eastAsia="ar-SA"/>
        </w:rPr>
      </w:pPr>
      <w:r w:rsidRPr="003B7D59">
        <w:rPr>
          <w:rFonts w:ascii="Times New Roman" w:eastAsia="Cambria Math" w:hAnsi="Times New Roman" w:cs="Times New Roman"/>
          <w:sz w:val="24"/>
          <w:szCs w:val="24"/>
          <w:lang w:eastAsia="ar-SA"/>
        </w:rPr>
        <w:t xml:space="preserve">n) adoptă, în termen de 90 de zile de la data numirii, un cod de etică, care se revizuiește anual, dacă este cazul, cu avizul auditorului intern;  </w:t>
      </w:r>
    </w:p>
    <w:p w14:paraId="204E8461" w14:textId="77777777" w:rsidR="00995228" w:rsidRPr="003B7D59" w:rsidRDefault="00995228" w:rsidP="00995228">
      <w:pPr>
        <w:suppressAutoHyphens/>
        <w:jc w:val="both"/>
        <w:rPr>
          <w:rFonts w:ascii="Times New Roman" w:eastAsia="Cambria Math" w:hAnsi="Times New Roman" w:cs="Times New Roman"/>
          <w:sz w:val="24"/>
          <w:szCs w:val="24"/>
          <w:lang w:eastAsia="ar-SA"/>
        </w:rPr>
      </w:pPr>
      <w:r w:rsidRPr="003B7D59">
        <w:rPr>
          <w:rFonts w:ascii="Times New Roman" w:eastAsia="Cambria Math" w:hAnsi="Times New Roman" w:cs="Times New Roman"/>
          <w:sz w:val="24"/>
          <w:szCs w:val="24"/>
          <w:lang w:eastAsia="ar-SA"/>
        </w:rPr>
        <w:t xml:space="preserve">o) analizează și aprobă planul de administrare elaborat în colaborare cu directorul general, în acord cu scrisoarea de așteptări și cu declarațiile de intenție; </w:t>
      </w:r>
    </w:p>
    <w:p w14:paraId="7F3934C2" w14:textId="77777777" w:rsidR="00995228" w:rsidRPr="003B7D59" w:rsidRDefault="00995228" w:rsidP="00995228">
      <w:pPr>
        <w:suppressAutoHyphens/>
        <w:jc w:val="both"/>
        <w:rPr>
          <w:rFonts w:ascii="Times New Roman" w:eastAsia="Cambria Math" w:hAnsi="Times New Roman" w:cs="Times New Roman"/>
          <w:sz w:val="24"/>
          <w:szCs w:val="24"/>
          <w:lang w:eastAsia="ar-SA"/>
        </w:rPr>
      </w:pPr>
      <w:r w:rsidRPr="003B7D59">
        <w:rPr>
          <w:rFonts w:ascii="Times New Roman" w:eastAsia="Cambria Math" w:hAnsi="Times New Roman" w:cs="Times New Roman"/>
          <w:sz w:val="24"/>
          <w:szCs w:val="24"/>
          <w:lang w:eastAsia="ar-SA"/>
        </w:rPr>
        <w:t>p) negociază indicatorii de performanță financiari și nefinanciari cu adunarea generală a acționarilor;</w:t>
      </w:r>
    </w:p>
    <w:p w14:paraId="50A9E72B" w14:textId="77777777" w:rsidR="00995228" w:rsidRPr="003B7D59" w:rsidRDefault="00995228" w:rsidP="00995228">
      <w:pPr>
        <w:suppressAutoHyphens/>
        <w:jc w:val="both"/>
        <w:rPr>
          <w:rFonts w:ascii="Times New Roman" w:eastAsia="Cambria Math" w:hAnsi="Times New Roman" w:cs="Times New Roman"/>
          <w:sz w:val="24"/>
          <w:szCs w:val="24"/>
          <w:lang w:eastAsia="ar-SA"/>
        </w:rPr>
      </w:pPr>
      <w:r w:rsidRPr="003B7D59">
        <w:rPr>
          <w:rFonts w:ascii="Times New Roman" w:eastAsia="Cambria Math" w:hAnsi="Times New Roman" w:cs="Times New Roman"/>
          <w:sz w:val="24"/>
          <w:szCs w:val="24"/>
          <w:lang w:eastAsia="ar-SA"/>
        </w:rPr>
        <w:t>q) întocmește raportul anual privind activitatea întreprinderii publice și publică raportul pe pagina de internet a întreprinderii publice;</w:t>
      </w:r>
    </w:p>
    <w:p w14:paraId="21163DA8" w14:textId="77777777" w:rsidR="00995228" w:rsidRPr="003B7D59" w:rsidRDefault="00995228" w:rsidP="00995228">
      <w:pPr>
        <w:suppressAutoHyphens/>
        <w:jc w:val="both"/>
        <w:rPr>
          <w:rFonts w:ascii="Times New Roman" w:eastAsia="Cambria Math" w:hAnsi="Times New Roman" w:cs="Times New Roman"/>
          <w:sz w:val="24"/>
          <w:szCs w:val="24"/>
          <w:lang w:eastAsia="ar-SA"/>
        </w:rPr>
      </w:pPr>
      <w:r w:rsidRPr="003B7D59">
        <w:rPr>
          <w:rFonts w:ascii="Times New Roman" w:eastAsia="Cambria Math" w:hAnsi="Times New Roman" w:cs="Times New Roman"/>
          <w:sz w:val="24"/>
          <w:szCs w:val="24"/>
          <w:lang w:eastAsia="ar-SA"/>
        </w:rPr>
        <w:t>r) supervizează sistemul de transparență și de comunicare;</w:t>
      </w:r>
    </w:p>
    <w:p w14:paraId="6D48121F"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lang w:val="en-US" w:eastAsia="ar-SA"/>
        </w:rPr>
      </w:pPr>
      <w:r w:rsidRPr="003B7D59">
        <w:rPr>
          <w:rFonts w:ascii="Times New Roman" w:eastAsia="Cambria Math" w:hAnsi="Times New Roman" w:cs="Times New Roman"/>
          <w:sz w:val="24"/>
          <w:szCs w:val="24"/>
          <w:lang w:val="en-US" w:eastAsia="ar-SA"/>
        </w:rPr>
        <w:t xml:space="preserve">s) </w:t>
      </w:r>
      <w:proofErr w:type="spellStart"/>
      <w:r w:rsidRPr="003B7D59">
        <w:rPr>
          <w:rFonts w:ascii="Times New Roman" w:eastAsia="Cambria Math" w:hAnsi="Times New Roman" w:cs="Times New Roman"/>
          <w:sz w:val="24"/>
          <w:szCs w:val="24"/>
          <w:lang w:val="en-US" w:eastAsia="ar-SA"/>
        </w:rPr>
        <w:t>raportează</w:t>
      </w:r>
      <w:proofErr w:type="spellEnd"/>
      <w:r w:rsidRPr="003B7D59">
        <w:rPr>
          <w:rFonts w:ascii="Times New Roman" w:eastAsia="Cambria Math" w:hAnsi="Times New Roman" w:cs="Times New Roman"/>
          <w:sz w:val="24"/>
          <w:szCs w:val="24"/>
          <w:lang w:val="en-US" w:eastAsia="ar-SA"/>
        </w:rPr>
        <w:t xml:space="preserve"> lunar </w:t>
      </w:r>
      <w:proofErr w:type="spellStart"/>
      <w:r w:rsidRPr="003B7D59">
        <w:rPr>
          <w:rFonts w:ascii="Times New Roman" w:eastAsia="Cambria Math" w:hAnsi="Times New Roman" w:cs="Times New Roman"/>
          <w:sz w:val="24"/>
          <w:szCs w:val="24"/>
          <w:lang w:val="en-US" w:eastAsia="ar-SA"/>
        </w:rPr>
        <w:t>autorității</w:t>
      </w:r>
      <w:proofErr w:type="spellEnd"/>
      <w:r w:rsidRPr="003B7D59">
        <w:rPr>
          <w:rFonts w:ascii="Times New Roman" w:eastAsia="Cambria Math" w:hAnsi="Times New Roman" w:cs="Times New Roman"/>
          <w:sz w:val="24"/>
          <w:szCs w:val="24"/>
          <w:lang w:val="en-US" w:eastAsia="ar-SA"/>
        </w:rPr>
        <w:t xml:space="preserve"> </w:t>
      </w:r>
      <w:proofErr w:type="spellStart"/>
      <w:r w:rsidRPr="003B7D59">
        <w:rPr>
          <w:rFonts w:ascii="Times New Roman" w:eastAsia="Cambria Math" w:hAnsi="Times New Roman" w:cs="Times New Roman"/>
          <w:sz w:val="24"/>
          <w:szCs w:val="24"/>
          <w:lang w:val="en-US" w:eastAsia="ar-SA"/>
        </w:rPr>
        <w:t>publice</w:t>
      </w:r>
      <w:proofErr w:type="spellEnd"/>
      <w:r w:rsidRPr="003B7D59">
        <w:rPr>
          <w:rFonts w:ascii="Times New Roman" w:eastAsia="Cambria Math" w:hAnsi="Times New Roman" w:cs="Times New Roman"/>
          <w:sz w:val="24"/>
          <w:szCs w:val="24"/>
          <w:lang w:val="en-US" w:eastAsia="ar-SA"/>
        </w:rPr>
        <w:t xml:space="preserve"> </w:t>
      </w:r>
      <w:proofErr w:type="spellStart"/>
      <w:r w:rsidRPr="003B7D59">
        <w:rPr>
          <w:rFonts w:ascii="Times New Roman" w:eastAsia="Cambria Math" w:hAnsi="Times New Roman" w:cs="Times New Roman"/>
          <w:sz w:val="24"/>
          <w:szCs w:val="24"/>
          <w:lang w:val="en-US" w:eastAsia="ar-SA"/>
        </w:rPr>
        <w:t>tutelare</w:t>
      </w:r>
      <w:proofErr w:type="spellEnd"/>
      <w:r w:rsidRPr="003B7D59">
        <w:rPr>
          <w:rFonts w:ascii="Times New Roman" w:eastAsia="Cambria Math" w:hAnsi="Times New Roman" w:cs="Times New Roman"/>
          <w:sz w:val="24"/>
          <w:szCs w:val="24"/>
          <w:lang w:val="en-US" w:eastAsia="ar-SA"/>
        </w:rPr>
        <w:t xml:space="preserve"> </w:t>
      </w:r>
      <w:proofErr w:type="spellStart"/>
      <w:r w:rsidRPr="003B7D59">
        <w:rPr>
          <w:rFonts w:ascii="Times New Roman" w:eastAsia="Cambria Math" w:hAnsi="Times New Roman" w:cs="Times New Roman"/>
          <w:sz w:val="24"/>
          <w:szCs w:val="24"/>
          <w:lang w:val="en-US" w:eastAsia="ar-SA"/>
        </w:rPr>
        <w:t>modul</w:t>
      </w:r>
      <w:proofErr w:type="spellEnd"/>
      <w:r w:rsidRPr="003B7D59">
        <w:rPr>
          <w:rFonts w:ascii="Times New Roman" w:eastAsia="Cambria Math" w:hAnsi="Times New Roman" w:cs="Times New Roman"/>
          <w:sz w:val="24"/>
          <w:szCs w:val="24"/>
          <w:lang w:val="en-US" w:eastAsia="ar-SA"/>
        </w:rPr>
        <w:t xml:space="preserve"> de </w:t>
      </w:r>
      <w:proofErr w:type="spellStart"/>
      <w:r w:rsidRPr="003B7D59">
        <w:rPr>
          <w:rFonts w:ascii="Times New Roman" w:eastAsia="Cambria Math" w:hAnsi="Times New Roman" w:cs="Times New Roman"/>
          <w:sz w:val="24"/>
          <w:szCs w:val="24"/>
          <w:lang w:val="en-US" w:eastAsia="ar-SA"/>
        </w:rPr>
        <w:t>îndeplinire</w:t>
      </w:r>
      <w:proofErr w:type="spellEnd"/>
      <w:r w:rsidRPr="003B7D59">
        <w:rPr>
          <w:rFonts w:ascii="Times New Roman" w:eastAsia="Cambria Math" w:hAnsi="Times New Roman" w:cs="Times New Roman"/>
          <w:sz w:val="24"/>
          <w:szCs w:val="24"/>
          <w:lang w:val="en-US" w:eastAsia="ar-SA"/>
        </w:rPr>
        <w:t xml:space="preserve"> </w:t>
      </w:r>
      <w:proofErr w:type="gramStart"/>
      <w:r w:rsidRPr="003B7D59">
        <w:rPr>
          <w:rFonts w:ascii="Times New Roman" w:eastAsia="Cambria Math" w:hAnsi="Times New Roman" w:cs="Times New Roman"/>
          <w:sz w:val="24"/>
          <w:szCs w:val="24"/>
          <w:lang w:val="en-US" w:eastAsia="ar-SA"/>
        </w:rPr>
        <w:t>a</w:t>
      </w:r>
      <w:proofErr w:type="gramEnd"/>
      <w:r w:rsidRPr="003B7D59">
        <w:rPr>
          <w:rFonts w:ascii="Times New Roman" w:eastAsia="Cambria Math" w:hAnsi="Times New Roman" w:cs="Times New Roman"/>
          <w:sz w:val="24"/>
          <w:szCs w:val="24"/>
          <w:lang w:val="en-US" w:eastAsia="ar-SA"/>
        </w:rPr>
        <w:t xml:space="preserve"> </w:t>
      </w:r>
      <w:proofErr w:type="spellStart"/>
      <w:r w:rsidRPr="003B7D59">
        <w:rPr>
          <w:rFonts w:ascii="Times New Roman" w:eastAsia="Cambria Math" w:hAnsi="Times New Roman" w:cs="Times New Roman"/>
          <w:sz w:val="24"/>
          <w:szCs w:val="24"/>
          <w:lang w:val="en-US" w:eastAsia="ar-SA"/>
        </w:rPr>
        <w:t>indicatorilor</w:t>
      </w:r>
      <w:proofErr w:type="spellEnd"/>
      <w:r w:rsidRPr="003B7D59">
        <w:rPr>
          <w:rFonts w:ascii="Times New Roman" w:eastAsia="Cambria Math" w:hAnsi="Times New Roman" w:cs="Times New Roman"/>
          <w:sz w:val="24"/>
          <w:szCs w:val="24"/>
          <w:lang w:val="en-US" w:eastAsia="ar-SA"/>
        </w:rPr>
        <w:t xml:space="preserve"> de </w:t>
      </w:r>
      <w:proofErr w:type="spellStart"/>
      <w:r w:rsidRPr="003B7D59">
        <w:rPr>
          <w:rFonts w:ascii="Times New Roman" w:eastAsia="Cambria Math" w:hAnsi="Times New Roman" w:cs="Times New Roman"/>
          <w:sz w:val="24"/>
          <w:szCs w:val="24"/>
          <w:lang w:val="en-US" w:eastAsia="ar-SA"/>
        </w:rPr>
        <w:t>performanță</w:t>
      </w:r>
      <w:proofErr w:type="spellEnd"/>
      <w:r w:rsidRPr="003B7D59">
        <w:rPr>
          <w:rFonts w:ascii="Times New Roman" w:eastAsia="Cambria Math" w:hAnsi="Times New Roman" w:cs="Times New Roman"/>
          <w:sz w:val="24"/>
          <w:szCs w:val="24"/>
          <w:lang w:val="en-US" w:eastAsia="ar-SA"/>
        </w:rPr>
        <w:t xml:space="preserve"> </w:t>
      </w:r>
      <w:proofErr w:type="spellStart"/>
      <w:r w:rsidRPr="003B7D59">
        <w:rPr>
          <w:rFonts w:ascii="Times New Roman" w:eastAsia="Cambria Math" w:hAnsi="Times New Roman" w:cs="Times New Roman"/>
          <w:sz w:val="24"/>
          <w:szCs w:val="24"/>
          <w:lang w:val="en-US" w:eastAsia="ar-SA"/>
        </w:rPr>
        <w:t>financiari</w:t>
      </w:r>
      <w:proofErr w:type="spellEnd"/>
      <w:r w:rsidRPr="003B7D59">
        <w:rPr>
          <w:rFonts w:ascii="Times New Roman" w:eastAsia="Cambria Math" w:hAnsi="Times New Roman" w:cs="Times New Roman"/>
          <w:sz w:val="24"/>
          <w:szCs w:val="24"/>
          <w:lang w:val="en-US" w:eastAsia="ar-SA"/>
        </w:rPr>
        <w:t xml:space="preserve"> </w:t>
      </w:r>
      <w:proofErr w:type="spellStart"/>
      <w:r w:rsidRPr="003B7D59">
        <w:rPr>
          <w:rFonts w:ascii="Times New Roman" w:eastAsia="Cambria Math" w:hAnsi="Times New Roman" w:cs="Times New Roman"/>
          <w:sz w:val="24"/>
          <w:szCs w:val="24"/>
          <w:lang w:val="en-US" w:eastAsia="ar-SA"/>
        </w:rPr>
        <w:t>și</w:t>
      </w:r>
      <w:proofErr w:type="spellEnd"/>
      <w:r w:rsidRPr="003B7D59">
        <w:rPr>
          <w:rFonts w:ascii="Times New Roman" w:eastAsia="Cambria Math" w:hAnsi="Times New Roman" w:cs="Times New Roman"/>
          <w:sz w:val="24"/>
          <w:szCs w:val="24"/>
          <w:lang w:val="en-US" w:eastAsia="ar-SA"/>
        </w:rPr>
        <w:t xml:space="preserve"> </w:t>
      </w:r>
      <w:proofErr w:type="spellStart"/>
      <w:r w:rsidRPr="003B7D59">
        <w:rPr>
          <w:rFonts w:ascii="Times New Roman" w:eastAsia="Cambria Math" w:hAnsi="Times New Roman" w:cs="Times New Roman"/>
          <w:sz w:val="24"/>
          <w:szCs w:val="24"/>
          <w:lang w:val="en-US" w:eastAsia="ar-SA"/>
        </w:rPr>
        <w:t>nefinanciari</w:t>
      </w:r>
      <w:proofErr w:type="spellEnd"/>
      <w:r w:rsidRPr="003B7D59">
        <w:rPr>
          <w:rFonts w:ascii="Times New Roman" w:eastAsia="Cambria Math" w:hAnsi="Times New Roman" w:cs="Times New Roman"/>
          <w:sz w:val="24"/>
          <w:szCs w:val="24"/>
          <w:lang w:val="en-US" w:eastAsia="ar-SA"/>
        </w:rPr>
        <w:t xml:space="preserve">, </w:t>
      </w:r>
      <w:proofErr w:type="spellStart"/>
      <w:r w:rsidRPr="003B7D59">
        <w:rPr>
          <w:rFonts w:ascii="Times New Roman" w:eastAsia="Cambria Math" w:hAnsi="Times New Roman" w:cs="Times New Roman"/>
          <w:sz w:val="24"/>
          <w:szCs w:val="24"/>
          <w:lang w:val="en-US" w:eastAsia="ar-SA"/>
        </w:rPr>
        <w:t>anexă</w:t>
      </w:r>
      <w:proofErr w:type="spellEnd"/>
      <w:r w:rsidRPr="003B7D59">
        <w:rPr>
          <w:rFonts w:ascii="Times New Roman" w:eastAsia="Cambria Math" w:hAnsi="Times New Roman" w:cs="Times New Roman"/>
          <w:sz w:val="24"/>
          <w:szCs w:val="24"/>
          <w:lang w:val="en-US" w:eastAsia="ar-SA"/>
        </w:rPr>
        <w:t xml:space="preserve"> la </w:t>
      </w:r>
      <w:proofErr w:type="spellStart"/>
      <w:r w:rsidRPr="003B7D59">
        <w:rPr>
          <w:rFonts w:ascii="Times New Roman" w:eastAsia="Cambria Math" w:hAnsi="Times New Roman" w:cs="Times New Roman"/>
          <w:sz w:val="24"/>
          <w:szCs w:val="24"/>
          <w:lang w:val="en-US" w:eastAsia="ar-SA"/>
        </w:rPr>
        <w:t>contractul</w:t>
      </w:r>
      <w:proofErr w:type="spellEnd"/>
      <w:r w:rsidRPr="003B7D59">
        <w:rPr>
          <w:rFonts w:ascii="Times New Roman" w:eastAsia="Cambria Math" w:hAnsi="Times New Roman" w:cs="Times New Roman"/>
          <w:sz w:val="24"/>
          <w:szCs w:val="24"/>
          <w:lang w:val="en-US" w:eastAsia="ar-SA"/>
        </w:rPr>
        <w:t xml:space="preserve"> de </w:t>
      </w:r>
      <w:proofErr w:type="spellStart"/>
      <w:r w:rsidRPr="003B7D59">
        <w:rPr>
          <w:rFonts w:ascii="Times New Roman" w:eastAsia="Cambria Math" w:hAnsi="Times New Roman" w:cs="Times New Roman"/>
          <w:sz w:val="24"/>
          <w:szCs w:val="24"/>
          <w:lang w:val="en-US" w:eastAsia="ar-SA"/>
        </w:rPr>
        <w:t>mandat</w:t>
      </w:r>
      <w:proofErr w:type="spellEnd"/>
      <w:r w:rsidRPr="003B7D59">
        <w:rPr>
          <w:rFonts w:ascii="Times New Roman" w:eastAsia="Cambria Math" w:hAnsi="Times New Roman" w:cs="Times New Roman"/>
          <w:sz w:val="24"/>
          <w:szCs w:val="24"/>
          <w:lang w:val="en-US" w:eastAsia="ar-SA"/>
        </w:rPr>
        <w:t xml:space="preserve">, precum </w:t>
      </w:r>
      <w:proofErr w:type="spellStart"/>
      <w:r w:rsidRPr="003B7D59">
        <w:rPr>
          <w:rFonts w:ascii="Times New Roman" w:eastAsia="Cambria Math" w:hAnsi="Times New Roman" w:cs="Times New Roman"/>
          <w:sz w:val="24"/>
          <w:szCs w:val="24"/>
          <w:lang w:val="en-US" w:eastAsia="ar-SA"/>
        </w:rPr>
        <w:t>și</w:t>
      </w:r>
      <w:proofErr w:type="spellEnd"/>
      <w:r w:rsidRPr="003B7D59">
        <w:rPr>
          <w:rFonts w:ascii="Times New Roman" w:eastAsia="Cambria Math" w:hAnsi="Times New Roman" w:cs="Times New Roman"/>
          <w:sz w:val="24"/>
          <w:szCs w:val="24"/>
          <w:lang w:val="en-US" w:eastAsia="ar-SA"/>
        </w:rPr>
        <w:t xml:space="preserve"> </w:t>
      </w:r>
      <w:proofErr w:type="spellStart"/>
      <w:r w:rsidRPr="003B7D59">
        <w:rPr>
          <w:rFonts w:ascii="Times New Roman" w:eastAsia="Cambria Math" w:hAnsi="Times New Roman" w:cs="Times New Roman"/>
          <w:sz w:val="24"/>
          <w:szCs w:val="24"/>
          <w:lang w:val="en-US" w:eastAsia="ar-SA"/>
        </w:rPr>
        <w:t>alte</w:t>
      </w:r>
      <w:proofErr w:type="spellEnd"/>
      <w:r w:rsidRPr="003B7D59">
        <w:rPr>
          <w:rFonts w:ascii="Times New Roman" w:eastAsia="Cambria Math" w:hAnsi="Times New Roman" w:cs="Times New Roman"/>
          <w:sz w:val="24"/>
          <w:szCs w:val="24"/>
          <w:lang w:val="en-US" w:eastAsia="ar-SA"/>
        </w:rPr>
        <w:t xml:space="preserve"> date </w:t>
      </w:r>
      <w:proofErr w:type="spellStart"/>
      <w:r w:rsidRPr="003B7D59">
        <w:rPr>
          <w:rFonts w:ascii="Times New Roman" w:eastAsia="Cambria Math" w:hAnsi="Times New Roman" w:cs="Times New Roman"/>
          <w:sz w:val="24"/>
          <w:szCs w:val="24"/>
          <w:lang w:val="en-US" w:eastAsia="ar-SA"/>
        </w:rPr>
        <w:t>și</w:t>
      </w:r>
      <w:proofErr w:type="spellEnd"/>
      <w:r w:rsidRPr="003B7D59">
        <w:rPr>
          <w:rFonts w:ascii="Times New Roman" w:eastAsia="Cambria Math" w:hAnsi="Times New Roman" w:cs="Times New Roman"/>
          <w:sz w:val="24"/>
          <w:szCs w:val="24"/>
          <w:lang w:val="en-US" w:eastAsia="ar-SA"/>
        </w:rPr>
        <w:t xml:space="preserve"> </w:t>
      </w:r>
      <w:proofErr w:type="spellStart"/>
      <w:r w:rsidRPr="003B7D59">
        <w:rPr>
          <w:rFonts w:ascii="Times New Roman" w:eastAsia="Cambria Math" w:hAnsi="Times New Roman" w:cs="Times New Roman"/>
          <w:sz w:val="24"/>
          <w:szCs w:val="24"/>
          <w:lang w:val="en-US" w:eastAsia="ar-SA"/>
        </w:rPr>
        <w:t>informații</w:t>
      </w:r>
      <w:proofErr w:type="spellEnd"/>
      <w:r w:rsidRPr="003B7D59">
        <w:rPr>
          <w:rFonts w:ascii="Times New Roman" w:eastAsia="Cambria Math" w:hAnsi="Times New Roman" w:cs="Times New Roman"/>
          <w:sz w:val="24"/>
          <w:szCs w:val="24"/>
          <w:lang w:val="en-US" w:eastAsia="ar-SA"/>
        </w:rPr>
        <w:t xml:space="preserve"> de </w:t>
      </w:r>
      <w:proofErr w:type="spellStart"/>
      <w:r w:rsidRPr="003B7D59">
        <w:rPr>
          <w:rFonts w:ascii="Times New Roman" w:eastAsia="Cambria Math" w:hAnsi="Times New Roman" w:cs="Times New Roman"/>
          <w:sz w:val="24"/>
          <w:szCs w:val="24"/>
          <w:lang w:val="en-US" w:eastAsia="ar-SA"/>
        </w:rPr>
        <w:t>interes</w:t>
      </w:r>
      <w:proofErr w:type="spellEnd"/>
      <w:r w:rsidRPr="003B7D59">
        <w:rPr>
          <w:rFonts w:ascii="Times New Roman" w:eastAsia="Cambria Math" w:hAnsi="Times New Roman" w:cs="Times New Roman"/>
          <w:sz w:val="24"/>
          <w:szCs w:val="24"/>
          <w:lang w:val="en-US" w:eastAsia="ar-SA"/>
        </w:rPr>
        <w:t xml:space="preserve"> </w:t>
      </w:r>
      <w:proofErr w:type="spellStart"/>
      <w:r w:rsidRPr="003B7D59">
        <w:rPr>
          <w:rFonts w:ascii="Times New Roman" w:eastAsia="Cambria Math" w:hAnsi="Times New Roman" w:cs="Times New Roman"/>
          <w:sz w:val="24"/>
          <w:szCs w:val="24"/>
          <w:lang w:val="en-US" w:eastAsia="ar-SA"/>
        </w:rPr>
        <w:t>pentru</w:t>
      </w:r>
      <w:proofErr w:type="spellEnd"/>
      <w:r w:rsidRPr="003B7D59">
        <w:rPr>
          <w:rFonts w:ascii="Times New Roman" w:eastAsia="Cambria Math" w:hAnsi="Times New Roman" w:cs="Times New Roman"/>
          <w:sz w:val="24"/>
          <w:szCs w:val="24"/>
          <w:lang w:val="en-US" w:eastAsia="ar-SA"/>
        </w:rPr>
        <w:t xml:space="preserve"> </w:t>
      </w:r>
      <w:proofErr w:type="spellStart"/>
      <w:r w:rsidRPr="003B7D59">
        <w:rPr>
          <w:rFonts w:ascii="Times New Roman" w:eastAsia="Cambria Math" w:hAnsi="Times New Roman" w:cs="Times New Roman"/>
          <w:sz w:val="24"/>
          <w:szCs w:val="24"/>
          <w:lang w:val="en-US" w:eastAsia="ar-SA"/>
        </w:rPr>
        <w:t>autoritatea</w:t>
      </w:r>
      <w:proofErr w:type="spellEnd"/>
      <w:r w:rsidRPr="003B7D59">
        <w:rPr>
          <w:rFonts w:ascii="Times New Roman" w:eastAsia="Cambria Math" w:hAnsi="Times New Roman" w:cs="Times New Roman"/>
          <w:sz w:val="24"/>
          <w:szCs w:val="24"/>
          <w:lang w:val="en-US" w:eastAsia="ar-SA"/>
        </w:rPr>
        <w:t xml:space="preserve"> </w:t>
      </w:r>
      <w:proofErr w:type="spellStart"/>
      <w:r w:rsidRPr="003B7D59">
        <w:rPr>
          <w:rFonts w:ascii="Times New Roman" w:eastAsia="Cambria Math" w:hAnsi="Times New Roman" w:cs="Times New Roman"/>
          <w:sz w:val="24"/>
          <w:szCs w:val="24"/>
          <w:lang w:val="en-US" w:eastAsia="ar-SA"/>
        </w:rPr>
        <w:t>publică</w:t>
      </w:r>
      <w:proofErr w:type="spellEnd"/>
      <w:r w:rsidRPr="003B7D59">
        <w:rPr>
          <w:rFonts w:ascii="Times New Roman" w:eastAsia="Cambria Math" w:hAnsi="Times New Roman" w:cs="Times New Roman"/>
          <w:sz w:val="24"/>
          <w:szCs w:val="24"/>
          <w:lang w:val="en-US" w:eastAsia="ar-SA"/>
        </w:rPr>
        <w:t xml:space="preserve"> </w:t>
      </w:r>
      <w:proofErr w:type="spellStart"/>
      <w:r w:rsidRPr="003B7D59">
        <w:rPr>
          <w:rFonts w:ascii="Times New Roman" w:eastAsia="Cambria Math" w:hAnsi="Times New Roman" w:cs="Times New Roman"/>
          <w:sz w:val="24"/>
          <w:szCs w:val="24"/>
          <w:lang w:val="en-US" w:eastAsia="ar-SA"/>
        </w:rPr>
        <w:t>tutelară</w:t>
      </w:r>
      <w:proofErr w:type="spellEnd"/>
      <w:r w:rsidRPr="003B7D59">
        <w:rPr>
          <w:rFonts w:ascii="Times New Roman" w:eastAsia="Cambria Math" w:hAnsi="Times New Roman" w:cs="Times New Roman"/>
          <w:sz w:val="24"/>
          <w:szCs w:val="24"/>
          <w:lang w:val="en-US" w:eastAsia="ar-SA"/>
        </w:rPr>
        <w:t xml:space="preserve">, la </w:t>
      </w:r>
      <w:proofErr w:type="spellStart"/>
      <w:r w:rsidRPr="003B7D59">
        <w:rPr>
          <w:rFonts w:ascii="Times New Roman" w:eastAsia="Cambria Math" w:hAnsi="Times New Roman" w:cs="Times New Roman"/>
          <w:sz w:val="24"/>
          <w:szCs w:val="24"/>
          <w:lang w:val="en-US" w:eastAsia="ar-SA"/>
        </w:rPr>
        <w:t>solicitarea</w:t>
      </w:r>
      <w:proofErr w:type="spellEnd"/>
      <w:r w:rsidRPr="003B7D59">
        <w:rPr>
          <w:rFonts w:ascii="Times New Roman" w:eastAsia="Cambria Math" w:hAnsi="Times New Roman" w:cs="Times New Roman"/>
          <w:sz w:val="24"/>
          <w:szCs w:val="24"/>
          <w:lang w:val="en-US" w:eastAsia="ar-SA"/>
        </w:rPr>
        <w:t xml:space="preserve"> </w:t>
      </w:r>
      <w:proofErr w:type="spellStart"/>
      <w:r w:rsidRPr="003B7D59">
        <w:rPr>
          <w:rFonts w:ascii="Times New Roman" w:eastAsia="Cambria Math" w:hAnsi="Times New Roman" w:cs="Times New Roman"/>
          <w:sz w:val="24"/>
          <w:szCs w:val="24"/>
          <w:lang w:val="en-US" w:eastAsia="ar-SA"/>
        </w:rPr>
        <w:t>acesteia</w:t>
      </w:r>
      <w:proofErr w:type="spellEnd"/>
      <w:r w:rsidRPr="003B7D59">
        <w:rPr>
          <w:rFonts w:ascii="Times New Roman" w:eastAsia="Cambria Math" w:hAnsi="Times New Roman" w:cs="Times New Roman"/>
          <w:sz w:val="24"/>
          <w:szCs w:val="24"/>
          <w:lang w:val="en-US" w:eastAsia="ar-SA"/>
        </w:rPr>
        <w:t xml:space="preserve">.  </w:t>
      </w:r>
    </w:p>
    <w:p w14:paraId="2973E255" w14:textId="77777777" w:rsidR="00995228" w:rsidRPr="003B7D59" w:rsidRDefault="00995228" w:rsidP="00995228">
      <w:pPr>
        <w:suppressAutoHyphens/>
        <w:ind w:firstLine="720"/>
        <w:rPr>
          <w:rFonts w:ascii="Times New Roman" w:eastAsia="Cambria Math" w:hAnsi="Times New Roman" w:cs="Times New Roman"/>
          <w:b/>
          <w:sz w:val="24"/>
          <w:szCs w:val="24"/>
          <w:lang w:val="it-IT" w:eastAsia="ar-SA"/>
        </w:rPr>
      </w:pPr>
      <w:r w:rsidRPr="003B7D59">
        <w:rPr>
          <w:rFonts w:ascii="Times New Roman" w:eastAsia="Cambria Math" w:hAnsi="Times New Roman" w:cs="Times New Roman"/>
          <w:b/>
          <w:sz w:val="24"/>
          <w:szCs w:val="24"/>
          <w:lang w:val="it-IT" w:eastAsia="ar-SA"/>
        </w:rPr>
        <w:t xml:space="preserve">VIII.  Modificarea și încetarea contractului </w:t>
      </w:r>
    </w:p>
    <w:p w14:paraId="735B44E1" w14:textId="77777777" w:rsidR="00995228" w:rsidRPr="003B7D59" w:rsidRDefault="00995228" w:rsidP="00995228">
      <w:pPr>
        <w:suppressAutoHyphens/>
        <w:ind w:firstLine="720"/>
        <w:jc w:val="both"/>
        <w:rPr>
          <w:rFonts w:ascii="Times New Roman" w:eastAsia="Cambria Math" w:hAnsi="Times New Roman" w:cs="Times New Roman"/>
          <w:sz w:val="24"/>
          <w:szCs w:val="24"/>
          <w:lang w:val="fr-FR" w:eastAsia="ar-SA"/>
        </w:rPr>
      </w:pPr>
      <w:r w:rsidRPr="003B7D59">
        <w:rPr>
          <w:rFonts w:ascii="Times New Roman" w:eastAsia="Cambria Math" w:hAnsi="Times New Roman" w:cs="Times New Roman"/>
          <w:b/>
          <w:sz w:val="24"/>
          <w:szCs w:val="24"/>
          <w:lang w:val="fr-FR" w:eastAsia="ar-SA"/>
        </w:rPr>
        <w:lastRenderedPageBreak/>
        <w:t>Art.14.</w:t>
      </w:r>
      <w:r w:rsidRPr="003B7D59">
        <w:rPr>
          <w:rFonts w:ascii="Times New Roman" w:eastAsia="Cambria Math" w:hAnsi="Times New Roman" w:cs="Times New Roman"/>
          <w:sz w:val="24"/>
          <w:szCs w:val="24"/>
          <w:lang w:val="fr-FR" w:eastAsia="ar-SA"/>
        </w:rPr>
        <w:t xml:space="preserve"> </w:t>
      </w:r>
      <w:proofErr w:type="spellStart"/>
      <w:r w:rsidRPr="003B7D59">
        <w:rPr>
          <w:rFonts w:ascii="Times New Roman" w:eastAsia="Cambria Math" w:hAnsi="Times New Roman" w:cs="Times New Roman"/>
          <w:sz w:val="24"/>
          <w:szCs w:val="24"/>
          <w:lang w:val="fr-FR" w:eastAsia="ar-SA"/>
        </w:rPr>
        <w:t>Prezentul</w:t>
      </w:r>
      <w:proofErr w:type="spellEnd"/>
      <w:r w:rsidRPr="003B7D59">
        <w:rPr>
          <w:rFonts w:ascii="Times New Roman" w:eastAsia="Cambria Math" w:hAnsi="Times New Roman" w:cs="Times New Roman"/>
          <w:sz w:val="24"/>
          <w:szCs w:val="24"/>
          <w:lang w:val="fr-FR" w:eastAsia="ar-SA"/>
        </w:rPr>
        <w:t xml:space="preserve"> </w:t>
      </w:r>
      <w:proofErr w:type="spellStart"/>
      <w:r w:rsidRPr="003B7D59">
        <w:rPr>
          <w:rFonts w:ascii="Times New Roman" w:eastAsia="Cambria Math" w:hAnsi="Times New Roman" w:cs="Times New Roman"/>
          <w:sz w:val="24"/>
          <w:szCs w:val="24"/>
          <w:lang w:val="fr-FR" w:eastAsia="ar-SA"/>
        </w:rPr>
        <w:t>contract</w:t>
      </w:r>
      <w:proofErr w:type="spellEnd"/>
      <w:r w:rsidRPr="003B7D59">
        <w:rPr>
          <w:rFonts w:ascii="Times New Roman" w:eastAsia="Cambria Math" w:hAnsi="Times New Roman" w:cs="Times New Roman"/>
          <w:sz w:val="24"/>
          <w:szCs w:val="24"/>
          <w:lang w:val="fr-FR" w:eastAsia="ar-SA"/>
        </w:rPr>
        <w:t xml:space="preserve"> </w:t>
      </w:r>
      <w:proofErr w:type="spellStart"/>
      <w:r w:rsidRPr="003B7D59">
        <w:rPr>
          <w:rFonts w:ascii="Times New Roman" w:eastAsia="Cambria Math" w:hAnsi="Times New Roman" w:cs="Times New Roman"/>
          <w:sz w:val="24"/>
          <w:szCs w:val="24"/>
          <w:lang w:val="fr-FR" w:eastAsia="ar-SA"/>
        </w:rPr>
        <w:t>poate</w:t>
      </w:r>
      <w:proofErr w:type="spellEnd"/>
      <w:r w:rsidRPr="003B7D59">
        <w:rPr>
          <w:rFonts w:ascii="Times New Roman" w:eastAsia="Cambria Math" w:hAnsi="Times New Roman" w:cs="Times New Roman"/>
          <w:sz w:val="24"/>
          <w:szCs w:val="24"/>
          <w:lang w:val="fr-FR" w:eastAsia="ar-SA"/>
        </w:rPr>
        <w:t xml:space="preserve"> fi </w:t>
      </w:r>
      <w:proofErr w:type="spellStart"/>
      <w:r w:rsidRPr="003B7D59">
        <w:rPr>
          <w:rFonts w:ascii="Times New Roman" w:eastAsia="Cambria Math" w:hAnsi="Times New Roman" w:cs="Times New Roman"/>
          <w:sz w:val="24"/>
          <w:szCs w:val="24"/>
          <w:lang w:val="fr-FR" w:eastAsia="ar-SA"/>
        </w:rPr>
        <w:t>modificat</w:t>
      </w:r>
      <w:proofErr w:type="spellEnd"/>
      <w:r w:rsidRPr="003B7D59">
        <w:rPr>
          <w:rFonts w:ascii="Times New Roman" w:eastAsia="Cambria Math" w:hAnsi="Times New Roman" w:cs="Times New Roman"/>
          <w:sz w:val="24"/>
          <w:szCs w:val="24"/>
          <w:lang w:val="fr-FR" w:eastAsia="ar-SA"/>
        </w:rPr>
        <w:t xml:space="preserve"> </w:t>
      </w:r>
      <w:proofErr w:type="spellStart"/>
      <w:r w:rsidRPr="003B7D59">
        <w:rPr>
          <w:rFonts w:ascii="Times New Roman" w:eastAsia="Cambria Math" w:hAnsi="Times New Roman" w:cs="Times New Roman"/>
          <w:sz w:val="24"/>
          <w:szCs w:val="24"/>
          <w:lang w:val="fr-FR" w:eastAsia="ar-SA"/>
        </w:rPr>
        <w:t>numai</w:t>
      </w:r>
      <w:proofErr w:type="spellEnd"/>
      <w:r w:rsidRPr="003B7D59">
        <w:rPr>
          <w:rFonts w:ascii="Times New Roman" w:eastAsia="Cambria Math" w:hAnsi="Times New Roman" w:cs="Times New Roman"/>
          <w:sz w:val="24"/>
          <w:szCs w:val="24"/>
          <w:lang w:val="fr-FR" w:eastAsia="ar-SA"/>
        </w:rPr>
        <w:t xml:space="preserve"> </w:t>
      </w:r>
      <w:proofErr w:type="spellStart"/>
      <w:r w:rsidRPr="003B7D59">
        <w:rPr>
          <w:rFonts w:ascii="Times New Roman" w:eastAsia="Cambria Math" w:hAnsi="Times New Roman" w:cs="Times New Roman"/>
          <w:sz w:val="24"/>
          <w:szCs w:val="24"/>
          <w:lang w:val="fr-FR" w:eastAsia="ar-SA"/>
        </w:rPr>
        <w:t>prin</w:t>
      </w:r>
      <w:proofErr w:type="spellEnd"/>
      <w:r w:rsidRPr="003B7D59">
        <w:rPr>
          <w:rFonts w:ascii="Times New Roman" w:eastAsia="Cambria Math" w:hAnsi="Times New Roman" w:cs="Times New Roman"/>
          <w:sz w:val="24"/>
          <w:szCs w:val="24"/>
          <w:lang w:val="fr-FR" w:eastAsia="ar-SA"/>
        </w:rPr>
        <w:t xml:space="preserve"> </w:t>
      </w:r>
      <w:proofErr w:type="spellStart"/>
      <w:r w:rsidRPr="003B7D59">
        <w:rPr>
          <w:rFonts w:ascii="Times New Roman" w:eastAsia="Cambria Math" w:hAnsi="Times New Roman" w:cs="Times New Roman"/>
          <w:sz w:val="24"/>
          <w:szCs w:val="24"/>
          <w:lang w:val="fr-FR" w:eastAsia="ar-SA"/>
        </w:rPr>
        <w:t>acordul</w:t>
      </w:r>
      <w:proofErr w:type="spellEnd"/>
      <w:r w:rsidRPr="003B7D59">
        <w:rPr>
          <w:rFonts w:ascii="Times New Roman" w:eastAsia="Cambria Math" w:hAnsi="Times New Roman" w:cs="Times New Roman"/>
          <w:sz w:val="24"/>
          <w:szCs w:val="24"/>
          <w:lang w:val="fr-FR" w:eastAsia="ar-SA"/>
        </w:rPr>
        <w:t xml:space="preserve"> </w:t>
      </w:r>
      <w:proofErr w:type="spellStart"/>
      <w:r w:rsidRPr="003B7D59">
        <w:rPr>
          <w:rFonts w:ascii="Times New Roman" w:eastAsia="Cambria Math" w:hAnsi="Times New Roman" w:cs="Times New Roman"/>
          <w:sz w:val="24"/>
          <w:szCs w:val="24"/>
          <w:lang w:val="fr-FR" w:eastAsia="ar-SA"/>
        </w:rPr>
        <w:t>părților</w:t>
      </w:r>
      <w:proofErr w:type="spellEnd"/>
      <w:r w:rsidRPr="003B7D59">
        <w:rPr>
          <w:rFonts w:ascii="Times New Roman" w:eastAsia="Cambria Math" w:hAnsi="Times New Roman" w:cs="Times New Roman"/>
          <w:sz w:val="24"/>
          <w:szCs w:val="24"/>
          <w:lang w:val="fr-FR" w:eastAsia="ar-SA"/>
        </w:rPr>
        <w:t xml:space="preserve"> contractante, </w:t>
      </w:r>
      <w:proofErr w:type="spellStart"/>
      <w:r w:rsidRPr="003B7D59">
        <w:rPr>
          <w:rFonts w:ascii="Times New Roman" w:eastAsia="Cambria Math" w:hAnsi="Times New Roman" w:cs="Times New Roman"/>
          <w:sz w:val="24"/>
          <w:szCs w:val="24"/>
          <w:lang w:val="fr-FR" w:eastAsia="ar-SA"/>
        </w:rPr>
        <w:t>exprimat</w:t>
      </w:r>
      <w:proofErr w:type="spellEnd"/>
      <w:r w:rsidRPr="003B7D59">
        <w:rPr>
          <w:rFonts w:ascii="Times New Roman" w:eastAsia="Cambria Math" w:hAnsi="Times New Roman" w:cs="Times New Roman"/>
          <w:sz w:val="24"/>
          <w:szCs w:val="24"/>
          <w:lang w:val="fr-FR" w:eastAsia="ar-SA"/>
        </w:rPr>
        <w:t xml:space="preserve"> </w:t>
      </w:r>
      <w:proofErr w:type="spellStart"/>
      <w:r w:rsidRPr="003B7D59">
        <w:rPr>
          <w:rFonts w:ascii="Times New Roman" w:eastAsia="Cambria Math" w:hAnsi="Times New Roman" w:cs="Times New Roman"/>
          <w:sz w:val="24"/>
          <w:szCs w:val="24"/>
          <w:lang w:val="fr-FR" w:eastAsia="ar-SA"/>
        </w:rPr>
        <w:t>printr</w:t>
      </w:r>
      <w:proofErr w:type="spellEnd"/>
      <w:r w:rsidRPr="003B7D59">
        <w:rPr>
          <w:rFonts w:ascii="Times New Roman" w:eastAsia="Cambria Math" w:hAnsi="Times New Roman" w:cs="Times New Roman"/>
          <w:sz w:val="24"/>
          <w:szCs w:val="24"/>
          <w:lang w:val="fr-FR" w:eastAsia="ar-SA"/>
        </w:rPr>
        <w:t xml:space="preserve">-un </w:t>
      </w:r>
      <w:proofErr w:type="spellStart"/>
      <w:r w:rsidRPr="003B7D59">
        <w:rPr>
          <w:rFonts w:ascii="Times New Roman" w:eastAsia="Cambria Math" w:hAnsi="Times New Roman" w:cs="Times New Roman"/>
          <w:sz w:val="24"/>
          <w:szCs w:val="24"/>
          <w:lang w:val="fr-FR" w:eastAsia="ar-SA"/>
        </w:rPr>
        <w:t>act</w:t>
      </w:r>
      <w:proofErr w:type="spellEnd"/>
      <w:r w:rsidRPr="003B7D59">
        <w:rPr>
          <w:rFonts w:ascii="Times New Roman" w:eastAsia="Cambria Math" w:hAnsi="Times New Roman" w:cs="Times New Roman"/>
          <w:sz w:val="24"/>
          <w:szCs w:val="24"/>
          <w:lang w:val="fr-FR" w:eastAsia="ar-SA"/>
        </w:rPr>
        <w:t xml:space="preserve"> </w:t>
      </w:r>
      <w:proofErr w:type="spellStart"/>
      <w:r w:rsidRPr="003B7D59">
        <w:rPr>
          <w:rFonts w:ascii="Times New Roman" w:eastAsia="Cambria Math" w:hAnsi="Times New Roman" w:cs="Times New Roman"/>
          <w:sz w:val="24"/>
          <w:szCs w:val="24"/>
          <w:lang w:val="fr-FR" w:eastAsia="ar-SA"/>
        </w:rPr>
        <w:t>adițional</w:t>
      </w:r>
      <w:proofErr w:type="spellEnd"/>
      <w:r w:rsidRPr="003B7D59">
        <w:rPr>
          <w:rFonts w:ascii="Times New Roman" w:eastAsia="Cambria Math" w:hAnsi="Times New Roman" w:cs="Times New Roman"/>
          <w:sz w:val="24"/>
          <w:szCs w:val="24"/>
          <w:lang w:val="fr-FR" w:eastAsia="ar-SA"/>
        </w:rPr>
        <w:t xml:space="preserve"> la </w:t>
      </w:r>
      <w:proofErr w:type="spellStart"/>
      <w:r w:rsidRPr="003B7D59">
        <w:rPr>
          <w:rFonts w:ascii="Times New Roman" w:eastAsia="Cambria Math" w:hAnsi="Times New Roman" w:cs="Times New Roman"/>
          <w:sz w:val="24"/>
          <w:szCs w:val="24"/>
          <w:lang w:val="fr-FR" w:eastAsia="ar-SA"/>
        </w:rPr>
        <w:t>contract</w:t>
      </w:r>
      <w:proofErr w:type="spellEnd"/>
      <w:r w:rsidRPr="003B7D59">
        <w:rPr>
          <w:rFonts w:ascii="Times New Roman" w:eastAsia="Cambria Math" w:hAnsi="Times New Roman" w:cs="Times New Roman"/>
          <w:sz w:val="24"/>
          <w:szCs w:val="24"/>
          <w:lang w:val="fr-FR" w:eastAsia="ar-SA"/>
        </w:rPr>
        <w:t xml:space="preserve"> </w:t>
      </w:r>
      <w:proofErr w:type="spellStart"/>
      <w:r w:rsidRPr="003B7D59">
        <w:rPr>
          <w:rFonts w:ascii="Times New Roman" w:eastAsia="Cambria Math" w:hAnsi="Times New Roman" w:cs="Times New Roman"/>
          <w:sz w:val="24"/>
          <w:szCs w:val="24"/>
          <w:lang w:val="fr-FR" w:eastAsia="ar-SA"/>
        </w:rPr>
        <w:t>încheiat</w:t>
      </w:r>
      <w:proofErr w:type="spellEnd"/>
      <w:r w:rsidRPr="003B7D59">
        <w:rPr>
          <w:rFonts w:ascii="Times New Roman" w:eastAsia="Cambria Math" w:hAnsi="Times New Roman" w:cs="Times New Roman"/>
          <w:sz w:val="24"/>
          <w:szCs w:val="24"/>
          <w:lang w:val="fr-FR" w:eastAsia="ar-SA"/>
        </w:rPr>
        <w:t xml:space="preserve"> </w:t>
      </w:r>
      <w:proofErr w:type="spellStart"/>
      <w:r w:rsidRPr="003B7D59">
        <w:rPr>
          <w:rFonts w:ascii="Times New Roman" w:eastAsia="Cambria Math" w:hAnsi="Times New Roman" w:cs="Times New Roman"/>
          <w:sz w:val="24"/>
          <w:szCs w:val="24"/>
          <w:lang w:val="fr-FR" w:eastAsia="ar-SA"/>
        </w:rPr>
        <w:t>cu</w:t>
      </w:r>
      <w:proofErr w:type="spellEnd"/>
      <w:r w:rsidRPr="003B7D59">
        <w:rPr>
          <w:rFonts w:ascii="Times New Roman" w:eastAsia="Cambria Math" w:hAnsi="Times New Roman" w:cs="Times New Roman"/>
          <w:sz w:val="24"/>
          <w:szCs w:val="24"/>
          <w:lang w:val="fr-FR" w:eastAsia="ar-SA"/>
        </w:rPr>
        <w:t xml:space="preserve"> </w:t>
      </w:r>
      <w:proofErr w:type="spellStart"/>
      <w:r w:rsidRPr="003B7D59">
        <w:rPr>
          <w:rFonts w:ascii="Times New Roman" w:eastAsia="Cambria Math" w:hAnsi="Times New Roman" w:cs="Times New Roman"/>
          <w:sz w:val="24"/>
          <w:szCs w:val="24"/>
          <w:lang w:val="fr-FR" w:eastAsia="ar-SA"/>
        </w:rPr>
        <w:t>respectarea</w:t>
      </w:r>
      <w:proofErr w:type="spellEnd"/>
      <w:r w:rsidRPr="003B7D59">
        <w:rPr>
          <w:rFonts w:ascii="Times New Roman" w:eastAsia="Cambria Math" w:hAnsi="Times New Roman" w:cs="Times New Roman"/>
          <w:sz w:val="24"/>
          <w:szCs w:val="24"/>
          <w:lang w:val="fr-FR" w:eastAsia="ar-SA"/>
        </w:rPr>
        <w:t xml:space="preserve"> </w:t>
      </w:r>
      <w:proofErr w:type="spellStart"/>
      <w:r w:rsidRPr="003B7D59">
        <w:rPr>
          <w:rFonts w:ascii="Times New Roman" w:eastAsia="Cambria Math" w:hAnsi="Times New Roman" w:cs="Times New Roman"/>
          <w:sz w:val="24"/>
          <w:szCs w:val="24"/>
          <w:lang w:val="fr-FR" w:eastAsia="ar-SA"/>
        </w:rPr>
        <w:t>condițiilor</w:t>
      </w:r>
      <w:proofErr w:type="spellEnd"/>
      <w:r w:rsidRPr="003B7D59">
        <w:rPr>
          <w:rFonts w:ascii="Times New Roman" w:eastAsia="Cambria Math" w:hAnsi="Times New Roman" w:cs="Times New Roman"/>
          <w:sz w:val="24"/>
          <w:szCs w:val="24"/>
          <w:lang w:val="fr-FR" w:eastAsia="ar-SA"/>
        </w:rPr>
        <w:t xml:space="preserve"> de fond </w:t>
      </w:r>
      <w:proofErr w:type="spellStart"/>
      <w:r w:rsidRPr="003B7D59">
        <w:rPr>
          <w:rFonts w:ascii="Times New Roman" w:eastAsia="Cambria Math" w:hAnsi="Times New Roman" w:cs="Times New Roman"/>
          <w:sz w:val="24"/>
          <w:szCs w:val="24"/>
          <w:lang w:val="fr-FR" w:eastAsia="ar-SA"/>
        </w:rPr>
        <w:t>și</w:t>
      </w:r>
      <w:proofErr w:type="spellEnd"/>
      <w:r w:rsidRPr="003B7D59">
        <w:rPr>
          <w:rFonts w:ascii="Times New Roman" w:eastAsia="Cambria Math" w:hAnsi="Times New Roman" w:cs="Times New Roman"/>
          <w:sz w:val="24"/>
          <w:szCs w:val="24"/>
          <w:lang w:val="fr-FR" w:eastAsia="ar-SA"/>
        </w:rPr>
        <w:t xml:space="preserve"> </w:t>
      </w:r>
      <w:proofErr w:type="spellStart"/>
      <w:r w:rsidRPr="003B7D59">
        <w:rPr>
          <w:rFonts w:ascii="Times New Roman" w:eastAsia="Cambria Math" w:hAnsi="Times New Roman" w:cs="Times New Roman"/>
          <w:sz w:val="24"/>
          <w:szCs w:val="24"/>
          <w:lang w:val="fr-FR" w:eastAsia="ar-SA"/>
        </w:rPr>
        <w:t>formă</w:t>
      </w:r>
      <w:proofErr w:type="spellEnd"/>
      <w:r w:rsidRPr="003B7D59">
        <w:rPr>
          <w:rFonts w:ascii="Times New Roman" w:eastAsia="Cambria Math" w:hAnsi="Times New Roman" w:cs="Times New Roman"/>
          <w:sz w:val="24"/>
          <w:szCs w:val="24"/>
          <w:lang w:val="fr-FR" w:eastAsia="ar-SA"/>
        </w:rPr>
        <w:t xml:space="preserve"> </w:t>
      </w:r>
      <w:proofErr w:type="spellStart"/>
      <w:r w:rsidRPr="003B7D59">
        <w:rPr>
          <w:rFonts w:ascii="Times New Roman" w:eastAsia="Cambria Math" w:hAnsi="Times New Roman" w:cs="Times New Roman"/>
          <w:sz w:val="24"/>
          <w:szCs w:val="24"/>
          <w:lang w:val="fr-FR" w:eastAsia="ar-SA"/>
        </w:rPr>
        <w:t>prevăzute</w:t>
      </w:r>
      <w:proofErr w:type="spellEnd"/>
      <w:r w:rsidRPr="003B7D59">
        <w:rPr>
          <w:rFonts w:ascii="Times New Roman" w:eastAsia="Cambria Math" w:hAnsi="Times New Roman" w:cs="Times New Roman"/>
          <w:sz w:val="24"/>
          <w:szCs w:val="24"/>
          <w:lang w:val="fr-FR" w:eastAsia="ar-SA"/>
        </w:rPr>
        <w:t xml:space="preserve"> de lege la </w:t>
      </w:r>
      <w:proofErr w:type="spellStart"/>
      <w:r w:rsidRPr="003B7D59">
        <w:rPr>
          <w:rFonts w:ascii="Times New Roman" w:eastAsia="Cambria Math" w:hAnsi="Times New Roman" w:cs="Times New Roman"/>
          <w:sz w:val="24"/>
          <w:szCs w:val="24"/>
          <w:lang w:val="fr-FR" w:eastAsia="ar-SA"/>
        </w:rPr>
        <w:t>încheierea</w:t>
      </w:r>
      <w:proofErr w:type="spellEnd"/>
      <w:r w:rsidRPr="003B7D59">
        <w:rPr>
          <w:rFonts w:ascii="Times New Roman" w:eastAsia="Cambria Math" w:hAnsi="Times New Roman" w:cs="Times New Roman"/>
          <w:sz w:val="24"/>
          <w:szCs w:val="24"/>
          <w:lang w:val="fr-FR" w:eastAsia="ar-SA"/>
        </w:rPr>
        <w:t xml:space="preserve"> </w:t>
      </w:r>
      <w:proofErr w:type="spellStart"/>
      <w:r w:rsidRPr="003B7D59">
        <w:rPr>
          <w:rFonts w:ascii="Times New Roman" w:eastAsia="Cambria Math" w:hAnsi="Times New Roman" w:cs="Times New Roman"/>
          <w:sz w:val="24"/>
          <w:szCs w:val="24"/>
          <w:lang w:val="fr-FR" w:eastAsia="ar-SA"/>
        </w:rPr>
        <w:t>acestuia</w:t>
      </w:r>
      <w:proofErr w:type="spellEnd"/>
      <w:r w:rsidRPr="003B7D59">
        <w:rPr>
          <w:rFonts w:ascii="Times New Roman" w:eastAsia="Cambria Math" w:hAnsi="Times New Roman" w:cs="Times New Roman"/>
          <w:sz w:val="24"/>
          <w:szCs w:val="24"/>
          <w:lang w:val="fr-FR" w:eastAsia="ar-SA"/>
        </w:rPr>
        <w:t xml:space="preserve">. </w:t>
      </w:r>
    </w:p>
    <w:p w14:paraId="1B214370" w14:textId="3CA9B438" w:rsidR="00995228" w:rsidRPr="003B7D59" w:rsidRDefault="00A30289" w:rsidP="00995228">
      <w:pPr>
        <w:suppressAutoHyphens/>
        <w:ind w:firstLine="360"/>
        <w:jc w:val="both"/>
        <w:rPr>
          <w:rFonts w:ascii="Times New Roman" w:eastAsia="Cambria Math" w:hAnsi="Times New Roman" w:cs="Times New Roman"/>
          <w:sz w:val="24"/>
          <w:szCs w:val="24"/>
          <w:lang w:val="en-US" w:eastAsia="ar-SA"/>
        </w:rPr>
      </w:pPr>
      <w:r>
        <w:rPr>
          <w:rFonts w:ascii="Times New Roman" w:eastAsia="Cambria Math" w:hAnsi="Times New Roman" w:cs="Times New Roman"/>
          <w:b/>
          <w:sz w:val="24"/>
          <w:szCs w:val="24"/>
          <w:lang w:val="en-US" w:eastAsia="ar-SA"/>
        </w:rPr>
        <w:t xml:space="preserve">      </w:t>
      </w:r>
      <w:r w:rsidR="00995228" w:rsidRPr="003B7D59">
        <w:rPr>
          <w:rFonts w:ascii="Times New Roman" w:eastAsia="Cambria Math" w:hAnsi="Times New Roman" w:cs="Times New Roman"/>
          <w:b/>
          <w:sz w:val="24"/>
          <w:szCs w:val="24"/>
          <w:lang w:val="en-US" w:eastAsia="ar-SA"/>
        </w:rPr>
        <w:t>Art.15.</w:t>
      </w:r>
      <w:r w:rsidR="00995228" w:rsidRPr="003B7D59">
        <w:rPr>
          <w:rFonts w:ascii="Times New Roman" w:eastAsia="Cambria Math" w:hAnsi="Times New Roman" w:cs="Times New Roman"/>
          <w:sz w:val="24"/>
          <w:szCs w:val="24"/>
          <w:lang w:val="en-US" w:eastAsia="ar-SA"/>
        </w:rPr>
        <w:t xml:space="preserve"> </w:t>
      </w:r>
      <w:proofErr w:type="spellStart"/>
      <w:r w:rsidR="00995228" w:rsidRPr="003B7D59">
        <w:rPr>
          <w:rFonts w:ascii="Times New Roman" w:eastAsia="Cambria Math" w:hAnsi="Times New Roman" w:cs="Times New Roman"/>
          <w:sz w:val="24"/>
          <w:szCs w:val="24"/>
          <w:lang w:val="en-US" w:eastAsia="ar-SA"/>
        </w:rPr>
        <w:t>Prezentul</w:t>
      </w:r>
      <w:proofErr w:type="spellEnd"/>
      <w:r w:rsidR="00995228" w:rsidRPr="003B7D59">
        <w:rPr>
          <w:rFonts w:ascii="Times New Roman" w:eastAsia="Cambria Math" w:hAnsi="Times New Roman" w:cs="Times New Roman"/>
          <w:sz w:val="24"/>
          <w:szCs w:val="24"/>
          <w:lang w:val="en-US" w:eastAsia="ar-SA"/>
        </w:rPr>
        <w:t xml:space="preserve"> contract </w:t>
      </w:r>
      <w:proofErr w:type="spellStart"/>
      <w:r w:rsidR="00995228" w:rsidRPr="003B7D59">
        <w:rPr>
          <w:rFonts w:ascii="Times New Roman" w:eastAsia="Cambria Math" w:hAnsi="Times New Roman" w:cs="Times New Roman"/>
          <w:sz w:val="24"/>
          <w:szCs w:val="24"/>
          <w:lang w:val="en-US" w:eastAsia="ar-SA"/>
        </w:rPr>
        <w:t>încetează</w:t>
      </w:r>
      <w:proofErr w:type="spellEnd"/>
      <w:r w:rsidR="00995228" w:rsidRPr="003B7D59">
        <w:rPr>
          <w:rFonts w:ascii="Times New Roman" w:eastAsia="Cambria Math" w:hAnsi="Times New Roman" w:cs="Times New Roman"/>
          <w:sz w:val="24"/>
          <w:szCs w:val="24"/>
          <w:lang w:val="en-US" w:eastAsia="ar-SA"/>
        </w:rPr>
        <w:t xml:space="preserve"> </w:t>
      </w:r>
      <w:proofErr w:type="spellStart"/>
      <w:r w:rsidR="00995228" w:rsidRPr="003B7D59">
        <w:rPr>
          <w:rFonts w:ascii="Times New Roman" w:eastAsia="Cambria Math" w:hAnsi="Times New Roman" w:cs="Times New Roman"/>
          <w:sz w:val="24"/>
          <w:szCs w:val="24"/>
          <w:lang w:val="en-US" w:eastAsia="ar-SA"/>
        </w:rPr>
        <w:t>în</w:t>
      </w:r>
      <w:proofErr w:type="spellEnd"/>
      <w:r w:rsidR="00995228" w:rsidRPr="003B7D59">
        <w:rPr>
          <w:rFonts w:ascii="Times New Roman" w:eastAsia="Cambria Math" w:hAnsi="Times New Roman" w:cs="Times New Roman"/>
          <w:sz w:val="24"/>
          <w:szCs w:val="24"/>
          <w:lang w:val="en-US" w:eastAsia="ar-SA"/>
        </w:rPr>
        <w:t xml:space="preserve"> </w:t>
      </w:r>
      <w:proofErr w:type="spellStart"/>
      <w:r w:rsidR="00995228" w:rsidRPr="003B7D59">
        <w:rPr>
          <w:rFonts w:ascii="Times New Roman" w:eastAsia="Cambria Math" w:hAnsi="Times New Roman" w:cs="Times New Roman"/>
          <w:sz w:val="24"/>
          <w:szCs w:val="24"/>
          <w:lang w:val="en-US" w:eastAsia="ar-SA"/>
        </w:rPr>
        <w:t>următoarele</w:t>
      </w:r>
      <w:proofErr w:type="spellEnd"/>
      <w:r w:rsidR="00995228" w:rsidRPr="003B7D59">
        <w:rPr>
          <w:rFonts w:ascii="Times New Roman" w:eastAsia="Cambria Math" w:hAnsi="Times New Roman" w:cs="Times New Roman"/>
          <w:sz w:val="24"/>
          <w:szCs w:val="24"/>
          <w:lang w:val="en-US" w:eastAsia="ar-SA"/>
        </w:rPr>
        <w:t xml:space="preserve"> </w:t>
      </w:r>
      <w:proofErr w:type="spellStart"/>
      <w:r w:rsidR="00995228" w:rsidRPr="003B7D59">
        <w:rPr>
          <w:rFonts w:ascii="Times New Roman" w:eastAsia="Cambria Math" w:hAnsi="Times New Roman" w:cs="Times New Roman"/>
          <w:sz w:val="24"/>
          <w:szCs w:val="24"/>
          <w:lang w:val="en-US" w:eastAsia="ar-SA"/>
        </w:rPr>
        <w:t>cazuri</w:t>
      </w:r>
      <w:proofErr w:type="spellEnd"/>
      <w:r w:rsidR="00995228" w:rsidRPr="003B7D59">
        <w:rPr>
          <w:rFonts w:ascii="Times New Roman" w:eastAsia="Cambria Math" w:hAnsi="Times New Roman" w:cs="Times New Roman"/>
          <w:sz w:val="24"/>
          <w:szCs w:val="24"/>
          <w:lang w:val="en-US" w:eastAsia="ar-SA"/>
        </w:rPr>
        <w:t xml:space="preserve">: </w:t>
      </w:r>
    </w:p>
    <w:p w14:paraId="6624D8C8" w14:textId="77777777" w:rsidR="00995228" w:rsidRPr="003B7D59" w:rsidRDefault="00995228">
      <w:pPr>
        <w:numPr>
          <w:ilvl w:val="0"/>
          <w:numId w:val="19"/>
        </w:numPr>
        <w:suppressAutoHyphens/>
        <w:spacing w:after="0" w:line="240" w:lineRule="auto"/>
        <w:jc w:val="both"/>
        <w:rPr>
          <w:rFonts w:ascii="Times New Roman" w:eastAsia="Cambria Math" w:hAnsi="Times New Roman" w:cs="Times New Roman"/>
          <w:sz w:val="24"/>
          <w:szCs w:val="24"/>
          <w:lang w:val="it-IT" w:eastAsia="ar-SA"/>
        </w:rPr>
      </w:pPr>
      <w:r w:rsidRPr="003B7D59">
        <w:rPr>
          <w:rFonts w:ascii="Times New Roman" w:eastAsia="Cambria Math" w:hAnsi="Times New Roman" w:cs="Times New Roman"/>
          <w:sz w:val="24"/>
          <w:szCs w:val="24"/>
          <w:lang w:val="it-IT" w:eastAsia="ar-SA"/>
        </w:rPr>
        <w:t>expirarea duratei pentru care a fost încheiat;</w:t>
      </w:r>
    </w:p>
    <w:p w14:paraId="2E9D5A3B" w14:textId="77777777" w:rsidR="00995228" w:rsidRPr="003B7D59" w:rsidRDefault="00995228">
      <w:pPr>
        <w:numPr>
          <w:ilvl w:val="0"/>
          <w:numId w:val="19"/>
        </w:numPr>
        <w:suppressAutoHyphens/>
        <w:spacing w:after="0" w:line="240" w:lineRule="auto"/>
        <w:jc w:val="both"/>
        <w:rPr>
          <w:rFonts w:ascii="Times New Roman" w:eastAsia="Cambria Math" w:hAnsi="Times New Roman" w:cs="Times New Roman"/>
          <w:sz w:val="24"/>
          <w:szCs w:val="24"/>
          <w:lang w:val="it-IT" w:eastAsia="ar-SA"/>
        </w:rPr>
      </w:pPr>
      <w:r w:rsidRPr="003B7D59">
        <w:rPr>
          <w:rFonts w:ascii="Times New Roman" w:eastAsia="Cambria Math" w:hAnsi="Times New Roman" w:cs="Times New Roman"/>
          <w:sz w:val="24"/>
          <w:szCs w:val="24"/>
          <w:lang w:val="it-IT" w:eastAsia="ar-SA"/>
        </w:rPr>
        <w:t>prin acordul părților, încheiat în formă scrisă;</w:t>
      </w:r>
    </w:p>
    <w:p w14:paraId="659B60A6" w14:textId="77777777" w:rsidR="00995228" w:rsidRPr="003B7D59" w:rsidRDefault="00995228">
      <w:pPr>
        <w:numPr>
          <w:ilvl w:val="0"/>
          <w:numId w:val="19"/>
        </w:numPr>
        <w:suppressAutoHyphens/>
        <w:spacing w:after="0" w:line="240" w:lineRule="auto"/>
        <w:jc w:val="both"/>
        <w:rPr>
          <w:rFonts w:ascii="Times New Roman" w:eastAsia="Cambria Math" w:hAnsi="Times New Roman" w:cs="Times New Roman"/>
          <w:sz w:val="24"/>
          <w:szCs w:val="24"/>
          <w:lang w:val="it-IT" w:eastAsia="ar-SA"/>
        </w:rPr>
      </w:pPr>
      <w:r w:rsidRPr="003B7D59">
        <w:rPr>
          <w:rFonts w:ascii="Times New Roman" w:eastAsia="Cambria Math" w:hAnsi="Times New Roman" w:cs="Times New Roman"/>
          <w:sz w:val="24"/>
          <w:szCs w:val="24"/>
          <w:lang w:val="it-IT" w:eastAsia="ar-SA"/>
        </w:rPr>
        <w:t>demisie;</w:t>
      </w:r>
    </w:p>
    <w:p w14:paraId="14D7AAA2" w14:textId="77777777" w:rsidR="00995228" w:rsidRPr="003B7D59" w:rsidRDefault="00995228">
      <w:pPr>
        <w:numPr>
          <w:ilvl w:val="0"/>
          <w:numId w:val="19"/>
        </w:numPr>
        <w:suppressAutoHyphens/>
        <w:spacing w:after="0" w:line="240" w:lineRule="auto"/>
        <w:jc w:val="both"/>
        <w:rPr>
          <w:rFonts w:ascii="Times New Roman" w:eastAsia="Cambria Math" w:hAnsi="Times New Roman" w:cs="Times New Roman"/>
          <w:sz w:val="24"/>
          <w:szCs w:val="24"/>
          <w:lang w:val="it-IT" w:eastAsia="ar-SA"/>
        </w:rPr>
      </w:pPr>
      <w:r w:rsidRPr="003B7D59">
        <w:rPr>
          <w:rFonts w:ascii="Times New Roman" w:eastAsia="Cambria Math" w:hAnsi="Times New Roman" w:cs="Times New Roman"/>
          <w:sz w:val="24"/>
          <w:szCs w:val="24"/>
          <w:lang w:val="it-IT" w:eastAsia="ar-SA"/>
        </w:rPr>
        <w:t>prin revocarea de către mandant a mandatarului, în condițiile neîndeplinirii indicatorilor de performanță înscriși în anexa la contractul de mandat;</w:t>
      </w:r>
    </w:p>
    <w:p w14:paraId="30B9B2AA" w14:textId="77777777" w:rsidR="00995228" w:rsidRPr="003B7D59" w:rsidRDefault="00995228">
      <w:pPr>
        <w:numPr>
          <w:ilvl w:val="0"/>
          <w:numId w:val="19"/>
        </w:numPr>
        <w:suppressAutoHyphens/>
        <w:spacing w:after="0" w:line="240" w:lineRule="auto"/>
        <w:jc w:val="both"/>
        <w:rPr>
          <w:rFonts w:ascii="Times New Roman" w:eastAsia="Cambria Math" w:hAnsi="Times New Roman" w:cs="Times New Roman"/>
          <w:sz w:val="24"/>
          <w:szCs w:val="24"/>
          <w:lang w:val="it-IT" w:eastAsia="ar-SA"/>
        </w:rPr>
      </w:pPr>
      <w:r w:rsidRPr="003B7D59">
        <w:rPr>
          <w:rFonts w:ascii="Times New Roman" w:eastAsia="Cambria Math" w:hAnsi="Times New Roman" w:cs="Times New Roman"/>
          <w:sz w:val="24"/>
          <w:szCs w:val="24"/>
          <w:lang w:val="it-IT" w:eastAsia="ar-SA"/>
        </w:rPr>
        <w:t>prin renunțarea mandatarului, notificată în scris, cu un preaviz de 30 de zile calendaristice de la notificarea întreprinderii;</w:t>
      </w:r>
    </w:p>
    <w:p w14:paraId="5F07E4DE" w14:textId="77777777" w:rsidR="00995228" w:rsidRPr="003B7D59" w:rsidRDefault="00995228">
      <w:pPr>
        <w:numPr>
          <w:ilvl w:val="0"/>
          <w:numId w:val="19"/>
        </w:numPr>
        <w:suppressAutoHyphens/>
        <w:spacing w:after="0" w:line="240" w:lineRule="auto"/>
        <w:jc w:val="both"/>
        <w:rPr>
          <w:rFonts w:ascii="Times New Roman" w:eastAsia="Cambria Math" w:hAnsi="Times New Roman" w:cs="Times New Roman"/>
          <w:sz w:val="24"/>
          <w:szCs w:val="24"/>
          <w:lang w:val="it-IT" w:eastAsia="ar-SA"/>
        </w:rPr>
      </w:pPr>
      <w:r w:rsidRPr="003B7D59">
        <w:rPr>
          <w:rFonts w:ascii="Times New Roman" w:eastAsia="Cambria Math" w:hAnsi="Times New Roman" w:cs="Times New Roman"/>
          <w:sz w:val="24"/>
          <w:szCs w:val="24"/>
          <w:lang w:val="it-IT" w:eastAsia="ar-SA"/>
        </w:rPr>
        <w:t>prin încălcarea obligațiilor de confidențialitate privind orice informație financiară și/sau comercială calificată ca fiind confidențială sau privilegiată potrivit normelor legale sau obligațiilor contractuale asumate de întreprinderea publică;</w:t>
      </w:r>
    </w:p>
    <w:p w14:paraId="4CE412EE" w14:textId="77777777" w:rsidR="00995228" w:rsidRPr="003B7D59" w:rsidRDefault="00995228">
      <w:pPr>
        <w:numPr>
          <w:ilvl w:val="0"/>
          <w:numId w:val="19"/>
        </w:numPr>
        <w:suppressAutoHyphens/>
        <w:spacing w:after="0" w:line="240" w:lineRule="auto"/>
        <w:jc w:val="both"/>
        <w:rPr>
          <w:rFonts w:ascii="Times New Roman" w:eastAsia="Cambria Math" w:hAnsi="Times New Roman" w:cs="Times New Roman"/>
          <w:sz w:val="24"/>
          <w:szCs w:val="24"/>
          <w:lang w:val="it-IT" w:eastAsia="ar-SA"/>
        </w:rPr>
      </w:pPr>
      <w:r w:rsidRPr="003B7D59">
        <w:rPr>
          <w:rFonts w:ascii="Times New Roman" w:eastAsia="Cambria Math" w:hAnsi="Times New Roman" w:cs="Times New Roman"/>
          <w:sz w:val="24"/>
          <w:szCs w:val="24"/>
          <w:lang w:val="it-IT" w:eastAsia="ar-SA"/>
        </w:rPr>
        <w:t>prin încălcarea dispozițiilor legale privind conflictele de interese, incompatibilitățile, inclusiv a criteriilor de integritate prevăzute de Codul de etică al întreprinderii publice și a obligațiilor de neconcurență;</w:t>
      </w:r>
    </w:p>
    <w:p w14:paraId="64B71F15" w14:textId="77777777" w:rsidR="00995228" w:rsidRPr="003B7D59" w:rsidRDefault="00995228">
      <w:pPr>
        <w:numPr>
          <w:ilvl w:val="0"/>
          <w:numId w:val="19"/>
        </w:numPr>
        <w:suppressAutoHyphens/>
        <w:spacing w:after="0" w:line="240" w:lineRule="auto"/>
        <w:jc w:val="both"/>
        <w:rPr>
          <w:rFonts w:ascii="Times New Roman" w:eastAsia="Cambria Math" w:hAnsi="Times New Roman" w:cs="Times New Roman"/>
          <w:sz w:val="24"/>
          <w:szCs w:val="24"/>
          <w:lang w:val="it-IT" w:eastAsia="ar-SA"/>
        </w:rPr>
      </w:pPr>
      <w:r w:rsidRPr="003B7D59">
        <w:rPr>
          <w:rFonts w:ascii="Times New Roman" w:eastAsia="Cambria Math" w:hAnsi="Times New Roman" w:cs="Times New Roman"/>
          <w:sz w:val="24"/>
          <w:szCs w:val="24"/>
          <w:lang w:val="it-IT" w:eastAsia="ar-SA"/>
        </w:rPr>
        <w:t>prin deschiderea procedurii insolvenței generale sau a falimentului;</w:t>
      </w:r>
    </w:p>
    <w:p w14:paraId="603054AD" w14:textId="77777777" w:rsidR="00995228" w:rsidRPr="003B7D59" w:rsidRDefault="00995228">
      <w:pPr>
        <w:numPr>
          <w:ilvl w:val="0"/>
          <w:numId w:val="19"/>
        </w:numPr>
        <w:suppressAutoHyphens/>
        <w:spacing w:after="0" w:line="240" w:lineRule="auto"/>
        <w:jc w:val="both"/>
        <w:rPr>
          <w:rFonts w:ascii="Times New Roman" w:eastAsia="Cambria Math" w:hAnsi="Times New Roman" w:cs="Times New Roman"/>
          <w:sz w:val="24"/>
          <w:szCs w:val="24"/>
          <w:lang w:val="it-IT" w:eastAsia="ar-SA"/>
        </w:rPr>
      </w:pPr>
      <w:r w:rsidRPr="003B7D59">
        <w:rPr>
          <w:rFonts w:ascii="Times New Roman" w:eastAsia="Cambria Math" w:hAnsi="Times New Roman" w:cs="Times New Roman"/>
          <w:sz w:val="24"/>
          <w:szCs w:val="24"/>
          <w:lang w:val="it-IT" w:eastAsia="ar-SA"/>
        </w:rPr>
        <w:t>decesul sau punerea sub interdicție a mandatarului;</w:t>
      </w:r>
    </w:p>
    <w:p w14:paraId="392D47D7" w14:textId="77777777" w:rsidR="00995228" w:rsidRPr="003B7D59" w:rsidRDefault="00995228">
      <w:pPr>
        <w:numPr>
          <w:ilvl w:val="0"/>
          <w:numId w:val="19"/>
        </w:numPr>
        <w:suppressAutoHyphens/>
        <w:spacing w:after="0" w:line="240" w:lineRule="auto"/>
        <w:jc w:val="both"/>
        <w:rPr>
          <w:rFonts w:ascii="Times New Roman" w:eastAsia="Cambria Math" w:hAnsi="Times New Roman" w:cs="Times New Roman"/>
          <w:sz w:val="24"/>
          <w:szCs w:val="24"/>
          <w:lang w:val="it-IT" w:eastAsia="ar-SA"/>
        </w:rPr>
      </w:pPr>
      <w:r w:rsidRPr="003B7D59">
        <w:rPr>
          <w:rFonts w:ascii="Times New Roman" w:eastAsia="Cambria Math" w:hAnsi="Times New Roman" w:cs="Times New Roman"/>
          <w:sz w:val="24"/>
          <w:szCs w:val="24"/>
          <w:lang w:val="it-IT" w:eastAsia="ar-SA"/>
        </w:rPr>
        <w:t>prin încetare de drept, in cazul începerii acțiunii în răspundere împotriva membrilor consiliului.</w:t>
      </w:r>
    </w:p>
    <w:p w14:paraId="1929D887" w14:textId="77777777" w:rsidR="00995228" w:rsidRPr="003B7D59" w:rsidRDefault="00995228" w:rsidP="00995228">
      <w:pPr>
        <w:suppressAutoHyphens/>
        <w:jc w:val="both"/>
        <w:rPr>
          <w:rFonts w:ascii="Times New Roman" w:eastAsia="Cambria Math" w:hAnsi="Times New Roman" w:cs="Times New Roman"/>
          <w:sz w:val="24"/>
          <w:szCs w:val="24"/>
          <w:lang w:val="it-IT" w:eastAsia="ar-SA"/>
        </w:rPr>
      </w:pPr>
    </w:p>
    <w:p w14:paraId="75646937" w14:textId="77777777" w:rsidR="00995228" w:rsidRDefault="00995228" w:rsidP="00995228">
      <w:pPr>
        <w:suppressAutoHyphens/>
        <w:ind w:firstLine="360"/>
        <w:jc w:val="both"/>
        <w:rPr>
          <w:rFonts w:ascii="Times New Roman" w:eastAsia="Cambria Math" w:hAnsi="Times New Roman" w:cs="Times New Roman"/>
          <w:sz w:val="24"/>
          <w:szCs w:val="24"/>
          <w:lang w:eastAsia="ar-SA"/>
        </w:rPr>
      </w:pPr>
      <w:r w:rsidRPr="003B7D59">
        <w:rPr>
          <w:rFonts w:ascii="Times New Roman" w:eastAsia="Cambria Math" w:hAnsi="Times New Roman" w:cs="Times New Roman"/>
          <w:b/>
          <w:sz w:val="24"/>
          <w:szCs w:val="24"/>
          <w:lang w:val="it-IT" w:eastAsia="ar-SA"/>
        </w:rPr>
        <w:t>Art.16.</w:t>
      </w:r>
      <w:r w:rsidRPr="003B7D59">
        <w:rPr>
          <w:rFonts w:ascii="Times New Roman" w:eastAsia="Cambria Math" w:hAnsi="Times New Roman" w:cs="Times New Roman"/>
          <w:sz w:val="24"/>
          <w:szCs w:val="24"/>
          <w:lang w:val="it-IT" w:eastAsia="ar-SA"/>
        </w:rPr>
        <w:t xml:space="preserve"> Contractul de mandat se suspendă în cazul </w:t>
      </w:r>
      <w:r w:rsidRPr="003B7D59">
        <w:rPr>
          <w:rFonts w:ascii="Times New Roman" w:eastAsia="Cambria Math" w:hAnsi="Times New Roman" w:cs="Times New Roman"/>
          <w:sz w:val="24"/>
          <w:szCs w:val="24"/>
          <w:lang w:eastAsia="ar-SA"/>
        </w:rPr>
        <w:t>începerii urmăririi penale pentru infracțiunile prevăzute la art. 6</w:t>
      </w:r>
      <w:r w:rsidRPr="003B7D59">
        <w:rPr>
          <w:rFonts w:ascii="Times New Roman" w:eastAsia="Cambria Math" w:hAnsi="Times New Roman" w:cs="Times New Roman"/>
          <w:sz w:val="24"/>
          <w:szCs w:val="24"/>
          <w:vertAlign w:val="superscript"/>
          <w:lang w:eastAsia="ar-SA"/>
        </w:rPr>
        <w:footnoteReference w:id="3"/>
      </w:r>
      <w:r w:rsidRPr="003B7D59">
        <w:rPr>
          <w:rFonts w:ascii="Times New Roman" w:eastAsia="Cambria Math" w:hAnsi="Times New Roman" w:cs="Times New Roman"/>
          <w:sz w:val="24"/>
          <w:szCs w:val="24"/>
          <w:lang w:eastAsia="ar-SA"/>
        </w:rPr>
        <w:t xml:space="preserve"> din Legea </w:t>
      </w:r>
      <w:proofErr w:type="spellStart"/>
      <w:r w:rsidRPr="003B7D59">
        <w:rPr>
          <w:rFonts w:ascii="Times New Roman" w:eastAsia="Cambria Math" w:hAnsi="Times New Roman" w:cs="Times New Roman"/>
          <w:sz w:val="24"/>
          <w:szCs w:val="24"/>
          <w:lang w:eastAsia="ar-SA"/>
        </w:rPr>
        <w:t>societăţilor</w:t>
      </w:r>
      <w:proofErr w:type="spellEnd"/>
      <w:r w:rsidRPr="003B7D59">
        <w:rPr>
          <w:rFonts w:ascii="Times New Roman" w:eastAsia="Cambria Math" w:hAnsi="Times New Roman" w:cs="Times New Roman"/>
          <w:sz w:val="24"/>
          <w:szCs w:val="24"/>
          <w:lang w:eastAsia="ar-SA"/>
        </w:rPr>
        <w:t xml:space="preserve"> nr. 31/1990, republicată, cu modificările </w:t>
      </w:r>
      <w:proofErr w:type="spellStart"/>
      <w:r w:rsidRPr="003B7D59">
        <w:rPr>
          <w:rFonts w:ascii="Times New Roman" w:eastAsia="Cambria Math" w:hAnsi="Times New Roman" w:cs="Times New Roman"/>
          <w:sz w:val="24"/>
          <w:szCs w:val="24"/>
          <w:lang w:eastAsia="ar-SA"/>
        </w:rPr>
        <w:t>şi</w:t>
      </w:r>
      <w:proofErr w:type="spellEnd"/>
      <w:r w:rsidRPr="003B7D59">
        <w:rPr>
          <w:rFonts w:ascii="Times New Roman" w:eastAsia="Cambria Math" w:hAnsi="Times New Roman" w:cs="Times New Roman"/>
          <w:sz w:val="24"/>
          <w:szCs w:val="24"/>
          <w:lang w:eastAsia="ar-SA"/>
        </w:rPr>
        <w:t xml:space="preserve"> completările ulterioare.</w:t>
      </w:r>
    </w:p>
    <w:p w14:paraId="397B2084"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b/>
          <w:bCs/>
          <w:sz w:val="24"/>
          <w:szCs w:val="24"/>
        </w:rPr>
      </w:pPr>
      <w:r w:rsidRPr="003B7D59">
        <w:rPr>
          <w:rFonts w:ascii="Times New Roman" w:eastAsia="Cambria Math" w:hAnsi="Times New Roman" w:cs="Times New Roman"/>
          <w:b/>
          <w:sz w:val="24"/>
          <w:szCs w:val="24"/>
        </w:rPr>
        <w:t xml:space="preserve">   </w:t>
      </w:r>
      <w:r w:rsidRPr="003B7D59">
        <w:rPr>
          <w:rFonts w:ascii="Times New Roman" w:eastAsia="Cambria Math" w:hAnsi="Times New Roman" w:cs="Times New Roman"/>
          <w:b/>
          <w:sz w:val="24"/>
          <w:szCs w:val="24"/>
        </w:rPr>
        <w:tab/>
        <w:t>IX</w:t>
      </w:r>
      <w:r w:rsidRPr="003B7D59">
        <w:rPr>
          <w:rFonts w:ascii="Times New Roman" w:eastAsia="Cambria Math" w:hAnsi="Times New Roman" w:cs="Times New Roman"/>
          <w:b/>
          <w:bCs/>
          <w:sz w:val="24"/>
          <w:szCs w:val="24"/>
        </w:rPr>
        <w:t>. Obiective cuantificabile de performanță și indicatori de performanță financiari și nefinanciari</w:t>
      </w:r>
    </w:p>
    <w:p w14:paraId="32D6A159" w14:textId="77777777" w:rsidR="00995228" w:rsidRPr="003B7D59" w:rsidRDefault="00995228" w:rsidP="00995228">
      <w:pPr>
        <w:suppressAutoHyphens/>
        <w:autoSpaceDE w:val="0"/>
        <w:autoSpaceDN w:val="0"/>
        <w:adjustRightInd w:val="0"/>
        <w:ind w:firstLine="720"/>
        <w:jc w:val="both"/>
        <w:rPr>
          <w:rFonts w:ascii="Times New Roman" w:eastAsia="Cambria Math" w:hAnsi="Times New Roman" w:cs="Times New Roman"/>
          <w:sz w:val="24"/>
          <w:szCs w:val="24"/>
        </w:rPr>
      </w:pPr>
      <w:r w:rsidRPr="003B7D59">
        <w:rPr>
          <w:rFonts w:ascii="Times New Roman" w:eastAsia="Cambria Math" w:hAnsi="Times New Roman" w:cs="Times New Roman"/>
          <w:b/>
          <w:sz w:val="24"/>
          <w:szCs w:val="24"/>
          <w:lang w:val="it-IT" w:eastAsia="ar-SA"/>
        </w:rPr>
        <w:t xml:space="preserve">Art.17. </w:t>
      </w:r>
      <w:r w:rsidRPr="003B7D59">
        <w:rPr>
          <w:rFonts w:ascii="Times New Roman" w:eastAsia="Cambria Math" w:hAnsi="Times New Roman" w:cs="Times New Roman"/>
          <w:sz w:val="24"/>
          <w:szCs w:val="24"/>
        </w:rPr>
        <w:t xml:space="preserve">Indicatorii-cheie de performanță financiari și nefinanciari, negociați și aprobați de adunarea generală a acționarilor și avizați de AMEPIP, sunt prevăzuți în anexa prezentului contract de mandat. </w:t>
      </w:r>
    </w:p>
    <w:p w14:paraId="6EF8932B"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tab/>
      </w:r>
      <w:r w:rsidRPr="003B7D59">
        <w:rPr>
          <w:rFonts w:ascii="Times New Roman" w:eastAsia="Cambria Math" w:hAnsi="Times New Roman" w:cs="Times New Roman"/>
          <w:b/>
          <w:sz w:val="24"/>
          <w:szCs w:val="24"/>
          <w:lang w:val="it-IT" w:eastAsia="ar-SA"/>
        </w:rPr>
        <w:t xml:space="preserve">Art.18. </w:t>
      </w:r>
      <w:r w:rsidRPr="003B7D59">
        <w:rPr>
          <w:rFonts w:ascii="Times New Roman" w:eastAsia="Cambria Math" w:hAnsi="Times New Roman" w:cs="Times New Roman"/>
          <w:sz w:val="24"/>
          <w:szCs w:val="24"/>
        </w:rPr>
        <w:t xml:space="preserve">Indicatorii-cheie de performanță financiari și nefinanciari, negociați și aprobați de adunarea generală a acționarilor, avizați de AMEPIP, constituie elementele față de care se determină componenta variabilă a remunerației pentru administratorii întreprinderii, după caz.  </w:t>
      </w:r>
      <w:r w:rsidRPr="003B7D59">
        <w:rPr>
          <w:rFonts w:ascii="Times New Roman" w:eastAsia="Cambria Math" w:hAnsi="Times New Roman" w:cs="Times New Roman"/>
          <w:b/>
          <w:sz w:val="24"/>
          <w:szCs w:val="24"/>
          <w:lang w:val="it-IT" w:eastAsia="ar-SA"/>
        </w:rPr>
        <w:t xml:space="preserve"> </w:t>
      </w:r>
    </w:p>
    <w:p w14:paraId="25507870" w14:textId="77777777" w:rsidR="00995228" w:rsidRPr="003B7D59" w:rsidRDefault="00995228" w:rsidP="00995228">
      <w:pPr>
        <w:suppressAutoHyphens/>
        <w:autoSpaceDE w:val="0"/>
        <w:autoSpaceDN w:val="0"/>
        <w:adjustRightInd w:val="0"/>
        <w:rPr>
          <w:rFonts w:ascii="Times New Roman" w:eastAsia="Cambria Math" w:hAnsi="Times New Roman" w:cs="Times New Roman"/>
          <w:b/>
          <w:bCs/>
          <w:sz w:val="24"/>
          <w:szCs w:val="24"/>
        </w:rPr>
      </w:pPr>
      <w:r w:rsidRPr="003B7D59">
        <w:rPr>
          <w:rFonts w:ascii="Times New Roman" w:eastAsia="Cambria Math" w:hAnsi="Times New Roman" w:cs="Times New Roman"/>
          <w:sz w:val="24"/>
          <w:szCs w:val="24"/>
        </w:rPr>
        <w:lastRenderedPageBreak/>
        <w:t xml:space="preserve">    </w:t>
      </w:r>
      <w:r w:rsidRPr="003B7D59">
        <w:rPr>
          <w:rFonts w:ascii="Times New Roman" w:eastAsia="Cambria Math" w:hAnsi="Times New Roman" w:cs="Times New Roman"/>
          <w:b/>
          <w:bCs/>
          <w:sz w:val="24"/>
          <w:szCs w:val="24"/>
        </w:rPr>
        <w:t xml:space="preserve">X. Criterii de integritate </w:t>
      </w:r>
      <w:proofErr w:type="spellStart"/>
      <w:r w:rsidRPr="003B7D59">
        <w:rPr>
          <w:rFonts w:ascii="Times New Roman" w:eastAsia="Cambria Math" w:hAnsi="Times New Roman" w:cs="Times New Roman"/>
          <w:b/>
          <w:bCs/>
          <w:sz w:val="24"/>
          <w:szCs w:val="24"/>
        </w:rPr>
        <w:t>şi</w:t>
      </w:r>
      <w:proofErr w:type="spellEnd"/>
      <w:r w:rsidRPr="003B7D59">
        <w:rPr>
          <w:rFonts w:ascii="Times New Roman" w:eastAsia="Cambria Math" w:hAnsi="Times New Roman" w:cs="Times New Roman"/>
          <w:b/>
          <w:bCs/>
          <w:sz w:val="24"/>
          <w:szCs w:val="24"/>
        </w:rPr>
        <w:t xml:space="preserve"> etică</w:t>
      </w:r>
    </w:p>
    <w:p w14:paraId="14C8E079" w14:textId="77777777" w:rsidR="00995228" w:rsidRPr="003B7D59" w:rsidRDefault="00995228" w:rsidP="00995228">
      <w:pPr>
        <w:suppressAutoHyphens/>
        <w:autoSpaceDE w:val="0"/>
        <w:autoSpaceDN w:val="0"/>
        <w:adjustRightInd w:val="0"/>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t xml:space="preserve"> </w:t>
      </w:r>
      <w:r w:rsidRPr="003B7D59">
        <w:rPr>
          <w:rFonts w:ascii="Times New Roman" w:eastAsia="Cambria Math" w:hAnsi="Times New Roman" w:cs="Times New Roman"/>
          <w:sz w:val="24"/>
          <w:szCs w:val="24"/>
        </w:rPr>
        <w:tab/>
      </w:r>
      <w:r w:rsidRPr="003B7D59">
        <w:rPr>
          <w:rFonts w:ascii="Times New Roman" w:eastAsia="Cambria Math" w:hAnsi="Times New Roman" w:cs="Times New Roman"/>
          <w:b/>
          <w:sz w:val="24"/>
          <w:szCs w:val="24"/>
          <w:lang w:val="it-IT" w:eastAsia="ar-SA"/>
        </w:rPr>
        <w:t>Art.</w:t>
      </w:r>
      <w:r w:rsidRPr="003B7D59">
        <w:rPr>
          <w:rFonts w:ascii="Times New Roman" w:eastAsia="Cambria Math" w:hAnsi="Times New Roman" w:cs="Times New Roman"/>
          <w:b/>
          <w:sz w:val="24"/>
          <w:szCs w:val="24"/>
        </w:rPr>
        <w:t>19.</w:t>
      </w:r>
      <w:r w:rsidRPr="003B7D59">
        <w:rPr>
          <w:rFonts w:ascii="Times New Roman" w:eastAsia="Cambria Math" w:hAnsi="Times New Roman" w:cs="Times New Roman"/>
          <w:sz w:val="24"/>
          <w:szCs w:val="24"/>
        </w:rPr>
        <w:t xml:space="preserve">  Membrii Consiliului de administrație au următoarele obligații:</w:t>
      </w:r>
    </w:p>
    <w:p w14:paraId="79583667" w14:textId="77777777" w:rsidR="00995228" w:rsidRPr="003B7D59" w:rsidRDefault="00995228" w:rsidP="00995228">
      <w:pPr>
        <w:suppressAutoHyphens/>
        <w:autoSpaceDE w:val="0"/>
        <w:autoSpaceDN w:val="0"/>
        <w:adjustRightInd w:val="0"/>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t xml:space="preserve">    a) respectarea Codului de etică al întreprinderii publice;</w:t>
      </w:r>
    </w:p>
    <w:p w14:paraId="482C1351" w14:textId="77777777" w:rsidR="00995228" w:rsidRPr="003B7D59" w:rsidRDefault="00995228" w:rsidP="00995228">
      <w:pPr>
        <w:suppressAutoHyphens/>
        <w:autoSpaceDE w:val="0"/>
        <w:autoSpaceDN w:val="0"/>
        <w:adjustRightInd w:val="0"/>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t xml:space="preserve">    b) </w:t>
      </w:r>
      <w:proofErr w:type="spellStart"/>
      <w:r w:rsidRPr="003B7D59">
        <w:rPr>
          <w:rFonts w:ascii="Times New Roman" w:eastAsia="Cambria Math" w:hAnsi="Times New Roman" w:cs="Times New Roman"/>
          <w:sz w:val="24"/>
          <w:szCs w:val="24"/>
        </w:rPr>
        <w:t>denunţarea</w:t>
      </w:r>
      <w:proofErr w:type="spellEnd"/>
      <w:r w:rsidRPr="003B7D59">
        <w:rPr>
          <w:rFonts w:ascii="Times New Roman" w:eastAsia="Cambria Math" w:hAnsi="Times New Roman" w:cs="Times New Roman"/>
          <w:sz w:val="24"/>
          <w:szCs w:val="24"/>
        </w:rPr>
        <w:t xml:space="preserve"> conflictelor de interese, definite conform prevederilor legale în vigoare </w:t>
      </w:r>
      <w:proofErr w:type="spellStart"/>
      <w:r w:rsidRPr="003B7D59">
        <w:rPr>
          <w:rFonts w:ascii="Times New Roman" w:eastAsia="Cambria Math" w:hAnsi="Times New Roman" w:cs="Times New Roman"/>
          <w:sz w:val="24"/>
          <w:szCs w:val="24"/>
        </w:rPr>
        <w:t>şi</w:t>
      </w:r>
      <w:proofErr w:type="spellEnd"/>
      <w:r w:rsidRPr="003B7D59">
        <w:rPr>
          <w:rFonts w:ascii="Times New Roman" w:eastAsia="Cambria Math" w:hAnsi="Times New Roman" w:cs="Times New Roman"/>
          <w:sz w:val="24"/>
          <w:szCs w:val="24"/>
        </w:rPr>
        <w:t xml:space="preserve"> conform reglementărilor interne ale întreprinderii publice;</w:t>
      </w:r>
    </w:p>
    <w:p w14:paraId="5DEDD4AE" w14:textId="77777777" w:rsidR="00995228" w:rsidRPr="003B7D59" w:rsidRDefault="00995228" w:rsidP="00995228">
      <w:pPr>
        <w:suppressAutoHyphens/>
        <w:autoSpaceDE w:val="0"/>
        <w:autoSpaceDN w:val="0"/>
        <w:adjustRightInd w:val="0"/>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t xml:space="preserve">    c) </w:t>
      </w:r>
      <w:proofErr w:type="spellStart"/>
      <w:r w:rsidRPr="003B7D59">
        <w:rPr>
          <w:rFonts w:ascii="Times New Roman" w:eastAsia="Cambria Math" w:hAnsi="Times New Roman" w:cs="Times New Roman"/>
          <w:sz w:val="24"/>
          <w:szCs w:val="24"/>
        </w:rPr>
        <w:t>denunţarea</w:t>
      </w:r>
      <w:proofErr w:type="spellEnd"/>
      <w:r w:rsidRPr="003B7D59">
        <w:rPr>
          <w:rFonts w:ascii="Times New Roman" w:eastAsia="Cambria Math" w:hAnsi="Times New Roman" w:cs="Times New Roman"/>
          <w:sz w:val="24"/>
          <w:szCs w:val="24"/>
        </w:rPr>
        <w:t xml:space="preserve"> oricărei situații de incompatibilitate, conform prevederilor legale și reglementărilor interne ale întreprinderii publice;</w:t>
      </w:r>
    </w:p>
    <w:p w14:paraId="0804F147" w14:textId="77777777" w:rsidR="00995228" w:rsidRPr="003B7D59" w:rsidRDefault="00995228" w:rsidP="00995228">
      <w:pPr>
        <w:suppressAutoHyphens/>
        <w:autoSpaceDE w:val="0"/>
        <w:autoSpaceDN w:val="0"/>
        <w:adjustRightInd w:val="0"/>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t xml:space="preserve">    d) adoptarea unui comportament adecvat în cadrul consiliului în cazul </w:t>
      </w:r>
      <w:proofErr w:type="spellStart"/>
      <w:r w:rsidRPr="003B7D59">
        <w:rPr>
          <w:rFonts w:ascii="Times New Roman" w:eastAsia="Cambria Math" w:hAnsi="Times New Roman" w:cs="Times New Roman"/>
          <w:sz w:val="24"/>
          <w:szCs w:val="24"/>
        </w:rPr>
        <w:t>situaţiilor</w:t>
      </w:r>
      <w:proofErr w:type="spellEnd"/>
      <w:r w:rsidRPr="003B7D59">
        <w:rPr>
          <w:rFonts w:ascii="Times New Roman" w:eastAsia="Cambria Math" w:hAnsi="Times New Roman" w:cs="Times New Roman"/>
          <w:sz w:val="24"/>
          <w:szCs w:val="24"/>
        </w:rPr>
        <w:t xml:space="preserve"> care l-ar putea pune pe administrator într-o </w:t>
      </w:r>
      <w:proofErr w:type="spellStart"/>
      <w:r w:rsidRPr="003B7D59">
        <w:rPr>
          <w:rFonts w:ascii="Times New Roman" w:eastAsia="Cambria Math" w:hAnsi="Times New Roman" w:cs="Times New Roman"/>
          <w:sz w:val="24"/>
          <w:szCs w:val="24"/>
        </w:rPr>
        <w:t>situaţie</w:t>
      </w:r>
      <w:proofErr w:type="spellEnd"/>
      <w:r w:rsidRPr="003B7D59">
        <w:rPr>
          <w:rFonts w:ascii="Times New Roman" w:eastAsia="Cambria Math" w:hAnsi="Times New Roman" w:cs="Times New Roman"/>
          <w:sz w:val="24"/>
          <w:szCs w:val="24"/>
        </w:rPr>
        <w:t xml:space="preserve"> de conflict de interese;</w:t>
      </w:r>
    </w:p>
    <w:p w14:paraId="40A8F102" w14:textId="77777777" w:rsidR="00995228" w:rsidRPr="003B7D59" w:rsidRDefault="00995228" w:rsidP="00995228">
      <w:pPr>
        <w:suppressAutoHyphens/>
        <w:autoSpaceDE w:val="0"/>
        <w:autoSpaceDN w:val="0"/>
        <w:adjustRightInd w:val="0"/>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t xml:space="preserve">    e) tratarea </w:t>
      </w:r>
      <w:proofErr w:type="spellStart"/>
      <w:r w:rsidRPr="003B7D59">
        <w:rPr>
          <w:rFonts w:ascii="Times New Roman" w:eastAsia="Cambria Math" w:hAnsi="Times New Roman" w:cs="Times New Roman"/>
          <w:sz w:val="24"/>
          <w:szCs w:val="24"/>
        </w:rPr>
        <w:t>informaţiilor</w:t>
      </w:r>
      <w:proofErr w:type="spellEnd"/>
      <w:r w:rsidRPr="003B7D59">
        <w:rPr>
          <w:rFonts w:ascii="Times New Roman" w:eastAsia="Cambria Math" w:hAnsi="Times New Roman" w:cs="Times New Roman"/>
          <w:sz w:val="24"/>
          <w:szCs w:val="24"/>
        </w:rPr>
        <w:t xml:space="preserve"> </w:t>
      </w:r>
      <w:proofErr w:type="spellStart"/>
      <w:r w:rsidRPr="003B7D59">
        <w:rPr>
          <w:rFonts w:ascii="Times New Roman" w:eastAsia="Cambria Math" w:hAnsi="Times New Roman" w:cs="Times New Roman"/>
          <w:sz w:val="24"/>
          <w:szCs w:val="24"/>
        </w:rPr>
        <w:t>confidenţiale</w:t>
      </w:r>
      <w:proofErr w:type="spellEnd"/>
      <w:r w:rsidRPr="003B7D59">
        <w:rPr>
          <w:rFonts w:ascii="Times New Roman" w:eastAsia="Cambria Math" w:hAnsi="Times New Roman" w:cs="Times New Roman"/>
          <w:sz w:val="24"/>
          <w:szCs w:val="24"/>
        </w:rPr>
        <w:t xml:space="preserve"> </w:t>
      </w:r>
      <w:proofErr w:type="spellStart"/>
      <w:r w:rsidRPr="003B7D59">
        <w:rPr>
          <w:rFonts w:ascii="Times New Roman" w:eastAsia="Cambria Math" w:hAnsi="Times New Roman" w:cs="Times New Roman"/>
          <w:sz w:val="24"/>
          <w:szCs w:val="24"/>
        </w:rPr>
        <w:t>şi</w:t>
      </w:r>
      <w:proofErr w:type="spellEnd"/>
      <w:r w:rsidRPr="003B7D59">
        <w:rPr>
          <w:rFonts w:ascii="Times New Roman" w:eastAsia="Cambria Math" w:hAnsi="Times New Roman" w:cs="Times New Roman"/>
          <w:sz w:val="24"/>
          <w:szCs w:val="24"/>
        </w:rPr>
        <w:t xml:space="preserve"> sensibile cu </w:t>
      </w:r>
      <w:proofErr w:type="spellStart"/>
      <w:r w:rsidRPr="003B7D59">
        <w:rPr>
          <w:rFonts w:ascii="Times New Roman" w:eastAsia="Cambria Math" w:hAnsi="Times New Roman" w:cs="Times New Roman"/>
          <w:sz w:val="24"/>
          <w:szCs w:val="24"/>
        </w:rPr>
        <w:t>discreţia</w:t>
      </w:r>
      <w:proofErr w:type="spellEnd"/>
      <w:r w:rsidRPr="003B7D59">
        <w:rPr>
          <w:rFonts w:ascii="Times New Roman" w:eastAsia="Cambria Math" w:hAnsi="Times New Roman" w:cs="Times New Roman"/>
          <w:sz w:val="24"/>
          <w:szCs w:val="24"/>
        </w:rPr>
        <w:t xml:space="preserve"> cuvenită </w:t>
      </w:r>
      <w:proofErr w:type="spellStart"/>
      <w:r w:rsidRPr="003B7D59">
        <w:rPr>
          <w:rFonts w:ascii="Times New Roman" w:eastAsia="Cambria Math" w:hAnsi="Times New Roman" w:cs="Times New Roman"/>
          <w:sz w:val="24"/>
          <w:szCs w:val="24"/>
        </w:rPr>
        <w:t>şi</w:t>
      </w:r>
      <w:proofErr w:type="spellEnd"/>
      <w:r w:rsidRPr="003B7D59">
        <w:rPr>
          <w:rFonts w:ascii="Times New Roman" w:eastAsia="Cambria Math" w:hAnsi="Times New Roman" w:cs="Times New Roman"/>
          <w:sz w:val="24"/>
          <w:szCs w:val="24"/>
        </w:rPr>
        <w:t xml:space="preserve"> în conformitate cu politicile implementate în întreprinderea publică.</w:t>
      </w:r>
    </w:p>
    <w:p w14:paraId="2E340977"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b/>
          <w:bCs/>
          <w:sz w:val="24"/>
          <w:szCs w:val="24"/>
        </w:rPr>
      </w:pPr>
      <w:r w:rsidRPr="003B7D59">
        <w:rPr>
          <w:rFonts w:ascii="Times New Roman" w:eastAsia="Cambria Math" w:hAnsi="Times New Roman" w:cs="Times New Roman"/>
          <w:b/>
          <w:sz w:val="24"/>
          <w:szCs w:val="24"/>
        </w:rPr>
        <w:t xml:space="preserve">    XI</w:t>
      </w:r>
      <w:r w:rsidRPr="003B7D59">
        <w:rPr>
          <w:rFonts w:ascii="Times New Roman" w:eastAsia="Cambria Math" w:hAnsi="Times New Roman" w:cs="Times New Roman"/>
          <w:b/>
          <w:bCs/>
          <w:sz w:val="24"/>
          <w:szCs w:val="24"/>
        </w:rPr>
        <w:t xml:space="preserve">. Remunerația membrilor consiliului </w:t>
      </w:r>
    </w:p>
    <w:p w14:paraId="67FD72C2"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t xml:space="preserve">   </w:t>
      </w:r>
      <w:r w:rsidRPr="003B7D59">
        <w:rPr>
          <w:rFonts w:ascii="Times New Roman" w:eastAsia="Cambria Math" w:hAnsi="Times New Roman" w:cs="Times New Roman"/>
          <w:sz w:val="24"/>
          <w:szCs w:val="24"/>
        </w:rPr>
        <w:tab/>
      </w:r>
      <w:r w:rsidRPr="003B7D59">
        <w:rPr>
          <w:rFonts w:ascii="Times New Roman" w:eastAsia="Cambria Math" w:hAnsi="Times New Roman" w:cs="Times New Roman"/>
          <w:b/>
          <w:sz w:val="24"/>
          <w:szCs w:val="24"/>
          <w:lang w:val="it-IT" w:eastAsia="ar-SA"/>
        </w:rPr>
        <w:t>Art.20.</w:t>
      </w:r>
      <w:r w:rsidRPr="003B7D59">
        <w:rPr>
          <w:rFonts w:ascii="Times New Roman" w:eastAsia="Cambria Math" w:hAnsi="Times New Roman" w:cs="Times New Roman"/>
          <w:sz w:val="24"/>
          <w:szCs w:val="24"/>
        </w:rPr>
        <w:t xml:space="preserve"> </w:t>
      </w:r>
      <w:r w:rsidRPr="003B7D59">
        <w:rPr>
          <w:rFonts w:ascii="Times New Roman" w:eastAsia="Cambria Math" w:hAnsi="Times New Roman" w:cs="Times New Roman"/>
          <w:b/>
          <w:bCs/>
          <w:sz w:val="24"/>
          <w:szCs w:val="24"/>
        </w:rPr>
        <w:t>(1)</w:t>
      </w:r>
      <w:r w:rsidRPr="003B7D59">
        <w:rPr>
          <w:rFonts w:ascii="Times New Roman" w:eastAsia="Cambria Math" w:hAnsi="Times New Roman" w:cs="Times New Roman"/>
          <w:sz w:val="24"/>
          <w:szCs w:val="24"/>
        </w:rPr>
        <w:t xml:space="preserve"> Remunerația membrilor </w:t>
      </w:r>
      <w:r w:rsidRPr="003B7D59">
        <w:rPr>
          <w:rFonts w:ascii="Times New Roman" w:eastAsia="Cambria Math" w:hAnsi="Times New Roman" w:cs="Times New Roman"/>
          <w:i/>
          <w:iCs/>
          <w:sz w:val="24"/>
          <w:szCs w:val="24"/>
        </w:rPr>
        <w:t>neexecutivi</w:t>
      </w:r>
      <w:r w:rsidRPr="003B7D59">
        <w:rPr>
          <w:rFonts w:ascii="Times New Roman" w:eastAsia="Cambria Math" w:hAnsi="Times New Roman" w:cs="Times New Roman"/>
          <w:sz w:val="24"/>
          <w:szCs w:val="24"/>
        </w:rPr>
        <w:t xml:space="preserve"> ai consiliului de administrație este formată dintr-o indemnizație fixă lunară. </w:t>
      </w:r>
    </w:p>
    <w:p w14:paraId="012862FC" w14:textId="77895087"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lang w:val="en-US"/>
        </w:rPr>
      </w:pPr>
      <w:r w:rsidRPr="003B7D59">
        <w:rPr>
          <w:rFonts w:ascii="Times New Roman" w:eastAsia="Cambria Math" w:hAnsi="Times New Roman" w:cs="Times New Roman"/>
          <w:sz w:val="24"/>
          <w:szCs w:val="24"/>
        </w:rPr>
        <w:t xml:space="preserve">                 </w:t>
      </w:r>
      <w:r w:rsidRPr="003B7D59">
        <w:rPr>
          <w:rFonts w:ascii="Times New Roman" w:eastAsia="Cambria Math" w:hAnsi="Times New Roman" w:cs="Times New Roman"/>
          <w:b/>
          <w:bCs/>
          <w:sz w:val="24"/>
          <w:szCs w:val="24"/>
        </w:rPr>
        <w:t xml:space="preserve">(2) </w:t>
      </w:r>
      <w:r w:rsidRPr="003B7D59">
        <w:rPr>
          <w:rFonts w:ascii="Times New Roman" w:eastAsia="Cambria Math" w:hAnsi="Times New Roman" w:cs="Times New Roman"/>
          <w:sz w:val="24"/>
          <w:szCs w:val="24"/>
        </w:rPr>
        <w:t>I</w:t>
      </w:r>
      <w:proofErr w:type="spellStart"/>
      <w:r w:rsidRPr="003B7D59">
        <w:rPr>
          <w:rFonts w:ascii="Times New Roman" w:eastAsia="Cambria Math" w:hAnsi="Times New Roman" w:cs="Times New Roman"/>
          <w:sz w:val="24"/>
          <w:szCs w:val="24"/>
          <w:lang w:val="en-US"/>
        </w:rPr>
        <w:t>ndemnizaţia</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fixă</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lunară</w:t>
      </w:r>
      <w:proofErr w:type="spellEnd"/>
      <w:r w:rsidRPr="003B7D59">
        <w:rPr>
          <w:rFonts w:ascii="Times New Roman" w:eastAsia="Cambria Math" w:hAnsi="Times New Roman" w:cs="Times New Roman"/>
          <w:sz w:val="24"/>
          <w:szCs w:val="24"/>
          <w:lang w:val="en-US"/>
        </w:rPr>
        <w:t xml:space="preserve"> nu </w:t>
      </w:r>
      <w:proofErr w:type="spellStart"/>
      <w:r w:rsidRPr="003B7D59">
        <w:rPr>
          <w:rFonts w:ascii="Times New Roman" w:eastAsia="Cambria Math" w:hAnsi="Times New Roman" w:cs="Times New Roman"/>
          <w:sz w:val="24"/>
          <w:szCs w:val="24"/>
          <w:lang w:val="en-US"/>
        </w:rPr>
        <w:t>poate</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depăşi</w:t>
      </w:r>
      <w:proofErr w:type="spellEnd"/>
      <w:r w:rsidRPr="003B7D59">
        <w:rPr>
          <w:rFonts w:ascii="Times New Roman" w:eastAsia="Cambria Math" w:hAnsi="Times New Roman" w:cs="Times New Roman"/>
          <w:sz w:val="24"/>
          <w:szCs w:val="24"/>
          <w:lang w:val="en-US"/>
        </w:rPr>
        <w:t xml:space="preserve"> de </w:t>
      </w:r>
      <w:r w:rsidR="007C5CF6">
        <w:rPr>
          <w:rFonts w:ascii="Times New Roman" w:eastAsia="Cambria Math" w:hAnsi="Times New Roman" w:cs="Times New Roman"/>
          <w:sz w:val="24"/>
          <w:szCs w:val="24"/>
          <w:lang w:val="en-US"/>
        </w:rPr>
        <w:t>2</w:t>
      </w:r>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ori</w:t>
      </w:r>
      <w:proofErr w:type="spellEnd"/>
      <w:r w:rsidRPr="003B7D59">
        <w:rPr>
          <w:rFonts w:ascii="Times New Roman" w:eastAsia="Cambria Math" w:hAnsi="Times New Roman" w:cs="Times New Roman"/>
          <w:sz w:val="24"/>
          <w:szCs w:val="24"/>
          <w:lang w:val="en-US"/>
        </w:rPr>
        <w:t xml:space="preserve"> media pe </w:t>
      </w:r>
      <w:proofErr w:type="spellStart"/>
      <w:r w:rsidRPr="003B7D59">
        <w:rPr>
          <w:rFonts w:ascii="Times New Roman" w:eastAsia="Cambria Math" w:hAnsi="Times New Roman" w:cs="Times New Roman"/>
          <w:sz w:val="24"/>
          <w:szCs w:val="24"/>
          <w:lang w:val="en-US"/>
        </w:rPr>
        <w:t>ultimele</w:t>
      </w:r>
      <w:proofErr w:type="spellEnd"/>
      <w:r w:rsidRPr="003B7D59">
        <w:rPr>
          <w:rFonts w:ascii="Times New Roman" w:eastAsia="Cambria Math" w:hAnsi="Times New Roman" w:cs="Times New Roman"/>
          <w:sz w:val="24"/>
          <w:szCs w:val="24"/>
          <w:lang w:val="en-US"/>
        </w:rPr>
        <w:t xml:space="preserve"> 12 </w:t>
      </w:r>
      <w:proofErr w:type="spellStart"/>
      <w:r w:rsidRPr="003B7D59">
        <w:rPr>
          <w:rFonts w:ascii="Times New Roman" w:eastAsia="Cambria Math" w:hAnsi="Times New Roman" w:cs="Times New Roman"/>
          <w:sz w:val="24"/>
          <w:szCs w:val="24"/>
          <w:lang w:val="en-US"/>
        </w:rPr>
        <w:t>luni</w:t>
      </w:r>
      <w:proofErr w:type="spellEnd"/>
      <w:r w:rsidRPr="003B7D59">
        <w:rPr>
          <w:rFonts w:ascii="Times New Roman" w:eastAsia="Cambria Math" w:hAnsi="Times New Roman" w:cs="Times New Roman"/>
          <w:sz w:val="24"/>
          <w:szCs w:val="24"/>
          <w:lang w:val="en-US"/>
        </w:rPr>
        <w:t xml:space="preserve"> a </w:t>
      </w:r>
      <w:proofErr w:type="spellStart"/>
      <w:r w:rsidRPr="003B7D59">
        <w:rPr>
          <w:rFonts w:ascii="Times New Roman" w:eastAsia="Cambria Math" w:hAnsi="Times New Roman" w:cs="Times New Roman"/>
          <w:sz w:val="24"/>
          <w:szCs w:val="24"/>
          <w:lang w:val="en-US"/>
        </w:rPr>
        <w:t>câştigului</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salarial</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mediu</w:t>
      </w:r>
      <w:proofErr w:type="spellEnd"/>
      <w:r w:rsidRPr="003B7D59">
        <w:rPr>
          <w:rFonts w:ascii="Times New Roman" w:eastAsia="Cambria Math" w:hAnsi="Times New Roman" w:cs="Times New Roman"/>
          <w:sz w:val="24"/>
          <w:szCs w:val="24"/>
          <w:lang w:val="en-US"/>
        </w:rPr>
        <w:t xml:space="preserve"> brut lunar </w:t>
      </w:r>
      <w:proofErr w:type="spellStart"/>
      <w:r w:rsidRPr="003B7D59">
        <w:rPr>
          <w:rFonts w:ascii="Times New Roman" w:eastAsia="Cambria Math" w:hAnsi="Times New Roman" w:cs="Times New Roman"/>
          <w:sz w:val="24"/>
          <w:szCs w:val="24"/>
          <w:lang w:val="en-US"/>
        </w:rPr>
        <w:t>pentru</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activitatea</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desfăşurată</w:t>
      </w:r>
      <w:proofErr w:type="spellEnd"/>
      <w:r w:rsidRPr="003B7D59">
        <w:rPr>
          <w:rFonts w:ascii="Times New Roman" w:eastAsia="Cambria Math" w:hAnsi="Times New Roman" w:cs="Times New Roman"/>
          <w:sz w:val="24"/>
          <w:szCs w:val="24"/>
          <w:lang w:val="en-US"/>
        </w:rPr>
        <w:t xml:space="preserve"> conform </w:t>
      </w:r>
      <w:proofErr w:type="spellStart"/>
      <w:r w:rsidRPr="003B7D59">
        <w:rPr>
          <w:rFonts w:ascii="Times New Roman" w:eastAsia="Cambria Math" w:hAnsi="Times New Roman" w:cs="Times New Roman"/>
          <w:sz w:val="24"/>
          <w:szCs w:val="24"/>
          <w:lang w:val="en-US"/>
        </w:rPr>
        <w:t>obiectului</w:t>
      </w:r>
      <w:proofErr w:type="spellEnd"/>
      <w:r w:rsidRPr="003B7D59">
        <w:rPr>
          <w:rFonts w:ascii="Times New Roman" w:eastAsia="Cambria Math" w:hAnsi="Times New Roman" w:cs="Times New Roman"/>
          <w:sz w:val="24"/>
          <w:szCs w:val="24"/>
          <w:lang w:val="en-US"/>
        </w:rPr>
        <w:t xml:space="preserve"> principal de </w:t>
      </w:r>
      <w:proofErr w:type="spellStart"/>
      <w:r w:rsidRPr="003B7D59">
        <w:rPr>
          <w:rFonts w:ascii="Times New Roman" w:eastAsia="Cambria Math" w:hAnsi="Times New Roman" w:cs="Times New Roman"/>
          <w:sz w:val="24"/>
          <w:szCs w:val="24"/>
          <w:lang w:val="en-US"/>
        </w:rPr>
        <w:t>activitate</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înregistrat</w:t>
      </w:r>
      <w:proofErr w:type="spellEnd"/>
      <w:r w:rsidRPr="003B7D59">
        <w:rPr>
          <w:rFonts w:ascii="Times New Roman" w:eastAsia="Cambria Math" w:hAnsi="Times New Roman" w:cs="Times New Roman"/>
          <w:sz w:val="24"/>
          <w:szCs w:val="24"/>
          <w:lang w:val="en-US"/>
        </w:rPr>
        <w:t xml:space="preserve"> de </w:t>
      </w:r>
      <w:r w:rsidR="00B67360">
        <w:rPr>
          <w:rFonts w:ascii="Times New Roman" w:eastAsia="Cambria Math" w:hAnsi="Times New Roman" w:cs="Times New Roman"/>
          <w:sz w:val="24"/>
          <w:szCs w:val="24"/>
          <w:lang w:val="en-US"/>
        </w:rPr>
        <w:t xml:space="preserve">regia </w:t>
      </w:r>
      <w:proofErr w:type="spellStart"/>
      <w:r w:rsidR="00B67360">
        <w:rPr>
          <w:rFonts w:ascii="Times New Roman" w:eastAsia="Cambria Math" w:hAnsi="Times New Roman" w:cs="Times New Roman"/>
          <w:sz w:val="24"/>
          <w:szCs w:val="24"/>
          <w:lang w:val="en-US"/>
        </w:rPr>
        <w:t>autonomă</w:t>
      </w:r>
      <w:proofErr w:type="spellEnd"/>
      <w:r w:rsidRPr="003B7D59">
        <w:rPr>
          <w:rFonts w:ascii="Times New Roman" w:eastAsia="Cambria Math" w:hAnsi="Times New Roman" w:cs="Times New Roman"/>
          <w:sz w:val="24"/>
          <w:szCs w:val="24"/>
          <w:lang w:val="en-US"/>
        </w:rPr>
        <w:t xml:space="preserve">, la </w:t>
      </w:r>
      <w:proofErr w:type="spellStart"/>
      <w:r w:rsidRPr="003B7D59">
        <w:rPr>
          <w:rFonts w:ascii="Times New Roman" w:eastAsia="Cambria Math" w:hAnsi="Times New Roman" w:cs="Times New Roman"/>
          <w:sz w:val="24"/>
          <w:szCs w:val="24"/>
          <w:lang w:val="en-US"/>
        </w:rPr>
        <w:t>nivel</w:t>
      </w:r>
      <w:proofErr w:type="spellEnd"/>
      <w:r w:rsidRPr="003B7D59">
        <w:rPr>
          <w:rFonts w:ascii="Times New Roman" w:eastAsia="Cambria Math" w:hAnsi="Times New Roman" w:cs="Times New Roman"/>
          <w:sz w:val="24"/>
          <w:szCs w:val="24"/>
          <w:lang w:val="en-US"/>
        </w:rPr>
        <w:t xml:space="preserve"> de </w:t>
      </w:r>
      <w:proofErr w:type="spellStart"/>
      <w:r w:rsidRPr="003B7D59">
        <w:rPr>
          <w:rFonts w:ascii="Times New Roman" w:eastAsia="Cambria Math" w:hAnsi="Times New Roman" w:cs="Times New Roman"/>
          <w:sz w:val="24"/>
          <w:szCs w:val="24"/>
          <w:lang w:val="en-US"/>
        </w:rPr>
        <w:t>clasă</w:t>
      </w:r>
      <w:proofErr w:type="spellEnd"/>
      <w:r w:rsidRPr="003B7D59">
        <w:rPr>
          <w:rFonts w:ascii="Times New Roman" w:eastAsia="Cambria Math" w:hAnsi="Times New Roman" w:cs="Times New Roman"/>
          <w:sz w:val="24"/>
          <w:szCs w:val="24"/>
          <w:lang w:val="en-US"/>
        </w:rPr>
        <w:t xml:space="preserve">, conform </w:t>
      </w:r>
      <w:proofErr w:type="spellStart"/>
      <w:r w:rsidRPr="003B7D59">
        <w:rPr>
          <w:rFonts w:ascii="Times New Roman" w:eastAsia="Cambria Math" w:hAnsi="Times New Roman" w:cs="Times New Roman"/>
          <w:sz w:val="24"/>
          <w:szCs w:val="24"/>
          <w:lang w:val="en-US"/>
        </w:rPr>
        <w:t>clasificaţiei</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activităţilor</w:t>
      </w:r>
      <w:proofErr w:type="spellEnd"/>
      <w:r w:rsidRPr="003B7D59">
        <w:rPr>
          <w:rFonts w:ascii="Times New Roman" w:eastAsia="Cambria Math" w:hAnsi="Times New Roman" w:cs="Times New Roman"/>
          <w:sz w:val="24"/>
          <w:szCs w:val="24"/>
          <w:lang w:val="en-US"/>
        </w:rPr>
        <w:t xml:space="preserve"> din </w:t>
      </w:r>
      <w:proofErr w:type="spellStart"/>
      <w:r w:rsidRPr="003B7D59">
        <w:rPr>
          <w:rFonts w:ascii="Times New Roman" w:eastAsia="Cambria Math" w:hAnsi="Times New Roman" w:cs="Times New Roman"/>
          <w:sz w:val="24"/>
          <w:szCs w:val="24"/>
          <w:lang w:val="en-US"/>
        </w:rPr>
        <w:t>economia</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naţională</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comunicat</w:t>
      </w:r>
      <w:proofErr w:type="spellEnd"/>
      <w:r w:rsidRPr="003B7D59">
        <w:rPr>
          <w:rFonts w:ascii="Times New Roman" w:eastAsia="Cambria Math" w:hAnsi="Times New Roman" w:cs="Times New Roman"/>
          <w:sz w:val="24"/>
          <w:szCs w:val="24"/>
          <w:lang w:val="en-US"/>
        </w:rPr>
        <w:t xml:space="preserve"> de </w:t>
      </w:r>
      <w:proofErr w:type="spellStart"/>
      <w:r w:rsidRPr="003B7D59">
        <w:rPr>
          <w:rFonts w:ascii="Times New Roman" w:eastAsia="Cambria Math" w:hAnsi="Times New Roman" w:cs="Times New Roman"/>
          <w:sz w:val="24"/>
          <w:szCs w:val="24"/>
          <w:lang w:val="en-US"/>
        </w:rPr>
        <w:t>Institutul</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Naţional</w:t>
      </w:r>
      <w:proofErr w:type="spellEnd"/>
      <w:r w:rsidRPr="003B7D59">
        <w:rPr>
          <w:rFonts w:ascii="Times New Roman" w:eastAsia="Cambria Math" w:hAnsi="Times New Roman" w:cs="Times New Roman"/>
          <w:sz w:val="24"/>
          <w:szCs w:val="24"/>
          <w:lang w:val="en-US"/>
        </w:rPr>
        <w:t xml:space="preserve"> de </w:t>
      </w:r>
      <w:proofErr w:type="spellStart"/>
      <w:r w:rsidRPr="003B7D59">
        <w:rPr>
          <w:rFonts w:ascii="Times New Roman" w:eastAsia="Cambria Math" w:hAnsi="Times New Roman" w:cs="Times New Roman"/>
          <w:sz w:val="24"/>
          <w:szCs w:val="24"/>
          <w:lang w:val="en-US"/>
        </w:rPr>
        <w:t>Statistică</w:t>
      </w:r>
      <w:proofErr w:type="spellEnd"/>
      <w:r w:rsidRPr="003B7D59">
        <w:rPr>
          <w:rFonts w:ascii="Times New Roman" w:eastAsia="Cambria Math" w:hAnsi="Times New Roman" w:cs="Times New Roman"/>
          <w:sz w:val="24"/>
          <w:szCs w:val="24"/>
          <w:lang w:val="en-US"/>
        </w:rPr>
        <w:t xml:space="preserve"> anterior </w:t>
      </w:r>
      <w:proofErr w:type="spellStart"/>
      <w:r w:rsidRPr="003B7D59">
        <w:rPr>
          <w:rFonts w:ascii="Times New Roman" w:eastAsia="Cambria Math" w:hAnsi="Times New Roman" w:cs="Times New Roman"/>
          <w:sz w:val="24"/>
          <w:szCs w:val="24"/>
          <w:lang w:val="en-US"/>
        </w:rPr>
        <w:t>numirii</w:t>
      </w:r>
      <w:proofErr w:type="spellEnd"/>
      <w:r w:rsidRPr="003B7D59">
        <w:rPr>
          <w:rFonts w:ascii="Times New Roman" w:eastAsia="Cambria Math" w:hAnsi="Times New Roman" w:cs="Times New Roman"/>
          <w:sz w:val="24"/>
          <w:szCs w:val="24"/>
          <w:lang w:val="en-US"/>
        </w:rPr>
        <w:t xml:space="preserve">. </w:t>
      </w:r>
    </w:p>
    <w:p w14:paraId="7D8A30F1" w14:textId="19C53BB1" w:rsidR="00995228" w:rsidRPr="00B60E2F" w:rsidRDefault="00995228" w:rsidP="00995228">
      <w:pPr>
        <w:suppressAutoHyphens/>
        <w:autoSpaceDE w:val="0"/>
        <w:autoSpaceDN w:val="0"/>
        <w:adjustRightInd w:val="0"/>
        <w:ind w:firstLine="720"/>
        <w:jc w:val="both"/>
        <w:rPr>
          <w:rFonts w:ascii="Times New Roman" w:eastAsia="Cambria Math" w:hAnsi="Times New Roman" w:cs="Times New Roman"/>
          <w:bCs/>
          <w:sz w:val="24"/>
          <w:szCs w:val="24"/>
        </w:rPr>
      </w:pPr>
      <w:r w:rsidRPr="003B7D59">
        <w:rPr>
          <w:rFonts w:ascii="Times New Roman" w:eastAsia="Cambria Math" w:hAnsi="Times New Roman" w:cs="Times New Roman"/>
          <w:b/>
          <w:sz w:val="24"/>
          <w:szCs w:val="24"/>
          <w:lang w:val="it-IT" w:eastAsia="ar-SA"/>
        </w:rPr>
        <w:t>Art.</w:t>
      </w:r>
      <w:r w:rsidRPr="003B7D59">
        <w:rPr>
          <w:rFonts w:ascii="Times New Roman" w:eastAsia="Cambria Math" w:hAnsi="Times New Roman" w:cs="Times New Roman"/>
          <w:b/>
          <w:sz w:val="24"/>
          <w:szCs w:val="24"/>
        </w:rPr>
        <w:t>21.</w:t>
      </w:r>
      <w:r w:rsidRPr="003B7D59">
        <w:rPr>
          <w:rFonts w:ascii="Times New Roman" w:eastAsia="Cambria Math" w:hAnsi="Times New Roman" w:cs="Times New Roman"/>
          <w:sz w:val="24"/>
          <w:szCs w:val="24"/>
        </w:rPr>
        <w:t xml:space="preserve"> </w:t>
      </w:r>
      <w:r w:rsidRPr="003B7D59">
        <w:rPr>
          <w:rFonts w:ascii="Times New Roman" w:eastAsia="Cambria Math" w:hAnsi="Times New Roman" w:cs="Times New Roman"/>
          <w:b/>
          <w:bCs/>
          <w:sz w:val="24"/>
          <w:szCs w:val="24"/>
        </w:rPr>
        <w:t>(1)</w:t>
      </w:r>
      <w:r w:rsidRPr="003B7D59">
        <w:rPr>
          <w:rFonts w:ascii="Times New Roman" w:eastAsia="Cambria Math" w:hAnsi="Times New Roman" w:cs="Times New Roman"/>
          <w:sz w:val="24"/>
          <w:szCs w:val="24"/>
        </w:rPr>
        <w:t xml:space="preserve"> Remunerația membrilor </w:t>
      </w:r>
      <w:r w:rsidRPr="003B7D59">
        <w:rPr>
          <w:rFonts w:ascii="Times New Roman" w:eastAsia="Cambria Math" w:hAnsi="Times New Roman" w:cs="Times New Roman"/>
          <w:i/>
          <w:iCs/>
          <w:sz w:val="24"/>
          <w:szCs w:val="24"/>
        </w:rPr>
        <w:t>executivi</w:t>
      </w:r>
      <w:r w:rsidRPr="003B7D59">
        <w:rPr>
          <w:rFonts w:ascii="Times New Roman" w:eastAsia="Cambria Math" w:hAnsi="Times New Roman" w:cs="Times New Roman"/>
          <w:i/>
          <w:iCs/>
          <w:sz w:val="24"/>
          <w:szCs w:val="24"/>
          <w:vertAlign w:val="superscript"/>
        </w:rPr>
        <w:footnoteReference w:id="4"/>
      </w:r>
      <w:r w:rsidRPr="003B7D59">
        <w:rPr>
          <w:rFonts w:ascii="Times New Roman" w:eastAsia="Cambria Math" w:hAnsi="Times New Roman" w:cs="Times New Roman"/>
          <w:sz w:val="24"/>
          <w:szCs w:val="24"/>
        </w:rPr>
        <w:t xml:space="preserve"> ai consiliului de administrație este formată dintr-o indemnizație fixă lunară și o indemnizație variabilă.</w:t>
      </w:r>
      <w:r w:rsidR="00B60E2F">
        <w:rPr>
          <w:rFonts w:ascii="Times New Roman" w:eastAsia="Cambria Math" w:hAnsi="Times New Roman" w:cs="Times New Roman"/>
          <w:sz w:val="24"/>
          <w:szCs w:val="24"/>
        </w:rPr>
        <w:t xml:space="preserve"> </w:t>
      </w:r>
      <w:proofErr w:type="spellStart"/>
      <w:r w:rsidR="00B60E2F" w:rsidRPr="00B60E2F">
        <w:rPr>
          <w:rFonts w:ascii="Times New Roman" w:hAnsi="Times New Roman" w:cs="Times New Roman"/>
          <w:bCs/>
          <w:sz w:val="24"/>
          <w:szCs w:val="24"/>
        </w:rPr>
        <w:t>Indemnizaţia</w:t>
      </w:r>
      <w:proofErr w:type="spellEnd"/>
      <w:r w:rsidR="00B60E2F" w:rsidRPr="00B60E2F">
        <w:rPr>
          <w:rFonts w:ascii="Times New Roman" w:hAnsi="Times New Roman" w:cs="Times New Roman"/>
          <w:bCs/>
          <w:sz w:val="24"/>
          <w:szCs w:val="24"/>
        </w:rPr>
        <w:t xml:space="preserve"> fixă lunară nu poate </w:t>
      </w:r>
      <w:proofErr w:type="spellStart"/>
      <w:r w:rsidR="00B60E2F" w:rsidRPr="00B60E2F">
        <w:rPr>
          <w:rFonts w:ascii="Times New Roman" w:hAnsi="Times New Roman" w:cs="Times New Roman"/>
          <w:bCs/>
          <w:sz w:val="24"/>
          <w:szCs w:val="24"/>
        </w:rPr>
        <w:t>depăşi</w:t>
      </w:r>
      <w:proofErr w:type="spellEnd"/>
      <w:r w:rsidR="00B60E2F" w:rsidRPr="00B60E2F">
        <w:rPr>
          <w:rFonts w:ascii="Times New Roman" w:hAnsi="Times New Roman" w:cs="Times New Roman"/>
          <w:bCs/>
          <w:sz w:val="24"/>
          <w:szCs w:val="24"/>
        </w:rPr>
        <w:t xml:space="preserve"> de maximum 3 ori media pe ultimele 12 luni a </w:t>
      </w:r>
      <w:proofErr w:type="spellStart"/>
      <w:r w:rsidR="00B60E2F" w:rsidRPr="00B60E2F">
        <w:rPr>
          <w:rFonts w:ascii="Times New Roman" w:hAnsi="Times New Roman" w:cs="Times New Roman"/>
          <w:bCs/>
          <w:sz w:val="24"/>
          <w:szCs w:val="24"/>
        </w:rPr>
        <w:t>câştigului</w:t>
      </w:r>
      <w:proofErr w:type="spellEnd"/>
      <w:r w:rsidR="00B60E2F" w:rsidRPr="00B60E2F">
        <w:rPr>
          <w:rFonts w:ascii="Times New Roman" w:hAnsi="Times New Roman" w:cs="Times New Roman"/>
          <w:bCs/>
          <w:sz w:val="24"/>
          <w:szCs w:val="24"/>
        </w:rPr>
        <w:t xml:space="preserve"> salarial mediu brut lunar pentru activitatea </w:t>
      </w:r>
      <w:proofErr w:type="spellStart"/>
      <w:r w:rsidR="00B60E2F" w:rsidRPr="00B60E2F">
        <w:rPr>
          <w:rFonts w:ascii="Times New Roman" w:hAnsi="Times New Roman" w:cs="Times New Roman"/>
          <w:bCs/>
          <w:sz w:val="24"/>
          <w:szCs w:val="24"/>
        </w:rPr>
        <w:t>desfăşurată</w:t>
      </w:r>
      <w:proofErr w:type="spellEnd"/>
      <w:r w:rsidR="00B60E2F" w:rsidRPr="00B60E2F">
        <w:rPr>
          <w:rFonts w:ascii="Times New Roman" w:hAnsi="Times New Roman" w:cs="Times New Roman"/>
          <w:bCs/>
          <w:sz w:val="24"/>
          <w:szCs w:val="24"/>
        </w:rPr>
        <w:t xml:space="preserve"> conform obiectului principal de activitate înregistrat de regia autonomă, la nivel de clasă, conform </w:t>
      </w:r>
      <w:proofErr w:type="spellStart"/>
      <w:r w:rsidR="00B60E2F" w:rsidRPr="00B60E2F">
        <w:rPr>
          <w:rFonts w:ascii="Times New Roman" w:hAnsi="Times New Roman" w:cs="Times New Roman"/>
          <w:bCs/>
          <w:sz w:val="24"/>
          <w:szCs w:val="24"/>
        </w:rPr>
        <w:t>clasificaţiei</w:t>
      </w:r>
      <w:proofErr w:type="spellEnd"/>
      <w:r w:rsidR="00B60E2F" w:rsidRPr="00B60E2F">
        <w:rPr>
          <w:rFonts w:ascii="Times New Roman" w:hAnsi="Times New Roman" w:cs="Times New Roman"/>
          <w:bCs/>
          <w:sz w:val="24"/>
          <w:szCs w:val="24"/>
        </w:rPr>
        <w:t xml:space="preserve"> </w:t>
      </w:r>
      <w:proofErr w:type="spellStart"/>
      <w:r w:rsidR="00B60E2F" w:rsidRPr="00B60E2F">
        <w:rPr>
          <w:rFonts w:ascii="Times New Roman" w:hAnsi="Times New Roman" w:cs="Times New Roman"/>
          <w:bCs/>
          <w:sz w:val="24"/>
          <w:szCs w:val="24"/>
        </w:rPr>
        <w:t>activităţilor</w:t>
      </w:r>
      <w:proofErr w:type="spellEnd"/>
      <w:r w:rsidR="00B60E2F" w:rsidRPr="00B60E2F">
        <w:rPr>
          <w:rFonts w:ascii="Times New Roman" w:hAnsi="Times New Roman" w:cs="Times New Roman"/>
          <w:bCs/>
          <w:sz w:val="24"/>
          <w:szCs w:val="24"/>
        </w:rPr>
        <w:t xml:space="preserve"> din economia </w:t>
      </w:r>
      <w:proofErr w:type="spellStart"/>
      <w:r w:rsidR="00B60E2F" w:rsidRPr="00B60E2F">
        <w:rPr>
          <w:rFonts w:ascii="Times New Roman" w:hAnsi="Times New Roman" w:cs="Times New Roman"/>
          <w:bCs/>
          <w:sz w:val="24"/>
          <w:szCs w:val="24"/>
        </w:rPr>
        <w:t>naţională</w:t>
      </w:r>
      <w:proofErr w:type="spellEnd"/>
      <w:r w:rsidR="00B60E2F" w:rsidRPr="00B60E2F">
        <w:rPr>
          <w:rFonts w:ascii="Times New Roman" w:hAnsi="Times New Roman" w:cs="Times New Roman"/>
          <w:bCs/>
          <w:sz w:val="24"/>
          <w:szCs w:val="24"/>
        </w:rPr>
        <w:t xml:space="preserve">, comunicat de Institutul </w:t>
      </w:r>
      <w:proofErr w:type="spellStart"/>
      <w:r w:rsidR="00B60E2F" w:rsidRPr="00B60E2F">
        <w:rPr>
          <w:rFonts w:ascii="Times New Roman" w:hAnsi="Times New Roman" w:cs="Times New Roman"/>
          <w:bCs/>
          <w:sz w:val="24"/>
          <w:szCs w:val="24"/>
        </w:rPr>
        <w:t>Naţional</w:t>
      </w:r>
      <w:proofErr w:type="spellEnd"/>
      <w:r w:rsidR="00B60E2F" w:rsidRPr="00B60E2F">
        <w:rPr>
          <w:rFonts w:ascii="Times New Roman" w:hAnsi="Times New Roman" w:cs="Times New Roman"/>
          <w:bCs/>
          <w:sz w:val="24"/>
          <w:szCs w:val="24"/>
        </w:rPr>
        <w:t xml:space="preserve"> de Statistică anterior numirii</w:t>
      </w:r>
      <w:r w:rsidRPr="00B60E2F">
        <w:rPr>
          <w:rFonts w:ascii="Times New Roman" w:eastAsia="Cambria Math" w:hAnsi="Times New Roman" w:cs="Times New Roman"/>
          <w:bCs/>
          <w:sz w:val="24"/>
          <w:szCs w:val="24"/>
        </w:rPr>
        <w:t xml:space="preserve"> </w:t>
      </w:r>
    </w:p>
    <w:p w14:paraId="3984995E"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tab/>
      </w:r>
      <w:r w:rsidRPr="003B7D59">
        <w:rPr>
          <w:rFonts w:ascii="Times New Roman" w:eastAsia="Cambria Math" w:hAnsi="Times New Roman" w:cs="Times New Roman"/>
          <w:b/>
          <w:bCs/>
          <w:sz w:val="24"/>
          <w:szCs w:val="24"/>
        </w:rPr>
        <w:t xml:space="preserve">  (2)</w:t>
      </w:r>
      <w:r w:rsidRPr="003B7D59">
        <w:rPr>
          <w:rFonts w:ascii="Times New Roman" w:eastAsia="Cambria Math" w:hAnsi="Times New Roman" w:cs="Times New Roman"/>
          <w:sz w:val="24"/>
          <w:szCs w:val="24"/>
        </w:rPr>
        <w:t xml:space="preserve"> Componenta variabilă a remunerației membrilor executivi ai consiliului de administrație se revizuiește anual, în funcție de nivelul de realizare a obiectivelor cuprinse în planul de administrare, și de gradul de îndeplinire a indicatorilor-cheie de performanță aprobați de adunarea generală a acționarilor, anexă la contractul de mandat.  </w:t>
      </w:r>
    </w:p>
    <w:p w14:paraId="28363334"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lang w:val="en-US"/>
        </w:rPr>
      </w:pPr>
      <w:r w:rsidRPr="003B7D59">
        <w:rPr>
          <w:rFonts w:ascii="Times New Roman" w:eastAsia="Cambria Math" w:hAnsi="Times New Roman" w:cs="Times New Roman"/>
          <w:sz w:val="24"/>
          <w:szCs w:val="24"/>
        </w:rPr>
        <w:tab/>
      </w:r>
      <w:r w:rsidRPr="003B7D59">
        <w:rPr>
          <w:rFonts w:ascii="Times New Roman" w:eastAsia="Cambria Math" w:hAnsi="Times New Roman" w:cs="Times New Roman"/>
          <w:b/>
          <w:sz w:val="24"/>
          <w:szCs w:val="24"/>
          <w:lang w:val="it-IT" w:eastAsia="ar-SA"/>
        </w:rPr>
        <w:t xml:space="preserve">Art.22. </w:t>
      </w:r>
      <w:r w:rsidRPr="003B7D59">
        <w:rPr>
          <w:rFonts w:ascii="Times New Roman" w:eastAsia="Cambria Math" w:hAnsi="Times New Roman" w:cs="Times New Roman"/>
          <w:bCs/>
          <w:sz w:val="24"/>
          <w:szCs w:val="24"/>
          <w:lang w:val="it-IT" w:eastAsia="ar-SA"/>
        </w:rPr>
        <w:t>Modalitatea de calcul și de acordare a componentei variabile</w:t>
      </w:r>
      <w:r w:rsidRPr="003B7D59">
        <w:rPr>
          <w:rFonts w:ascii="Times New Roman" w:eastAsia="Cambria Math" w:hAnsi="Times New Roman" w:cs="Times New Roman"/>
          <w:sz w:val="24"/>
          <w:szCs w:val="24"/>
          <w:lang w:val="en-US"/>
        </w:rPr>
        <w:t xml:space="preserve"> a </w:t>
      </w:r>
      <w:proofErr w:type="spellStart"/>
      <w:r w:rsidRPr="003B7D59">
        <w:rPr>
          <w:rFonts w:ascii="Times New Roman" w:eastAsia="Cambria Math" w:hAnsi="Times New Roman" w:cs="Times New Roman"/>
          <w:sz w:val="24"/>
          <w:szCs w:val="24"/>
          <w:lang w:val="en-US"/>
        </w:rPr>
        <w:t>remunerației</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pentru</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membri</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executivi</w:t>
      </w:r>
      <w:proofErr w:type="spellEnd"/>
      <w:r w:rsidRPr="003B7D59">
        <w:rPr>
          <w:rFonts w:ascii="Times New Roman" w:eastAsia="Cambria Math" w:hAnsi="Times New Roman" w:cs="Times New Roman"/>
          <w:sz w:val="24"/>
          <w:szCs w:val="24"/>
          <w:lang w:val="en-US"/>
        </w:rPr>
        <w:t xml:space="preserve"> ai </w:t>
      </w:r>
      <w:proofErr w:type="spellStart"/>
      <w:r w:rsidRPr="003B7D59">
        <w:rPr>
          <w:rFonts w:ascii="Times New Roman" w:eastAsia="Cambria Math" w:hAnsi="Times New Roman" w:cs="Times New Roman"/>
          <w:sz w:val="24"/>
          <w:szCs w:val="24"/>
          <w:lang w:val="en-US"/>
        </w:rPr>
        <w:t>consiliului</w:t>
      </w:r>
      <w:proofErr w:type="spellEnd"/>
      <w:r w:rsidRPr="003B7D59">
        <w:rPr>
          <w:rFonts w:ascii="Times New Roman" w:eastAsia="Cambria Math" w:hAnsi="Times New Roman" w:cs="Times New Roman"/>
          <w:sz w:val="24"/>
          <w:szCs w:val="24"/>
          <w:lang w:val="en-US"/>
        </w:rPr>
        <w:t xml:space="preserve"> de </w:t>
      </w:r>
      <w:proofErr w:type="spellStart"/>
      <w:r w:rsidRPr="003B7D59">
        <w:rPr>
          <w:rFonts w:ascii="Times New Roman" w:eastAsia="Cambria Math" w:hAnsi="Times New Roman" w:cs="Times New Roman"/>
          <w:sz w:val="24"/>
          <w:szCs w:val="24"/>
          <w:lang w:val="en-US"/>
        </w:rPr>
        <w:t>administrație</w:t>
      </w:r>
      <w:proofErr w:type="spellEnd"/>
      <w:r w:rsidRPr="003B7D59">
        <w:rPr>
          <w:rFonts w:ascii="Times New Roman" w:eastAsia="Cambria Math" w:hAnsi="Times New Roman" w:cs="Times New Roman"/>
          <w:sz w:val="24"/>
          <w:szCs w:val="24"/>
          <w:lang w:val="en-US"/>
        </w:rPr>
        <w:t xml:space="preserve">: </w:t>
      </w:r>
    </w:p>
    <w:p w14:paraId="42572B94" w14:textId="4D491443" w:rsidR="00995228" w:rsidRPr="00B67360" w:rsidRDefault="00995228" w:rsidP="00995228">
      <w:pPr>
        <w:suppressAutoHyphens/>
        <w:autoSpaceDE w:val="0"/>
        <w:autoSpaceDN w:val="0"/>
        <w:adjustRightInd w:val="0"/>
        <w:jc w:val="both"/>
        <w:rPr>
          <w:rFonts w:ascii="Times New Roman" w:eastAsia="Cambria Math" w:hAnsi="Times New Roman" w:cs="Times New Roman"/>
          <w:bCs/>
          <w:sz w:val="24"/>
          <w:szCs w:val="24"/>
          <w:lang w:val="en-US"/>
        </w:rPr>
      </w:pPr>
      <w:r w:rsidRPr="003B7D59">
        <w:rPr>
          <w:rFonts w:ascii="Times New Roman" w:eastAsia="Cambria Math" w:hAnsi="Times New Roman" w:cs="Times New Roman"/>
          <w:sz w:val="24"/>
          <w:szCs w:val="24"/>
          <w:lang w:val="en-US"/>
        </w:rPr>
        <w:lastRenderedPageBreak/>
        <w:tab/>
        <w:t xml:space="preserve">Componenta </w:t>
      </w:r>
      <w:proofErr w:type="spellStart"/>
      <w:r w:rsidRPr="003B7D59">
        <w:rPr>
          <w:rFonts w:ascii="Times New Roman" w:eastAsia="Cambria Math" w:hAnsi="Times New Roman" w:cs="Times New Roman"/>
          <w:sz w:val="24"/>
          <w:szCs w:val="24"/>
          <w:lang w:val="en-US"/>
        </w:rPr>
        <w:t>variabilă</w:t>
      </w:r>
      <w:proofErr w:type="spellEnd"/>
      <w:r w:rsidRPr="003B7D59">
        <w:rPr>
          <w:rFonts w:ascii="Times New Roman" w:eastAsia="Cambria Math" w:hAnsi="Times New Roman" w:cs="Times New Roman"/>
          <w:sz w:val="24"/>
          <w:szCs w:val="24"/>
          <w:lang w:val="en-US"/>
        </w:rPr>
        <w:t xml:space="preserve"> </w:t>
      </w:r>
      <w:r w:rsidR="00B67360">
        <w:rPr>
          <w:rFonts w:ascii="Times New Roman" w:eastAsia="Cambria Math" w:hAnsi="Times New Roman" w:cs="Times New Roman"/>
          <w:sz w:val="24"/>
          <w:szCs w:val="24"/>
          <w:lang w:val="en-US"/>
        </w:rPr>
        <w:t xml:space="preserve">are la </w:t>
      </w:r>
      <w:proofErr w:type="spellStart"/>
      <w:r w:rsidR="00B67360">
        <w:rPr>
          <w:rFonts w:ascii="Times New Roman" w:eastAsia="Cambria Math" w:hAnsi="Times New Roman" w:cs="Times New Roman"/>
          <w:sz w:val="24"/>
          <w:szCs w:val="24"/>
          <w:lang w:val="en-US"/>
        </w:rPr>
        <w:t>bază</w:t>
      </w:r>
      <w:proofErr w:type="spellEnd"/>
      <w:r w:rsidR="00B67360">
        <w:rPr>
          <w:rFonts w:ascii="Times New Roman" w:eastAsia="Cambria Math" w:hAnsi="Times New Roman" w:cs="Times New Roman"/>
          <w:sz w:val="24"/>
          <w:szCs w:val="24"/>
          <w:lang w:val="en-US"/>
        </w:rPr>
        <w:t xml:space="preserve"> </w:t>
      </w:r>
      <w:proofErr w:type="spellStart"/>
      <w:r w:rsidR="00B67360">
        <w:rPr>
          <w:rFonts w:ascii="Times New Roman" w:eastAsia="Cambria Math" w:hAnsi="Times New Roman" w:cs="Times New Roman"/>
          <w:sz w:val="24"/>
          <w:szCs w:val="24"/>
          <w:lang w:val="en-US"/>
        </w:rPr>
        <w:t>îndeplinirea</w:t>
      </w:r>
      <w:proofErr w:type="spellEnd"/>
      <w:r w:rsidR="00B67360">
        <w:rPr>
          <w:rFonts w:ascii="Times New Roman" w:eastAsia="Cambria Math" w:hAnsi="Times New Roman" w:cs="Times New Roman"/>
          <w:sz w:val="24"/>
          <w:szCs w:val="24"/>
          <w:lang w:val="en-US"/>
        </w:rPr>
        <w:t xml:space="preserve"> </w:t>
      </w:r>
      <w:proofErr w:type="spellStart"/>
      <w:r w:rsidR="00B67360">
        <w:rPr>
          <w:rFonts w:ascii="Times New Roman" w:eastAsia="Cambria Math" w:hAnsi="Times New Roman" w:cs="Times New Roman"/>
          <w:sz w:val="24"/>
          <w:szCs w:val="24"/>
          <w:lang w:val="en-US"/>
        </w:rPr>
        <w:t>indicatorilor-cheie</w:t>
      </w:r>
      <w:proofErr w:type="spellEnd"/>
      <w:r w:rsidR="00B67360">
        <w:rPr>
          <w:rFonts w:ascii="Times New Roman" w:eastAsia="Cambria Math" w:hAnsi="Times New Roman" w:cs="Times New Roman"/>
          <w:sz w:val="24"/>
          <w:szCs w:val="24"/>
          <w:lang w:val="en-US"/>
        </w:rPr>
        <w:t xml:space="preserve"> de </w:t>
      </w:r>
      <w:proofErr w:type="spellStart"/>
      <w:r w:rsidR="00B67360">
        <w:rPr>
          <w:rFonts w:ascii="Times New Roman" w:eastAsia="Cambria Math" w:hAnsi="Times New Roman" w:cs="Times New Roman"/>
          <w:sz w:val="24"/>
          <w:szCs w:val="24"/>
          <w:lang w:val="en-US"/>
        </w:rPr>
        <w:t>performanță</w:t>
      </w:r>
      <w:proofErr w:type="spellEnd"/>
      <w:r w:rsidR="00B67360">
        <w:rPr>
          <w:rFonts w:ascii="Times New Roman" w:eastAsia="Cambria Math" w:hAnsi="Times New Roman" w:cs="Times New Roman"/>
          <w:sz w:val="24"/>
          <w:szCs w:val="24"/>
          <w:lang w:val="en-US"/>
        </w:rPr>
        <w:t xml:space="preserve">, </w:t>
      </w:r>
      <w:r w:rsidR="00B67360" w:rsidRPr="00B67360">
        <w:rPr>
          <w:rFonts w:ascii="Times New Roman"/>
          <w:bCs/>
          <w:sz w:val="24"/>
        </w:rPr>
        <w:t xml:space="preserve">inclusiv a celor specifici </w:t>
      </w:r>
      <w:proofErr w:type="spellStart"/>
      <w:r w:rsidR="00B67360" w:rsidRPr="00B67360">
        <w:rPr>
          <w:rFonts w:ascii="Times New Roman"/>
          <w:bCs/>
          <w:sz w:val="24"/>
        </w:rPr>
        <w:t>activit</w:t>
      </w:r>
      <w:r w:rsidR="00B67360" w:rsidRPr="00B67360">
        <w:rPr>
          <w:rFonts w:ascii="Times New Roman"/>
          <w:bCs/>
          <w:sz w:val="24"/>
        </w:rPr>
        <w:t>ăţ</w:t>
      </w:r>
      <w:r w:rsidR="00B67360" w:rsidRPr="00B67360">
        <w:rPr>
          <w:rFonts w:ascii="Times New Roman"/>
          <w:bCs/>
          <w:sz w:val="24"/>
        </w:rPr>
        <w:t>ii</w:t>
      </w:r>
      <w:proofErr w:type="spellEnd"/>
      <w:r w:rsidR="00B67360" w:rsidRPr="00B67360">
        <w:rPr>
          <w:rFonts w:ascii="Times New Roman"/>
          <w:bCs/>
          <w:sz w:val="24"/>
        </w:rPr>
        <w:t xml:space="preserve"> </w:t>
      </w:r>
      <w:r w:rsidR="00B67360" w:rsidRPr="00B67360">
        <w:rPr>
          <w:rFonts w:ascii="Times New Roman"/>
          <w:bCs/>
          <w:sz w:val="24"/>
        </w:rPr>
        <w:t>î</w:t>
      </w:r>
      <w:r w:rsidR="00B67360" w:rsidRPr="00B67360">
        <w:rPr>
          <w:rFonts w:ascii="Times New Roman"/>
          <w:bCs/>
          <w:sz w:val="24"/>
        </w:rPr>
        <w:t xml:space="preserve">ntreprinderii publice, </w:t>
      </w:r>
      <w:proofErr w:type="spellStart"/>
      <w:r w:rsidR="00B67360" w:rsidRPr="00B67360">
        <w:rPr>
          <w:rFonts w:ascii="Times New Roman"/>
          <w:bCs/>
          <w:sz w:val="24"/>
        </w:rPr>
        <w:t>negocia</w:t>
      </w:r>
      <w:r w:rsidR="00B67360" w:rsidRPr="00B67360">
        <w:rPr>
          <w:rFonts w:ascii="Times New Roman"/>
          <w:bCs/>
          <w:sz w:val="24"/>
        </w:rPr>
        <w:t>ţ</w:t>
      </w:r>
      <w:r w:rsidR="00B67360" w:rsidRPr="00B67360">
        <w:rPr>
          <w:rFonts w:ascii="Times New Roman"/>
          <w:bCs/>
          <w:sz w:val="24"/>
        </w:rPr>
        <w:t>i</w:t>
      </w:r>
      <w:proofErr w:type="spellEnd"/>
      <w:r w:rsidR="00B67360" w:rsidRPr="00B67360">
        <w:rPr>
          <w:rFonts w:ascii="Times New Roman"/>
          <w:bCs/>
          <w:sz w:val="24"/>
        </w:rPr>
        <w:t xml:space="preserve"> </w:t>
      </w:r>
      <w:proofErr w:type="spellStart"/>
      <w:r w:rsidR="00B67360" w:rsidRPr="00B67360">
        <w:rPr>
          <w:rFonts w:ascii="Times New Roman"/>
          <w:bCs/>
          <w:sz w:val="24"/>
        </w:rPr>
        <w:t>ş</w:t>
      </w:r>
      <w:r w:rsidR="00B67360" w:rsidRPr="00B67360">
        <w:rPr>
          <w:rFonts w:ascii="Times New Roman"/>
          <w:bCs/>
          <w:sz w:val="24"/>
        </w:rPr>
        <w:t>i</w:t>
      </w:r>
      <w:proofErr w:type="spellEnd"/>
      <w:r w:rsidR="00B67360" w:rsidRPr="00B67360">
        <w:rPr>
          <w:rFonts w:ascii="Times New Roman"/>
          <w:bCs/>
          <w:sz w:val="24"/>
        </w:rPr>
        <w:t xml:space="preserve"> </w:t>
      </w:r>
      <w:proofErr w:type="spellStart"/>
      <w:r w:rsidR="00B67360" w:rsidRPr="00B67360">
        <w:rPr>
          <w:rFonts w:ascii="Times New Roman"/>
          <w:bCs/>
          <w:sz w:val="24"/>
        </w:rPr>
        <w:t>aproba</w:t>
      </w:r>
      <w:r w:rsidR="00B67360" w:rsidRPr="00B67360">
        <w:rPr>
          <w:rFonts w:ascii="Times New Roman"/>
          <w:bCs/>
          <w:sz w:val="24"/>
        </w:rPr>
        <w:t>ţ</w:t>
      </w:r>
      <w:r w:rsidR="00B67360" w:rsidRPr="00B67360">
        <w:rPr>
          <w:rFonts w:ascii="Times New Roman"/>
          <w:bCs/>
          <w:sz w:val="24"/>
        </w:rPr>
        <w:t>i</w:t>
      </w:r>
      <w:proofErr w:type="spellEnd"/>
      <w:r w:rsidR="00B67360" w:rsidRPr="00B67360">
        <w:rPr>
          <w:rFonts w:ascii="Times New Roman"/>
          <w:bCs/>
          <w:sz w:val="24"/>
        </w:rPr>
        <w:t xml:space="preserve"> de autoritatea public</w:t>
      </w:r>
      <w:r w:rsidR="00B67360" w:rsidRPr="00B67360">
        <w:rPr>
          <w:rFonts w:ascii="Times New Roman"/>
          <w:bCs/>
          <w:sz w:val="24"/>
        </w:rPr>
        <w:t>ă</w:t>
      </w:r>
      <w:r w:rsidR="00B67360" w:rsidRPr="00B67360">
        <w:rPr>
          <w:rFonts w:ascii="Times New Roman"/>
          <w:bCs/>
          <w:sz w:val="24"/>
        </w:rPr>
        <w:t xml:space="preserve"> tutelar</w:t>
      </w:r>
      <w:r w:rsidR="00B67360" w:rsidRPr="00B67360">
        <w:rPr>
          <w:rFonts w:ascii="Times New Roman"/>
          <w:bCs/>
          <w:sz w:val="24"/>
        </w:rPr>
        <w:t>ă</w:t>
      </w:r>
      <w:r w:rsidR="00B67360" w:rsidRPr="00B67360">
        <w:rPr>
          <w:rFonts w:ascii="Times New Roman"/>
          <w:bCs/>
          <w:sz w:val="24"/>
        </w:rPr>
        <w:t xml:space="preserve">, </w:t>
      </w:r>
      <w:proofErr w:type="spellStart"/>
      <w:r w:rsidR="00B67360" w:rsidRPr="00B67360">
        <w:rPr>
          <w:rFonts w:ascii="Times New Roman"/>
          <w:bCs/>
          <w:sz w:val="24"/>
        </w:rPr>
        <w:t>diferi</w:t>
      </w:r>
      <w:r w:rsidR="00B67360" w:rsidRPr="00B67360">
        <w:rPr>
          <w:rFonts w:ascii="Times New Roman"/>
          <w:bCs/>
          <w:sz w:val="24"/>
        </w:rPr>
        <w:t>ţ</w:t>
      </w:r>
      <w:r w:rsidR="00B67360" w:rsidRPr="00B67360">
        <w:rPr>
          <w:rFonts w:ascii="Times New Roman"/>
          <w:bCs/>
          <w:sz w:val="24"/>
        </w:rPr>
        <w:t>i</w:t>
      </w:r>
      <w:proofErr w:type="spellEnd"/>
      <w:r w:rsidR="00B67360" w:rsidRPr="00B67360">
        <w:rPr>
          <w:rFonts w:ascii="Times New Roman"/>
          <w:bCs/>
          <w:sz w:val="24"/>
        </w:rPr>
        <w:t xml:space="preserve"> de cei </w:t>
      </w:r>
      <w:proofErr w:type="spellStart"/>
      <w:r w:rsidR="00B67360" w:rsidRPr="00B67360">
        <w:rPr>
          <w:rFonts w:ascii="Times New Roman"/>
          <w:bCs/>
          <w:sz w:val="24"/>
        </w:rPr>
        <w:t>aproba</w:t>
      </w:r>
      <w:r w:rsidR="00B67360" w:rsidRPr="00B67360">
        <w:rPr>
          <w:rFonts w:ascii="Times New Roman"/>
          <w:bCs/>
          <w:sz w:val="24"/>
        </w:rPr>
        <w:t>ţ</w:t>
      </w:r>
      <w:r w:rsidR="00B67360" w:rsidRPr="00B67360">
        <w:rPr>
          <w:rFonts w:ascii="Times New Roman"/>
          <w:bCs/>
          <w:sz w:val="24"/>
        </w:rPr>
        <w:t>i</w:t>
      </w:r>
      <w:proofErr w:type="spellEnd"/>
      <w:r w:rsidR="00B67360" w:rsidRPr="00B67360">
        <w:rPr>
          <w:rFonts w:ascii="Times New Roman"/>
          <w:bCs/>
          <w:sz w:val="24"/>
        </w:rPr>
        <w:t xml:space="preserve"> pentru administratorii neexecutivi</w:t>
      </w:r>
      <w:r w:rsidRPr="00B67360">
        <w:rPr>
          <w:rFonts w:ascii="Times New Roman" w:eastAsia="Cambria Math" w:hAnsi="Times New Roman" w:cs="Times New Roman"/>
          <w:bCs/>
          <w:sz w:val="24"/>
          <w:szCs w:val="24"/>
          <w:lang w:val="en-US"/>
        </w:rPr>
        <w:t xml:space="preserve">. </w:t>
      </w:r>
    </w:p>
    <w:p w14:paraId="4FEC5DAE" w14:textId="08D8B5AE" w:rsidR="00751745" w:rsidRPr="00751745" w:rsidRDefault="00751745" w:rsidP="00751745">
      <w:pPr>
        <w:spacing w:before="26" w:after="0" w:line="276" w:lineRule="auto"/>
        <w:ind w:firstLine="708"/>
        <w:jc w:val="both"/>
        <w:rPr>
          <w:rFonts w:ascii="Times New Roman" w:hAnsi="Times New Roman" w:cs="Times New Roman"/>
          <w:bCs/>
        </w:rPr>
      </w:pPr>
      <w:r w:rsidRPr="00751745">
        <w:rPr>
          <w:rFonts w:ascii="Times New Roman" w:hAnsi="Times New Roman" w:cs="Times New Roman"/>
          <w:bCs/>
          <w:sz w:val="24"/>
        </w:rPr>
        <w:t xml:space="preserve">Componenta variabilă se acordă anual </w:t>
      </w:r>
      <w:proofErr w:type="spellStart"/>
      <w:r w:rsidRPr="00751745">
        <w:rPr>
          <w:rFonts w:ascii="Times New Roman" w:hAnsi="Times New Roman" w:cs="Times New Roman"/>
          <w:bCs/>
          <w:sz w:val="24"/>
        </w:rPr>
        <w:t>şi</w:t>
      </w:r>
      <w:proofErr w:type="spellEnd"/>
      <w:r w:rsidRPr="00751745">
        <w:rPr>
          <w:rFonts w:ascii="Times New Roman" w:hAnsi="Times New Roman" w:cs="Times New Roman"/>
          <w:bCs/>
          <w:sz w:val="24"/>
        </w:rPr>
        <w:t xml:space="preserve"> nu poate </w:t>
      </w:r>
      <w:proofErr w:type="spellStart"/>
      <w:r w:rsidRPr="00751745">
        <w:rPr>
          <w:rFonts w:ascii="Times New Roman" w:hAnsi="Times New Roman" w:cs="Times New Roman"/>
          <w:bCs/>
          <w:sz w:val="24"/>
        </w:rPr>
        <w:t>depăşi</w:t>
      </w:r>
      <w:proofErr w:type="spellEnd"/>
      <w:r w:rsidRPr="00751745">
        <w:rPr>
          <w:rFonts w:ascii="Times New Roman" w:hAnsi="Times New Roman" w:cs="Times New Roman"/>
          <w:bCs/>
          <w:sz w:val="24"/>
        </w:rPr>
        <w:t xml:space="preserve"> de maximum două ori media pe ultimele 12 luni a </w:t>
      </w:r>
      <w:proofErr w:type="spellStart"/>
      <w:r w:rsidRPr="00751745">
        <w:rPr>
          <w:rFonts w:ascii="Times New Roman" w:hAnsi="Times New Roman" w:cs="Times New Roman"/>
          <w:bCs/>
          <w:sz w:val="24"/>
        </w:rPr>
        <w:t>câştigului</w:t>
      </w:r>
      <w:proofErr w:type="spellEnd"/>
      <w:r w:rsidRPr="00751745">
        <w:rPr>
          <w:rFonts w:ascii="Times New Roman" w:hAnsi="Times New Roman" w:cs="Times New Roman"/>
          <w:bCs/>
          <w:sz w:val="24"/>
        </w:rPr>
        <w:t xml:space="preserve"> salarial mediu brut lunar pentru activitatea </w:t>
      </w:r>
      <w:proofErr w:type="spellStart"/>
      <w:r w:rsidRPr="00751745">
        <w:rPr>
          <w:rFonts w:ascii="Times New Roman" w:hAnsi="Times New Roman" w:cs="Times New Roman"/>
          <w:bCs/>
          <w:sz w:val="24"/>
        </w:rPr>
        <w:t>desfăşurată</w:t>
      </w:r>
      <w:proofErr w:type="spellEnd"/>
      <w:r w:rsidRPr="00751745">
        <w:rPr>
          <w:rFonts w:ascii="Times New Roman" w:hAnsi="Times New Roman" w:cs="Times New Roman"/>
          <w:bCs/>
          <w:sz w:val="24"/>
        </w:rPr>
        <w:t xml:space="preserve"> conform obiectului principal de activitate înregistrat de regia autonomă, la nivel de clasă, conform </w:t>
      </w:r>
      <w:proofErr w:type="spellStart"/>
      <w:r w:rsidRPr="00751745">
        <w:rPr>
          <w:rFonts w:ascii="Times New Roman" w:hAnsi="Times New Roman" w:cs="Times New Roman"/>
          <w:bCs/>
          <w:sz w:val="24"/>
        </w:rPr>
        <w:t>clasificaţiei</w:t>
      </w:r>
      <w:proofErr w:type="spellEnd"/>
      <w:r w:rsidRPr="00751745">
        <w:rPr>
          <w:rFonts w:ascii="Times New Roman" w:hAnsi="Times New Roman" w:cs="Times New Roman"/>
          <w:bCs/>
          <w:sz w:val="24"/>
        </w:rPr>
        <w:t xml:space="preserve"> </w:t>
      </w:r>
      <w:proofErr w:type="spellStart"/>
      <w:r w:rsidRPr="00751745">
        <w:rPr>
          <w:rFonts w:ascii="Times New Roman" w:hAnsi="Times New Roman" w:cs="Times New Roman"/>
          <w:bCs/>
          <w:sz w:val="24"/>
        </w:rPr>
        <w:t>activităţilor</w:t>
      </w:r>
      <w:proofErr w:type="spellEnd"/>
      <w:r w:rsidRPr="00751745">
        <w:rPr>
          <w:rFonts w:ascii="Times New Roman" w:hAnsi="Times New Roman" w:cs="Times New Roman"/>
          <w:bCs/>
          <w:sz w:val="24"/>
        </w:rPr>
        <w:t xml:space="preserve"> din economia </w:t>
      </w:r>
      <w:proofErr w:type="spellStart"/>
      <w:r w:rsidRPr="00751745">
        <w:rPr>
          <w:rFonts w:ascii="Times New Roman" w:hAnsi="Times New Roman" w:cs="Times New Roman"/>
          <w:bCs/>
          <w:sz w:val="24"/>
        </w:rPr>
        <w:t>naţională</w:t>
      </w:r>
      <w:proofErr w:type="spellEnd"/>
      <w:r w:rsidRPr="00751745">
        <w:rPr>
          <w:rFonts w:ascii="Times New Roman" w:hAnsi="Times New Roman" w:cs="Times New Roman"/>
          <w:bCs/>
          <w:sz w:val="24"/>
        </w:rPr>
        <w:t xml:space="preserve">, comunicat de Institutul </w:t>
      </w:r>
      <w:proofErr w:type="spellStart"/>
      <w:r w:rsidRPr="00751745">
        <w:rPr>
          <w:rFonts w:ascii="Times New Roman" w:hAnsi="Times New Roman" w:cs="Times New Roman"/>
          <w:bCs/>
          <w:sz w:val="24"/>
        </w:rPr>
        <w:t>Naţional</w:t>
      </w:r>
      <w:proofErr w:type="spellEnd"/>
      <w:r w:rsidRPr="00751745">
        <w:rPr>
          <w:rFonts w:ascii="Times New Roman" w:hAnsi="Times New Roman" w:cs="Times New Roman"/>
          <w:bCs/>
          <w:sz w:val="24"/>
        </w:rPr>
        <w:t xml:space="preserve"> de Statistică</w:t>
      </w:r>
      <w:r>
        <w:rPr>
          <w:rFonts w:ascii="Times New Roman" w:hAnsi="Times New Roman" w:cs="Times New Roman"/>
          <w:bCs/>
          <w:sz w:val="24"/>
        </w:rPr>
        <w:t xml:space="preserve"> </w:t>
      </w:r>
      <w:r w:rsidRPr="00751745">
        <w:rPr>
          <w:rFonts w:ascii="Times New Roman" w:hAnsi="Times New Roman" w:cs="Times New Roman"/>
          <w:bCs/>
          <w:sz w:val="24"/>
        </w:rPr>
        <w:t xml:space="preserve">anterior numirii, numai dacă regia autonomă </w:t>
      </w:r>
      <w:proofErr w:type="spellStart"/>
      <w:r w:rsidRPr="00751745">
        <w:rPr>
          <w:rFonts w:ascii="Times New Roman" w:hAnsi="Times New Roman" w:cs="Times New Roman"/>
          <w:bCs/>
          <w:sz w:val="24"/>
        </w:rPr>
        <w:t>îndeplineşte</w:t>
      </w:r>
      <w:proofErr w:type="spellEnd"/>
      <w:r w:rsidRPr="00751745">
        <w:rPr>
          <w:rFonts w:ascii="Times New Roman" w:hAnsi="Times New Roman" w:cs="Times New Roman"/>
          <w:bCs/>
          <w:sz w:val="24"/>
        </w:rPr>
        <w:t xml:space="preserve"> cumulativ cel </w:t>
      </w:r>
      <w:proofErr w:type="spellStart"/>
      <w:r w:rsidRPr="00751745">
        <w:rPr>
          <w:rFonts w:ascii="Times New Roman" w:hAnsi="Times New Roman" w:cs="Times New Roman"/>
          <w:bCs/>
          <w:sz w:val="24"/>
        </w:rPr>
        <w:t>puţin</w:t>
      </w:r>
      <w:proofErr w:type="spellEnd"/>
      <w:r w:rsidRPr="00751745">
        <w:rPr>
          <w:rFonts w:ascii="Times New Roman" w:hAnsi="Times New Roman" w:cs="Times New Roman"/>
          <w:bCs/>
          <w:sz w:val="24"/>
        </w:rPr>
        <w:t xml:space="preserve"> următoarele </w:t>
      </w:r>
      <w:proofErr w:type="spellStart"/>
      <w:r w:rsidRPr="00751745">
        <w:rPr>
          <w:rFonts w:ascii="Times New Roman" w:hAnsi="Times New Roman" w:cs="Times New Roman"/>
          <w:bCs/>
          <w:sz w:val="24"/>
        </w:rPr>
        <w:t>condiţii</w:t>
      </w:r>
      <w:proofErr w:type="spellEnd"/>
      <w:r w:rsidRPr="00751745">
        <w:rPr>
          <w:rFonts w:ascii="Times New Roman" w:hAnsi="Times New Roman" w:cs="Times New Roman"/>
          <w:bCs/>
          <w:sz w:val="24"/>
        </w:rPr>
        <w:t>:</w:t>
      </w:r>
    </w:p>
    <w:p w14:paraId="39D2B6A6" w14:textId="7B379495" w:rsidR="00751745" w:rsidRPr="00751745" w:rsidRDefault="00751745" w:rsidP="00751745">
      <w:pPr>
        <w:spacing w:after="0" w:line="276" w:lineRule="auto"/>
        <w:jc w:val="both"/>
        <w:rPr>
          <w:rFonts w:ascii="Times New Roman" w:hAnsi="Times New Roman" w:cs="Times New Roman"/>
          <w:bCs/>
        </w:rPr>
      </w:pPr>
      <w:r w:rsidRPr="00751745">
        <w:rPr>
          <w:rFonts w:ascii="Times New Roman" w:hAnsi="Times New Roman" w:cs="Times New Roman"/>
          <w:bCs/>
          <w:sz w:val="24"/>
        </w:rPr>
        <w:t>a)</w:t>
      </w:r>
      <w:r>
        <w:rPr>
          <w:rFonts w:ascii="Times New Roman" w:hAnsi="Times New Roman" w:cs="Times New Roman"/>
          <w:bCs/>
          <w:sz w:val="24"/>
        </w:rPr>
        <w:t xml:space="preserve"> </w:t>
      </w:r>
      <w:r w:rsidRPr="00751745">
        <w:rPr>
          <w:rFonts w:ascii="Times New Roman" w:hAnsi="Times New Roman" w:cs="Times New Roman"/>
          <w:bCs/>
          <w:sz w:val="24"/>
        </w:rPr>
        <w:t xml:space="preserve">nu are datorii restante </w:t>
      </w:r>
      <w:proofErr w:type="spellStart"/>
      <w:r w:rsidRPr="00751745">
        <w:rPr>
          <w:rFonts w:ascii="Times New Roman" w:hAnsi="Times New Roman" w:cs="Times New Roman"/>
          <w:bCs/>
          <w:sz w:val="24"/>
        </w:rPr>
        <w:t>faţă</w:t>
      </w:r>
      <w:proofErr w:type="spellEnd"/>
      <w:r w:rsidRPr="00751745">
        <w:rPr>
          <w:rFonts w:ascii="Times New Roman" w:hAnsi="Times New Roman" w:cs="Times New Roman"/>
          <w:bCs/>
          <w:sz w:val="24"/>
        </w:rPr>
        <w:t xml:space="preserve"> de bugetul general consolidat;</w:t>
      </w:r>
    </w:p>
    <w:p w14:paraId="63B5E15C" w14:textId="1E4C000F" w:rsidR="00751745" w:rsidRPr="00751745" w:rsidRDefault="00751745" w:rsidP="00751745">
      <w:pPr>
        <w:spacing w:after="0" w:line="276" w:lineRule="auto"/>
        <w:jc w:val="both"/>
        <w:rPr>
          <w:rFonts w:ascii="Times New Roman" w:hAnsi="Times New Roman" w:cs="Times New Roman"/>
          <w:bCs/>
        </w:rPr>
      </w:pPr>
      <w:r w:rsidRPr="00751745">
        <w:rPr>
          <w:rFonts w:ascii="Times New Roman" w:hAnsi="Times New Roman" w:cs="Times New Roman"/>
          <w:bCs/>
          <w:sz w:val="24"/>
        </w:rPr>
        <w:t>b)</w:t>
      </w:r>
      <w:r>
        <w:rPr>
          <w:rFonts w:ascii="Times New Roman" w:hAnsi="Times New Roman" w:cs="Times New Roman"/>
          <w:bCs/>
          <w:sz w:val="24"/>
        </w:rPr>
        <w:t xml:space="preserve"> </w:t>
      </w:r>
      <w:r w:rsidRPr="00751745">
        <w:rPr>
          <w:rFonts w:ascii="Times New Roman" w:hAnsi="Times New Roman" w:cs="Times New Roman"/>
          <w:bCs/>
          <w:sz w:val="24"/>
        </w:rPr>
        <w:t xml:space="preserve">nu are datorii restante </w:t>
      </w:r>
      <w:proofErr w:type="spellStart"/>
      <w:r w:rsidRPr="00751745">
        <w:rPr>
          <w:rFonts w:ascii="Times New Roman" w:hAnsi="Times New Roman" w:cs="Times New Roman"/>
          <w:bCs/>
          <w:sz w:val="24"/>
        </w:rPr>
        <w:t>faţă</w:t>
      </w:r>
      <w:proofErr w:type="spellEnd"/>
      <w:r w:rsidRPr="00751745">
        <w:rPr>
          <w:rFonts w:ascii="Times New Roman" w:hAnsi="Times New Roman" w:cs="Times New Roman"/>
          <w:bCs/>
          <w:sz w:val="24"/>
        </w:rPr>
        <w:t xml:space="preserve"> de furnizori </w:t>
      </w:r>
      <w:proofErr w:type="spellStart"/>
      <w:r w:rsidRPr="00751745">
        <w:rPr>
          <w:rFonts w:ascii="Times New Roman" w:hAnsi="Times New Roman" w:cs="Times New Roman"/>
          <w:bCs/>
          <w:sz w:val="24"/>
        </w:rPr>
        <w:t>şi</w:t>
      </w:r>
      <w:proofErr w:type="spellEnd"/>
      <w:r w:rsidRPr="00751745">
        <w:rPr>
          <w:rFonts w:ascii="Times New Roman" w:hAnsi="Times New Roman" w:cs="Times New Roman"/>
          <w:bCs/>
          <w:sz w:val="24"/>
        </w:rPr>
        <w:t xml:space="preserve"> </w:t>
      </w:r>
      <w:proofErr w:type="spellStart"/>
      <w:r w:rsidRPr="00751745">
        <w:rPr>
          <w:rFonts w:ascii="Times New Roman" w:hAnsi="Times New Roman" w:cs="Times New Roman"/>
          <w:bCs/>
          <w:sz w:val="24"/>
        </w:rPr>
        <w:t>faţă</w:t>
      </w:r>
      <w:proofErr w:type="spellEnd"/>
      <w:r w:rsidRPr="00751745">
        <w:rPr>
          <w:rFonts w:ascii="Times New Roman" w:hAnsi="Times New Roman" w:cs="Times New Roman"/>
          <w:bCs/>
          <w:sz w:val="24"/>
        </w:rPr>
        <w:t xml:space="preserve"> de </w:t>
      </w:r>
      <w:proofErr w:type="spellStart"/>
      <w:r w:rsidRPr="00751745">
        <w:rPr>
          <w:rFonts w:ascii="Times New Roman" w:hAnsi="Times New Roman" w:cs="Times New Roman"/>
          <w:bCs/>
          <w:sz w:val="24"/>
        </w:rPr>
        <w:t>alţi</w:t>
      </w:r>
      <w:proofErr w:type="spellEnd"/>
      <w:r w:rsidRPr="00751745">
        <w:rPr>
          <w:rFonts w:ascii="Times New Roman" w:hAnsi="Times New Roman" w:cs="Times New Roman"/>
          <w:bCs/>
          <w:sz w:val="24"/>
        </w:rPr>
        <w:t xml:space="preserve"> creditori;</w:t>
      </w:r>
    </w:p>
    <w:p w14:paraId="53936535" w14:textId="64AAF086" w:rsidR="00751745" w:rsidRPr="00751745" w:rsidRDefault="00751745" w:rsidP="00751745">
      <w:pPr>
        <w:spacing w:after="0" w:line="276" w:lineRule="auto"/>
        <w:jc w:val="both"/>
        <w:rPr>
          <w:rFonts w:ascii="Times New Roman" w:hAnsi="Times New Roman" w:cs="Times New Roman"/>
          <w:bCs/>
        </w:rPr>
      </w:pPr>
      <w:r w:rsidRPr="00751745">
        <w:rPr>
          <w:rFonts w:ascii="Times New Roman" w:hAnsi="Times New Roman" w:cs="Times New Roman"/>
          <w:bCs/>
          <w:sz w:val="24"/>
        </w:rPr>
        <w:t>c)</w:t>
      </w:r>
      <w:r>
        <w:rPr>
          <w:rFonts w:ascii="Times New Roman" w:hAnsi="Times New Roman" w:cs="Times New Roman"/>
          <w:bCs/>
          <w:sz w:val="24"/>
        </w:rPr>
        <w:t xml:space="preserve"> </w:t>
      </w:r>
      <w:r w:rsidRPr="00751745">
        <w:rPr>
          <w:rFonts w:ascii="Times New Roman" w:hAnsi="Times New Roman" w:cs="Times New Roman"/>
          <w:bCs/>
          <w:sz w:val="24"/>
        </w:rPr>
        <w:t xml:space="preserve">are programele de </w:t>
      </w:r>
      <w:proofErr w:type="spellStart"/>
      <w:r w:rsidRPr="00751745">
        <w:rPr>
          <w:rFonts w:ascii="Times New Roman" w:hAnsi="Times New Roman" w:cs="Times New Roman"/>
          <w:bCs/>
          <w:sz w:val="24"/>
        </w:rPr>
        <w:t>investiţii</w:t>
      </w:r>
      <w:proofErr w:type="spellEnd"/>
      <w:r w:rsidRPr="00751745">
        <w:rPr>
          <w:rFonts w:ascii="Times New Roman" w:hAnsi="Times New Roman" w:cs="Times New Roman"/>
          <w:bCs/>
          <w:sz w:val="24"/>
        </w:rPr>
        <w:t xml:space="preserve"> implementate conform graficelor de </w:t>
      </w:r>
      <w:proofErr w:type="spellStart"/>
      <w:r w:rsidRPr="00751745">
        <w:rPr>
          <w:rFonts w:ascii="Times New Roman" w:hAnsi="Times New Roman" w:cs="Times New Roman"/>
          <w:bCs/>
          <w:sz w:val="24"/>
        </w:rPr>
        <w:t>execuţie</w:t>
      </w:r>
      <w:proofErr w:type="spellEnd"/>
      <w:r w:rsidRPr="00751745">
        <w:rPr>
          <w:rFonts w:ascii="Times New Roman" w:hAnsi="Times New Roman" w:cs="Times New Roman"/>
          <w:bCs/>
          <w:sz w:val="24"/>
        </w:rPr>
        <w:t>;</w:t>
      </w:r>
    </w:p>
    <w:p w14:paraId="3FDBBD33" w14:textId="0CDA43E9" w:rsidR="00995228" w:rsidRPr="00751745" w:rsidRDefault="00751745" w:rsidP="00751745">
      <w:pPr>
        <w:pStyle w:val="NoSpacing"/>
        <w:spacing w:line="276" w:lineRule="auto"/>
        <w:rPr>
          <w:rFonts w:ascii="Times New Roman" w:hAnsi="Times New Roman"/>
          <w:sz w:val="24"/>
          <w:szCs w:val="24"/>
        </w:rPr>
      </w:pPr>
      <w:r w:rsidRPr="00751745">
        <w:rPr>
          <w:rFonts w:ascii="Times New Roman" w:hAnsi="Times New Roman"/>
          <w:sz w:val="24"/>
          <w:szCs w:val="24"/>
        </w:rPr>
        <w:t>d)</w:t>
      </w:r>
      <w:r>
        <w:rPr>
          <w:rFonts w:ascii="Times New Roman" w:hAnsi="Times New Roman"/>
          <w:sz w:val="24"/>
          <w:szCs w:val="24"/>
        </w:rPr>
        <w:t xml:space="preserve"> </w:t>
      </w:r>
      <w:proofErr w:type="gramStart"/>
      <w:r w:rsidRPr="00751745">
        <w:rPr>
          <w:rFonts w:ascii="Times New Roman" w:hAnsi="Times New Roman"/>
          <w:sz w:val="24"/>
          <w:szCs w:val="24"/>
        </w:rPr>
        <w:t>nu</w:t>
      </w:r>
      <w:proofErr w:type="gramEnd"/>
      <w:r w:rsidRPr="00751745">
        <w:rPr>
          <w:rFonts w:ascii="Times New Roman" w:hAnsi="Times New Roman"/>
          <w:sz w:val="24"/>
          <w:szCs w:val="24"/>
        </w:rPr>
        <w:t xml:space="preserve"> are </w:t>
      </w:r>
      <w:proofErr w:type="spellStart"/>
      <w:r w:rsidRPr="00751745">
        <w:rPr>
          <w:rFonts w:ascii="Times New Roman" w:hAnsi="Times New Roman"/>
          <w:sz w:val="24"/>
          <w:szCs w:val="24"/>
        </w:rPr>
        <w:t>înregistrate</w:t>
      </w:r>
      <w:proofErr w:type="spellEnd"/>
      <w:r w:rsidRPr="00751745">
        <w:rPr>
          <w:rFonts w:ascii="Times New Roman" w:hAnsi="Times New Roman"/>
          <w:sz w:val="24"/>
          <w:szCs w:val="24"/>
        </w:rPr>
        <w:t xml:space="preserve"> </w:t>
      </w:r>
      <w:proofErr w:type="spellStart"/>
      <w:r w:rsidRPr="00751745">
        <w:rPr>
          <w:rFonts w:ascii="Times New Roman" w:hAnsi="Times New Roman"/>
          <w:sz w:val="24"/>
          <w:szCs w:val="24"/>
        </w:rPr>
        <w:t>pierderi</w:t>
      </w:r>
      <w:proofErr w:type="spellEnd"/>
      <w:r w:rsidRPr="00751745">
        <w:rPr>
          <w:rFonts w:ascii="Times New Roman" w:hAnsi="Times New Roman"/>
          <w:sz w:val="24"/>
          <w:szCs w:val="24"/>
        </w:rPr>
        <w:t xml:space="preserve"> </w:t>
      </w:r>
      <w:proofErr w:type="spellStart"/>
      <w:r w:rsidRPr="00751745">
        <w:rPr>
          <w:rFonts w:ascii="Times New Roman" w:hAnsi="Times New Roman"/>
          <w:sz w:val="24"/>
          <w:szCs w:val="24"/>
        </w:rPr>
        <w:t>contabile</w:t>
      </w:r>
      <w:proofErr w:type="spellEnd"/>
      <w:r w:rsidRPr="00751745">
        <w:rPr>
          <w:rFonts w:ascii="Times New Roman" w:hAnsi="Times New Roman"/>
          <w:sz w:val="24"/>
          <w:szCs w:val="24"/>
        </w:rPr>
        <w:t xml:space="preserve"> </w:t>
      </w:r>
      <w:proofErr w:type="spellStart"/>
      <w:r w:rsidRPr="00751745">
        <w:rPr>
          <w:rFonts w:ascii="Times New Roman" w:hAnsi="Times New Roman"/>
          <w:sz w:val="24"/>
          <w:szCs w:val="24"/>
        </w:rPr>
        <w:t>anterioare</w:t>
      </w:r>
      <w:proofErr w:type="spellEnd"/>
      <w:r w:rsidRPr="00751745">
        <w:rPr>
          <w:rFonts w:ascii="Times New Roman" w:hAnsi="Times New Roman"/>
          <w:sz w:val="24"/>
          <w:szCs w:val="24"/>
        </w:rPr>
        <w:t xml:space="preserve"> </w:t>
      </w:r>
      <w:proofErr w:type="spellStart"/>
      <w:r w:rsidRPr="00751745">
        <w:rPr>
          <w:rFonts w:ascii="Times New Roman" w:hAnsi="Times New Roman"/>
          <w:sz w:val="24"/>
          <w:szCs w:val="24"/>
        </w:rPr>
        <w:t>şi</w:t>
      </w:r>
      <w:proofErr w:type="spellEnd"/>
      <w:r w:rsidRPr="00751745">
        <w:rPr>
          <w:rFonts w:ascii="Times New Roman" w:hAnsi="Times New Roman"/>
          <w:sz w:val="24"/>
          <w:szCs w:val="24"/>
        </w:rPr>
        <w:t xml:space="preserve"> nu </w:t>
      </w:r>
      <w:proofErr w:type="spellStart"/>
      <w:r w:rsidRPr="00751745">
        <w:rPr>
          <w:rFonts w:ascii="Times New Roman" w:hAnsi="Times New Roman"/>
          <w:sz w:val="24"/>
          <w:szCs w:val="24"/>
        </w:rPr>
        <w:t>înregistrează</w:t>
      </w:r>
      <w:proofErr w:type="spellEnd"/>
      <w:r w:rsidRPr="00751745">
        <w:rPr>
          <w:rFonts w:ascii="Times New Roman" w:hAnsi="Times New Roman"/>
          <w:sz w:val="24"/>
          <w:szCs w:val="24"/>
        </w:rPr>
        <w:t xml:space="preserve"> </w:t>
      </w:r>
      <w:proofErr w:type="spellStart"/>
      <w:r w:rsidRPr="00751745">
        <w:rPr>
          <w:rFonts w:ascii="Times New Roman" w:hAnsi="Times New Roman"/>
          <w:sz w:val="24"/>
          <w:szCs w:val="24"/>
        </w:rPr>
        <w:t>pierderi</w:t>
      </w:r>
      <w:proofErr w:type="spellEnd"/>
      <w:r w:rsidRPr="00751745">
        <w:rPr>
          <w:rFonts w:ascii="Times New Roman" w:hAnsi="Times New Roman"/>
          <w:sz w:val="24"/>
          <w:szCs w:val="24"/>
        </w:rPr>
        <w:t xml:space="preserve"> </w:t>
      </w:r>
      <w:proofErr w:type="spellStart"/>
      <w:r w:rsidRPr="00751745">
        <w:rPr>
          <w:rFonts w:ascii="Times New Roman" w:hAnsi="Times New Roman"/>
          <w:sz w:val="24"/>
          <w:szCs w:val="24"/>
        </w:rPr>
        <w:t>contabile</w:t>
      </w:r>
      <w:proofErr w:type="spellEnd"/>
      <w:r w:rsidRPr="00751745">
        <w:rPr>
          <w:rFonts w:ascii="Times New Roman" w:hAnsi="Times New Roman"/>
          <w:sz w:val="24"/>
          <w:szCs w:val="24"/>
        </w:rPr>
        <w:t xml:space="preserve"> </w:t>
      </w:r>
      <w:proofErr w:type="spellStart"/>
      <w:proofErr w:type="gramStart"/>
      <w:r w:rsidRPr="00751745">
        <w:rPr>
          <w:rFonts w:ascii="Times New Roman" w:hAnsi="Times New Roman"/>
          <w:sz w:val="24"/>
          <w:szCs w:val="24"/>
        </w:rPr>
        <w:t>curente</w:t>
      </w:r>
      <w:proofErr w:type="spellEnd"/>
      <w:r w:rsidRPr="00751745">
        <w:rPr>
          <w:rFonts w:ascii="Times New Roman" w:hAnsi="Times New Roman"/>
          <w:sz w:val="24"/>
          <w:szCs w:val="24"/>
        </w:rPr>
        <w:t>;</w:t>
      </w:r>
      <w:proofErr w:type="gramEnd"/>
    </w:p>
    <w:p w14:paraId="01B2661C" w14:textId="2C6C0575" w:rsidR="00751745" w:rsidRPr="00751745" w:rsidRDefault="00751745" w:rsidP="00751745">
      <w:pPr>
        <w:pStyle w:val="NoSpacing"/>
        <w:spacing w:line="276" w:lineRule="auto"/>
        <w:rPr>
          <w:rFonts w:ascii="Times New Roman" w:hAnsi="Times New Roman"/>
          <w:sz w:val="24"/>
          <w:szCs w:val="24"/>
        </w:rPr>
      </w:pPr>
      <w:r w:rsidRPr="00751745">
        <w:rPr>
          <w:rFonts w:ascii="Times New Roman" w:hAnsi="Times New Roman"/>
          <w:sz w:val="24"/>
          <w:szCs w:val="24"/>
        </w:rPr>
        <w:t>e)</w:t>
      </w:r>
      <w:r>
        <w:rPr>
          <w:rFonts w:ascii="Times New Roman" w:hAnsi="Times New Roman"/>
          <w:sz w:val="24"/>
          <w:szCs w:val="24"/>
        </w:rPr>
        <w:t xml:space="preserve"> </w:t>
      </w:r>
      <w:proofErr w:type="spellStart"/>
      <w:r w:rsidRPr="00751745">
        <w:rPr>
          <w:rFonts w:ascii="Times New Roman" w:hAnsi="Times New Roman"/>
          <w:sz w:val="24"/>
          <w:szCs w:val="24"/>
        </w:rPr>
        <w:t>nivelul</w:t>
      </w:r>
      <w:proofErr w:type="spellEnd"/>
      <w:r w:rsidRPr="00751745">
        <w:rPr>
          <w:rFonts w:ascii="Times New Roman" w:hAnsi="Times New Roman"/>
          <w:sz w:val="24"/>
          <w:szCs w:val="24"/>
        </w:rPr>
        <w:t xml:space="preserve"> </w:t>
      </w:r>
      <w:proofErr w:type="spellStart"/>
      <w:r w:rsidRPr="00751745">
        <w:rPr>
          <w:rFonts w:ascii="Times New Roman" w:hAnsi="Times New Roman"/>
          <w:sz w:val="24"/>
          <w:szCs w:val="24"/>
        </w:rPr>
        <w:t>ratei</w:t>
      </w:r>
      <w:proofErr w:type="spellEnd"/>
      <w:r w:rsidRPr="00751745">
        <w:rPr>
          <w:rFonts w:ascii="Times New Roman" w:hAnsi="Times New Roman"/>
          <w:sz w:val="24"/>
          <w:szCs w:val="24"/>
        </w:rPr>
        <w:t xml:space="preserve"> de </w:t>
      </w:r>
      <w:proofErr w:type="spellStart"/>
      <w:r w:rsidRPr="00751745">
        <w:rPr>
          <w:rFonts w:ascii="Times New Roman" w:hAnsi="Times New Roman"/>
          <w:sz w:val="24"/>
          <w:szCs w:val="24"/>
        </w:rPr>
        <w:t>profitabilitate</w:t>
      </w:r>
      <w:proofErr w:type="spellEnd"/>
      <w:r w:rsidRPr="00751745">
        <w:rPr>
          <w:rFonts w:ascii="Times New Roman" w:hAnsi="Times New Roman"/>
          <w:sz w:val="24"/>
          <w:szCs w:val="24"/>
        </w:rPr>
        <w:t xml:space="preserve"> </w:t>
      </w:r>
      <w:proofErr w:type="spellStart"/>
      <w:r w:rsidRPr="00751745">
        <w:rPr>
          <w:rFonts w:ascii="Times New Roman" w:hAnsi="Times New Roman"/>
          <w:sz w:val="24"/>
          <w:szCs w:val="24"/>
        </w:rPr>
        <w:t>determinată</w:t>
      </w:r>
      <w:proofErr w:type="spellEnd"/>
      <w:r w:rsidRPr="00751745">
        <w:rPr>
          <w:rFonts w:ascii="Times New Roman" w:hAnsi="Times New Roman"/>
          <w:sz w:val="24"/>
          <w:szCs w:val="24"/>
        </w:rPr>
        <w:t xml:space="preserve"> ca </w:t>
      </w:r>
      <w:proofErr w:type="spellStart"/>
      <w:r w:rsidRPr="00751745">
        <w:rPr>
          <w:rFonts w:ascii="Times New Roman" w:hAnsi="Times New Roman"/>
          <w:sz w:val="24"/>
          <w:szCs w:val="24"/>
        </w:rPr>
        <w:t>raport</w:t>
      </w:r>
      <w:proofErr w:type="spellEnd"/>
      <w:r w:rsidRPr="00751745">
        <w:rPr>
          <w:rFonts w:ascii="Times New Roman" w:hAnsi="Times New Roman"/>
          <w:sz w:val="24"/>
          <w:szCs w:val="24"/>
        </w:rPr>
        <w:t xml:space="preserve"> </w:t>
      </w:r>
      <w:proofErr w:type="spellStart"/>
      <w:r w:rsidRPr="00751745">
        <w:rPr>
          <w:rFonts w:ascii="Times New Roman" w:hAnsi="Times New Roman"/>
          <w:sz w:val="24"/>
          <w:szCs w:val="24"/>
        </w:rPr>
        <w:t>între</w:t>
      </w:r>
      <w:proofErr w:type="spellEnd"/>
      <w:r w:rsidRPr="00751745">
        <w:rPr>
          <w:rFonts w:ascii="Times New Roman" w:hAnsi="Times New Roman"/>
          <w:sz w:val="24"/>
          <w:szCs w:val="24"/>
        </w:rPr>
        <w:t xml:space="preserve"> </w:t>
      </w:r>
      <w:proofErr w:type="spellStart"/>
      <w:r w:rsidRPr="00751745">
        <w:rPr>
          <w:rFonts w:ascii="Times New Roman" w:hAnsi="Times New Roman"/>
          <w:sz w:val="24"/>
          <w:szCs w:val="24"/>
        </w:rPr>
        <w:t>profitul</w:t>
      </w:r>
      <w:proofErr w:type="spellEnd"/>
      <w:r w:rsidRPr="00751745">
        <w:rPr>
          <w:rFonts w:ascii="Times New Roman" w:hAnsi="Times New Roman"/>
          <w:sz w:val="24"/>
          <w:szCs w:val="24"/>
        </w:rPr>
        <w:t xml:space="preserve"> net </w:t>
      </w:r>
      <w:proofErr w:type="spellStart"/>
      <w:r w:rsidRPr="00751745">
        <w:rPr>
          <w:rFonts w:ascii="Times New Roman" w:hAnsi="Times New Roman"/>
          <w:sz w:val="24"/>
          <w:szCs w:val="24"/>
        </w:rPr>
        <w:t>şi</w:t>
      </w:r>
      <w:proofErr w:type="spellEnd"/>
      <w:r w:rsidRPr="00751745">
        <w:rPr>
          <w:rFonts w:ascii="Times New Roman" w:hAnsi="Times New Roman"/>
          <w:sz w:val="24"/>
          <w:szCs w:val="24"/>
        </w:rPr>
        <w:t xml:space="preserve"> </w:t>
      </w:r>
      <w:proofErr w:type="spellStart"/>
      <w:r w:rsidRPr="00751745">
        <w:rPr>
          <w:rFonts w:ascii="Times New Roman" w:hAnsi="Times New Roman"/>
          <w:sz w:val="24"/>
          <w:szCs w:val="24"/>
        </w:rPr>
        <w:t>cifra</w:t>
      </w:r>
      <w:proofErr w:type="spellEnd"/>
      <w:r w:rsidRPr="00751745">
        <w:rPr>
          <w:rFonts w:ascii="Times New Roman" w:hAnsi="Times New Roman"/>
          <w:sz w:val="24"/>
          <w:szCs w:val="24"/>
        </w:rPr>
        <w:t xml:space="preserve"> de </w:t>
      </w:r>
      <w:proofErr w:type="spellStart"/>
      <w:r w:rsidRPr="00751745">
        <w:rPr>
          <w:rFonts w:ascii="Times New Roman" w:hAnsi="Times New Roman"/>
          <w:sz w:val="24"/>
          <w:szCs w:val="24"/>
        </w:rPr>
        <w:t>afaceri</w:t>
      </w:r>
      <w:proofErr w:type="spellEnd"/>
      <w:r w:rsidRPr="00751745">
        <w:rPr>
          <w:rFonts w:ascii="Times New Roman" w:hAnsi="Times New Roman"/>
          <w:sz w:val="24"/>
          <w:szCs w:val="24"/>
        </w:rPr>
        <w:t xml:space="preserve"> </w:t>
      </w:r>
      <w:proofErr w:type="spellStart"/>
      <w:r w:rsidRPr="00751745">
        <w:rPr>
          <w:rFonts w:ascii="Times New Roman" w:hAnsi="Times New Roman"/>
          <w:sz w:val="24"/>
          <w:szCs w:val="24"/>
        </w:rPr>
        <w:t>este</w:t>
      </w:r>
      <w:proofErr w:type="spellEnd"/>
      <w:r w:rsidRPr="00751745">
        <w:rPr>
          <w:rFonts w:ascii="Times New Roman" w:hAnsi="Times New Roman"/>
          <w:sz w:val="24"/>
          <w:szCs w:val="24"/>
        </w:rPr>
        <w:t xml:space="preserve"> </w:t>
      </w:r>
      <w:proofErr w:type="spellStart"/>
      <w:r w:rsidRPr="00751745">
        <w:rPr>
          <w:rFonts w:ascii="Times New Roman" w:hAnsi="Times New Roman"/>
          <w:sz w:val="24"/>
          <w:szCs w:val="24"/>
        </w:rPr>
        <w:t>mai</w:t>
      </w:r>
      <w:proofErr w:type="spellEnd"/>
      <w:r w:rsidRPr="00751745">
        <w:rPr>
          <w:rFonts w:ascii="Times New Roman" w:hAnsi="Times New Roman"/>
          <w:sz w:val="24"/>
          <w:szCs w:val="24"/>
        </w:rPr>
        <w:t xml:space="preserve"> mare de 5%;</w:t>
      </w:r>
    </w:p>
    <w:p w14:paraId="20D40146" w14:textId="471A1BBE" w:rsidR="00751745" w:rsidRPr="00751745" w:rsidRDefault="00751745" w:rsidP="00751745">
      <w:pPr>
        <w:pStyle w:val="NoSpacing"/>
        <w:spacing w:line="276" w:lineRule="auto"/>
        <w:rPr>
          <w:rFonts w:ascii="Times New Roman" w:hAnsi="Times New Roman"/>
          <w:sz w:val="24"/>
          <w:szCs w:val="24"/>
        </w:rPr>
      </w:pPr>
      <w:r w:rsidRPr="00751745">
        <w:rPr>
          <w:rFonts w:ascii="Times New Roman" w:hAnsi="Times New Roman"/>
          <w:sz w:val="24"/>
          <w:szCs w:val="24"/>
        </w:rPr>
        <w:t>f)</w:t>
      </w:r>
      <w:r>
        <w:rPr>
          <w:rFonts w:ascii="Times New Roman" w:hAnsi="Times New Roman"/>
          <w:sz w:val="24"/>
          <w:szCs w:val="24"/>
        </w:rPr>
        <w:t xml:space="preserve"> </w:t>
      </w:r>
      <w:proofErr w:type="spellStart"/>
      <w:r w:rsidRPr="00751745">
        <w:rPr>
          <w:rFonts w:ascii="Times New Roman" w:hAnsi="Times New Roman"/>
          <w:sz w:val="24"/>
          <w:szCs w:val="24"/>
        </w:rPr>
        <w:t>creşterea</w:t>
      </w:r>
      <w:proofErr w:type="spellEnd"/>
      <w:r w:rsidRPr="00751745">
        <w:rPr>
          <w:rFonts w:ascii="Times New Roman" w:hAnsi="Times New Roman"/>
          <w:sz w:val="24"/>
          <w:szCs w:val="24"/>
        </w:rPr>
        <w:t xml:space="preserve"> </w:t>
      </w:r>
      <w:proofErr w:type="spellStart"/>
      <w:r w:rsidRPr="00751745">
        <w:rPr>
          <w:rFonts w:ascii="Times New Roman" w:hAnsi="Times New Roman"/>
          <w:sz w:val="24"/>
          <w:szCs w:val="24"/>
        </w:rPr>
        <w:t>cifrei</w:t>
      </w:r>
      <w:proofErr w:type="spellEnd"/>
      <w:r w:rsidRPr="00751745">
        <w:rPr>
          <w:rFonts w:ascii="Times New Roman" w:hAnsi="Times New Roman"/>
          <w:sz w:val="24"/>
          <w:szCs w:val="24"/>
        </w:rPr>
        <w:t xml:space="preserve"> de </w:t>
      </w:r>
      <w:proofErr w:type="spellStart"/>
      <w:r w:rsidRPr="00751745">
        <w:rPr>
          <w:rFonts w:ascii="Times New Roman" w:hAnsi="Times New Roman"/>
          <w:sz w:val="24"/>
          <w:szCs w:val="24"/>
        </w:rPr>
        <w:t>afaceri</w:t>
      </w:r>
      <w:proofErr w:type="spellEnd"/>
      <w:r w:rsidRPr="00751745">
        <w:rPr>
          <w:rFonts w:ascii="Times New Roman" w:hAnsi="Times New Roman"/>
          <w:sz w:val="24"/>
          <w:szCs w:val="24"/>
        </w:rPr>
        <w:t xml:space="preserve"> </w:t>
      </w:r>
      <w:proofErr w:type="spellStart"/>
      <w:r w:rsidRPr="00751745">
        <w:rPr>
          <w:rFonts w:ascii="Times New Roman" w:hAnsi="Times New Roman"/>
          <w:sz w:val="24"/>
          <w:szCs w:val="24"/>
        </w:rPr>
        <w:t>în</w:t>
      </w:r>
      <w:proofErr w:type="spellEnd"/>
      <w:r w:rsidRPr="00751745">
        <w:rPr>
          <w:rFonts w:ascii="Times New Roman" w:hAnsi="Times New Roman"/>
          <w:sz w:val="24"/>
          <w:szCs w:val="24"/>
        </w:rPr>
        <w:t xml:space="preserve"> </w:t>
      </w:r>
      <w:proofErr w:type="spellStart"/>
      <w:r w:rsidRPr="00751745">
        <w:rPr>
          <w:rFonts w:ascii="Times New Roman" w:hAnsi="Times New Roman"/>
          <w:sz w:val="24"/>
          <w:szCs w:val="24"/>
        </w:rPr>
        <w:t>anul</w:t>
      </w:r>
      <w:proofErr w:type="spellEnd"/>
      <w:r w:rsidRPr="00751745">
        <w:rPr>
          <w:rFonts w:ascii="Times New Roman" w:hAnsi="Times New Roman"/>
          <w:sz w:val="24"/>
          <w:szCs w:val="24"/>
        </w:rPr>
        <w:t xml:space="preserve"> </w:t>
      </w:r>
      <w:proofErr w:type="spellStart"/>
      <w:r w:rsidRPr="00751745">
        <w:rPr>
          <w:rFonts w:ascii="Times New Roman" w:hAnsi="Times New Roman"/>
          <w:sz w:val="24"/>
          <w:szCs w:val="24"/>
        </w:rPr>
        <w:t>curent</w:t>
      </w:r>
      <w:proofErr w:type="spellEnd"/>
      <w:r w:rsidRPr="00751745">
        <w:rPr>
          <w:rFonts w:ascii="Times New Roman" w:hAnsi="Times New Roman"/>
          <w:sz w:val="24"/>
          <w:szCs w:val="24"/>
        </w:rPr>
        <w:t xml:space="preserve"> </w:t>
      </w:r>
      <w:proofErr w:type="spellStart"/>
      <w:r w:rsidRPr="00751745">
        <w:rPr>
          <w:rFonts w:ascii="Times New Roman" w:hAnsi="Times New Roman"/>
          <w:sz w:val="24"/>
          <w:szCs w:val="24"/>
        </w:rPr>
        <w:t>faţă</w:t>
      </w:r>
      <w:proofErr w:type="spellEnd"/>
      <w:r w:rsidRPr="00751745">
        <w:rPr>
          <w:rFonts w:ascii="Times New Roman" w:hAnsi="Times New Roman"/>
          <w:sz w:val="24"/>
          <w:szCs w:val="24"/>
        </w:rPr>
        <w:t xml:space="preserve"> de </w:t>
      </w:r>
      <w:proofErr w:type="spellStart"/>
      <w:r w:rsidRPr="00751745">
        <w:rPr>
          <w:rFonts w:ascii="Times New Roman" w:hAnsi="Times New Roman"/>
          <w:sz w:val="24"/>
          <w:szCs w:val="24"/>
        </w:rPr>
        <w:t>anul</w:t>
      </w:r>
      <w:proofErr w:type="spellEnd"/>
      <w:r w:rsidRPr="00751745">
        <w:rPr>
          <w:rFonts w:ascii="Times New Roman" w:hAnsi="Times New Roman"/>
          <w:sz w:val="24"/>
          <w:szCs w:val="24"/>
        </w:rPr>
        <w:t xml:space="preserve"> precedent </w:t>
      </w:r>
      <w:proofErr w:type="spellStart"/>
      <w:r w:rsidRPr="00751745">
        <w:rPr>
          <w:rFonts w:ascii="Times New Roman" w:hAnsi="Times New Roman"/>
          <w:sz w:val="24"/>
          <w:szCs w:val="24"/>
        </w:rPr>
        <w:t>este</w:t>
      </w:r>
      <w:proofErr w:type="spellEnd"/>
      <w:r w:rsidRPr="00751745">
        <w:rPr>
          <w:rFonts w:ascii="Times New Roman" w:hAnsi="Times New Roman"/>
          <w:sz w:val="24"/>
          <w:szCs w:val="24"/>
        </w:rPr>
        <w:t xml:space="preserve"> </w:t>
      </w:r>
      <w:proofErr w:type="spellStart"/>
      <w:r w:rsidRPr="00751745">
        <w:rPr>
          <w:rFonts w:ascii="Times New Roman" w:hAnsi="Times New Roman"/>
          <w:sz w:val="24"/>
          <w:szCs w:val="24"/>
        </w:rPr>
        <w:t>mai</w:t>
      </w:r>
      <w:proofErr w:type="spellEnd"/>
      <w:r w:rsidRPr="00751745">
        <w:rPr>
          <w:rFonts w:ascii="Times New Roman" w:hAnsi="Times New Roman"/>
          <w:sz w:val="24"/>
          <w:szCs w:val="24"/>
        </w:rPr>
        <w:t xml:space="preserve"> mare de 2,5%.</w:t>
      </w:r>
    </w:p>
    <w:p w14:paraId="5C0F214E" w14:textId="142EEAB8" w:rsidR="00995228" w:rsidRPr="003B7D59" w:rsidRDefault="00995228" w:rsidP="00995228">
      <w:pPr>
        <w:suppressAutoHyphens/>
        <w:autoSpaceDE w:val="0"/>
        <w:autoSpaceDN w:val="0"/>
        <w:adjustRightInd w:val="0"/>
        <w:jc w:val="both"/>
        <w:rPr>
          <w:rFonts w:ascii="Times New Roman" w:eastAsia="Cambria Math" w:hAnsi="Times New Roman" w:cs="Times New Roman"/>
          <w:b/>
          <w:bCs/>
          <w:sz w:val="24"/>
          <w:szCs w:val="24"/>
        </w:rPr>
      </w:pPr>
      <w:r w:rsidRPr="003B7D59">
        <w:rPr>
          <w:rFonts w:ascii="Times New Roman" w:eastAsia="Cambria Math" w:hAnsi="Times New Roman" w:cs="Times New Roman"/>
          <w:sz w:val="24"/>
          <w:szCs w:val="24"/>
          <w:lang w:val="en-US"/>
        </w:rPr>
        <w:t xml:space="preserve"> </w:t>
      </w:r>
      <w:r w:rsidRPr="003B7D59">
        <w:rPr>
          <w:rFonts w:ascii="Times New Roman" w:eastAsia="Cambria Math" w:hAnsi="Times New Roman" w:cs="Times New Roman"/>
          <w:b/>
          <w:sz w:val="24"/>
          <w:szCs w:val="24"/>
        </w:rPr>
        <w:t xml:space="preserve">  XII</w:t>
      </w:r>
      <w:r w:rsidRPr="003B7D59">
        <w:rPr>
          <w:rFonts w:ascii="Times New Roman" w:eastAsia="Cambria Math" w:hAnsi="Times New Roman" w:cs="Times New Roman"/>
          <w:b/>
          <w:bCs/>
          <w:sz w:val="24"/>
          <w:szCs w:val="24"/>
        </w:rPr>
        <w:t>. Neplata/Restituirea componentei variabile a remunerației</w:t>
      </w:r>
    </w:p>
    <w:p w14:paraId="29DA1978" w14:textId="77777777" w:rsidR="00995228" w:rsidRPr="003B7D59" w:rsidRDefault="00995228" w:rsidP="00995228">
      <w:pPr>
        <w:suppressAutoHyphens/>
        <w:autoSpaceDE w:val="0"/>
        <w:autoSpaceDN w:val="0"/>
        <w:adjustRightInd w:val="0"/>
        <w:ind w:firstLine="720"/>
        <w:jc w:val="both"/>
        <w:rPr>
          <w:rFonts w:ascii="Times New Roman" w:eastAsia="Cambria Math" w:hAnsi="Times New Roman" w:cs="Times New Roman"/>
          <w:sz w:val="24"/>
          <w:szCs w:val="24"/>
        </w:rPr>
      </w:pPr>
      <w:r w:rsidRPr="003B7D59">
        <w:rPr>
          <w:rFonts w:ascii="Times New Roman" w:eastAsia="Cambria Math" w:hAnsi="Times New Roman" w:cs="Times New Roman"/>
          <w:b/>
          <w:sz w:val="24"/>
          <w:szCs w:val="24"/>
          <w:lang w:val="it-IT" w:eastAsia="ar-SA"/>
        </w:rPr>
        <w:t>Art.23.</w:t>
      </w:r>
      <w:r w:rsidRPr="003B7D59">
        <w:rPr>
          <w:rFonts w:ascii="Times New Roman" w:eastAsia="Cambria Math" w:hAnsi="Times New Roman" w:cs="Times New Roman"/>
          <w:b/>
          <w:sz w:val="24"/>
          <w:szCs w:val="24"/>
          <w:lang w:val="it-IT"/>
        </w:rPr>
        <w:t xml:space="preserve"> </w:t>
      </w:r>
      <w:r w:rsidRPr="003B7D59">
        <w:rPr>
          <w:rFonts w:ascii="Times New Roman" w:eastAsia="Cambria Math" w:hAnsi="Times New Roman" w:cs="Times New Roman"/>
          <w:sz w:val="24"/>
          <w:szCs w:val="24"/>
        </w:rPr>
        <w:t xml:space="preserve">În cazul în care apar situații care pot schimba în mod semnificativ rezultatele </w:t>
      </w:r>
      <w:proofErr w:type="spellStart"/>
      <w:r w:rsidRPr="003B7D59">
        <w:rPr>
          <w:rFonts w:ascii="Times New Roman" w:eastAsia="Cambria Math" w:hAnsi="Times New Roman" w:cs="Times New Roman"/>
          <w:sz w:val="24"/>
          <w:szCs w:val="24"/>
        </w:rPr>
        <w:t>şi</w:t>
      </w:r>
      <w:proofErr w:type="spellEnd"/>
      <w:r w:rsidRPr="003B7D59">
        <w:rPr>
          <w:rFonts w:ascii="Times New Roman" w:eastAsia="Cambria Math" w:hAnsi="Times New Roman" w:cs="Times New Roman"/>
          <w:sz w:val="24"/>
          <w:szCs w:val="24"/>
        </w:rPr>
        <w:t xml:space="preserve"> sustenabilitatea pe termen mediu sau lung sau dacă plata componentei variabile a </w:t>
      </w:r>
      <w:proofErr w:type="spellStart"/>
      <w:r w:rsidRPr="003B7D59">
        <w:rPr>
          <w:rFonts w:ascii="Times New Roman" w:eastAsia="Cambria Math" w:hAnsi="Times New Roman" w:cs="Times New Roman"/>
          <w:sz w:val="24"/>
          <w:szCs w:val="24"/>
        </w:rPr>
        <w:t>remuneraţiei</w:t>
      </w:r>
      <w:proofErr w:type="spellEnd"/>
      <w:r w:rsidRPr="003B7D59">
        <w:rPr>
          <w:rFonts w:ascii="Times New Roman" w:eastAsia="Cambria Math" w:hAnsi="Times New Roman" w:cs="Times New Roman"/>
          <w:sz w:val="24"/>
          <w:szCs w:val="24"/>
        </w:rPr>
        <w:t xml:space="preserve"> pune în pericol capitalizarea întreprinderii publice, aceasta este </w:t>
      </w:r>
      <w:proofErr w:type="spellStart"/>
      <w:r w:rsidRPr="003B7D59">
        <w:rPr>
          <w:rFonts w:ascii="Times New Roman" w:eastAsia="Cambria Math" w:hAnsi="Times New Roman" w:cs="Times New Roman"/>
          <w:sz w:val="24"/>
          <w:szCs w:val="24"/>
        </w:rPr>
        <w:t>îndreptăţită</w:t>
      </w:r>
      <w:proofErr w:type="spellEnd"/>
      <w:r w:rsidRPr="003B7D59">
        <w:rPr>
          <w:rFonts w:ascii="Times New Roman" w:eastAsia="Cambria Math" w:hAnsi="Times New Roman" w:cs="Times New Roman"/>
          <w:sz w:val="24"/>
          <w:szCs w:val="24"/>
        </w:rPr>
        <w:t xml:space="preserve"> să nu plătească partea calculată pentru anii anteriori.</w:t>
      </w:r>
    </w:p>
    <w:p w14:paraId="2F0FDEE5"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t xml:space="preserve">   </w:t>
      </w:r>
      <w:r w:rsidRPr="003B7D59">
        <w:rPr>
          <w:rFonts w:ascii="Times New Roman" w:eastAsia="Cambria Math" w:hAnsi="Times New Roman" w:cs="Times New Roman"/>
          <w:sz w:val="24"/>
          <w:szCs w:val="24"/>
        </w:rPr>
        <w:tab/>
      </w:r>
      <w:r w:rsidRPr="003B7D59">
        <w:rPr>
          <w:rFonts w:ascii="Times New Roman" w:eastAsia="Cambria Math" w:hAnsi="Times New Roman" w:cs="Times New Roman"/>
          <w:b/>
          <w:sz w:val="24"/>
          <w:szCs w:val="24"/>
          <w:lang w:val="it-IT" w:eastAsia="ar-SA"/>
        </w:rPr>
        <w:t xml:space="preserve">Art.24. </w:t>
      </w:r>
      <w:r w:rsidRPr="003B7D59">
        <w:rPr>
          <w:rFonts w:ascii="Times New Roman" w:eastAsia="Cambria Math" w:hAnsi="Times New Roman" w:cs="Times New Roman"/>
          <w:sz w:val="24"/>
          <w:szCs w:val="24"/>
        </w:rPr>
        <w:t>În cazul în care întreaga sau o parte din componenta variabilă este acordată pe baza unor date care se dovedesc ulterior a fi incomplete sau incorecte, mandatarul are obligația să restituie sumele primite necuvenit, în caz contrar, întreprinderea publică fiind obligată să introducă acțiunea în restituire.</w:t>
      </w:r>
    </w:p>
    <w:p w14:paraId="46DCDDDD"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b/>
          <w:bCs/>
          <w:sz w:val="24"/>
          <w:szCs w:val="24"/>
        </w:rPr>
      </w:pPr>
      <w:r w:rsidRPr="003B7D59">
        <w:rPr>
          <w:rFonts w:ascii="Times New Roman" w:eastAsia="Cambria Math" w:hAnsi="Times New Roman" w:cs="Times New Roman"/>
          <w:b/>
          <w:sz w:val="24"/>
          <w:szCs w:val="24"/>
        </w:rPr>
        <w:t>XIII</w:t>
      </w:r>
      <w:r w:rsidRPr="003B7D59">
        <w:rPr>
          <w:rFonts w:ascii="Times New Roman" w:eastAsia="Cambria Math" w:hAnsi="Times New Roman" w:cs="Times New Roman"/>
          <w:b/>
          <w:bCs/>
          <w:sz w:val="24"/>
          <w:szCs w:val="24"/>
        </w:rPr>
        <w:t>. Clauze de confidențialitate, în timpul și după exercitarea mandatului</w:t>
      </w:r>
    </w:p>
    <w:p w14:paraId="6443CD7E" w14:textId="77777777" w:rsidR="00995228" w:rsidRPr="003B7D59" w:rsidRDefault="00995228" w:rsidP="00995228">
      <w:pPr>
        <w:suppressAutoHyphens/>
        <w:ind w:firstLine="720"/>
        <w:jc w:val="both"/>
        <w:rPr>
          <w:rFonts w:ascii="Times New Roman" w:eastAsia="Cambria Math" w:hAnsi="Times New Roman" w:cs="Times New Roman"/>
          <w:bCs/>
          <w:sz w:val="24"/>
          <w:szCs w:val="24"/>
          <w:lang w:val="en-US" w:eastAsia="ar-SA"/>
        </w:rPr>
      </w:pPr>
      <w:r w:rsidRPr="003B7D59">
        <w:rPr>
          <w:rFonts w:ascii="Times New Roman" w:eastAsia="Cambria Math" w:hAnsi="Times New Roman" w:cs="Times New Roman"/>
          <w:b/>
          <w:sz w:val="24"/>
          <w:szCs w:val="24"/>
          <w:lang w:val="it-IT" w:eastAsia="ar-SA"/>
        </w:rPr>
        <w:t xml:space="preserve">Art.25. (1) </w:t>
      </w:r>
      <w:r w:rsidRPr="003B7D59">
        <w:rPr>
          <w:rFonts w:ascii="Times New Roman" w:eastAsia="Cambria Math" w:hAnsi="Times New Roman" w:cs="Times New Roman"/>
          <w:bCs/>
          <w:sz w:val="24"/>
          <w:szCs w:val="24"/>
          <w:lang w:val="it-IT" w:eastAsia="ar-SA"/>
        </w:rPr>
        <w:t xml:space="preserve">Termenul de „Informații confidențiale” </w:t>
      </w:r>
      <w:proofErr w:type="spellStart"/>
      <w:r w:rsidRPr="003B7D59">
        <w:rPr>
          <w:rFonts w:ascii="Times New Roman" w:eastAsia="Cambria Math" w:hAnsi="Times New Roman" w:cs="Times New Roman"/>
          <w:bCs/>
          <w:sz w:val="24"/>
          <w:szCs w:val="24"/>
          <w:lang w:val="en-US" w:eastAsia="ar-SA"/>
        </w:rPr>
        <w:t>înseamnă</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și</w:t>
      </w:r>
      <w:proofErr w:type="spellEnd"/>
      <w:r w:rsidRPr="003B7D59">
        <w:rPr>
          <w:rFonts w:ascii="Times New Roman" w:eastAsia="Cambria Math" w:hAnsi="Times New Roman" w:cs="Times New Roman"/>
          <w:bCs/>
          <w:sz w:val="24"/>
          <w:szCs w:val="24"/>
          <w:lang w:val="en-US" w:eastAsia="ar-SA"/>
        </w:rPr>
        <w:t xml:space="preserve"> include </w:t>
      </w:r>
      <w:proofErr w:type="spellStart"/>
      <w:r w:rsidRPr="003B7D59">
        <w:rPr>
          <w:rFonts w:ascii="Times New Roman" w:eastAsia="Cambria Math" w:hAnsi="Times New Roman" w:cs="Times New Roman"/>
          <w:bCs/>
          <w:sz w:val="24"/>
          <w:szCs w:val="24"/>
          <w:lang w:val="en-US" w:eastAsia="ar-SA"/>
        </w:rPr>
        <w:t>orice</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informații</w:t>
      </w:r>
      <w:proofErr w:type="spellEnd"/>
      <w:r w:rsidRPr="003B7D59">
        <w:rPr>
          <w:rFonts w:ascii="Times New Roman" w:eastAsia="Cambria Math" w:hAnsi="Times New Roman" w:cs="Times New Roman"/>
          <w:bCs/>
          <w:sz w:val="24"/>
          <w:szCs w:val="24"/>
          <w:lang w:val="en-US" w:eastAsia="ar-SA"/>
        </w:rPr>
        <w:t xml:space="preserve"> cu </w:t>
      </w:r>
      <w:proofErr w:type="spellStart"/>
      <w:r w:rsidRPr="003B7D59">
        <w:rPr>
          <w:rFonts w:ascii="Times New Roman" w:eastAsia="Cambria Math" w:hAnsi="Times New Roman" w:cs="Times New Roman"/>
          <w:bCs/>
          <w:sz w:val="24"/>
          <w:szCs w:val="24"/>
          <w:lang w:val="en-US" w:eastAsia="ar-SA"/>
        </w:rPr>
        <w:t>privire</w:t>
      </w:r>
      <w:proofErr w:type="spellEnd"/>
      <w:r w:rsidRPr="003B7D59">
        <w:rPr>
          <w:rFonts w:ascii="Times New Roman" w:eastAsia="Cambria Math" w:hAnsi="Times New Roman" w:cs="Times New Roman"/>
          <w:bCs/>
          <w:sz w:val="24"/>
          <w:szCs w:val="24"/>
          <w:lang w:val="en-US" w:eastAsia="ar-SA"/>
        </w:rPr>
        <w:t xml:space="preserve"> la </w:t>
      </w:r>
      <w:proofErr w:type="spellStart"/>
      <w:r w:rsidRPr="003B7D59">
        <w:rPr>
          <w:rFonts w:ascii="Times New Roman" w:eastAsia="Cambria Math" w:hAnsi="Times New Roman" w:cs="Times New Roman"/>
          <w:bCs/>
          <w:sz w:val="24"/>
          <w:szCs w:val="24"/>
          <w:lang w:val="en-US" w:eastAsia="ar-SA"/>
        </w:rPr>
        <w:t>activitatea</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întreprinderii</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publice</w:t>
      </w:r>
      <w:proofErr w:type="spellEnd"/>
      <w:r w:rsidRPr="003B7D59">
        <w:rPr>
          <w:rFonts w:ascii="Times New Roman" w:eastAsia="Cambria Math" w:hAnsi="Times New Roman" w:cs="Times New Roman"/>
          <w:bCs/>
          <w:sz w:val="24"/>
          <w:szCs w:val="24"/>
          <w:lang w:val="en-US" w:eastAsia="ar-SA"/>
        </w:rPr>
        <w:t xml:space="preserve"> care nu sunt </w:t>
      </w:r>
      <w:proofErr w:type="spellStart"/>
      <w:r w:rsidRPr="003B7D59">
        <w:rPr>
          <w:rFonts w:ascii="Times New Roman" w:eastAsia="Cambria Math" w:hAnsi="Times New Roman" w:cs="Times New Roman"/>
          <w:bCs/>
          <w:sz w:val="24"/>
          <w:szCs w:val="24"/>
          <w:lang w:val="en-US" w:eastAsia="ar-SA"/>
        </w:rPr>
        <w:t>publice</w:t>
      </w:r>
      <w:proofErr w:type="spellEnd"/>
      <w:r w:rsidRPr="003B7D59">
        <w:rPr>
          <w:rFonts w:ascii="Times New Roman" w:eastAsia="Cambria Math" w:hAnsi="Times New Roman" w:cs="Times New Roman"/>
          <w:bCs/>
          <w:sz w:val="24"/>
          <w:szCs w:val="24"/>
          <w:lang w:val="en-US" w:eastAsia="ar-SA"/>
        </w:rPr>
        <w:t xml:space="preserve">. </w:t>
      </w:r>
    </w:p>
    <w:p w14:paraId="182F422D" w14:textId="77777777" w:rsidR="00995228" w:rsidRPr="003B7D59" w:rsidRDefault="00995228" w:rsidP="00995228">
      <w:pPr>
        <w:suppressAutoHyphens/>
        <w:ind w:firstLine="720"/>
        <w:jc w:val="both"/>
        <w:rPr>
          <w:rFonts w:ascii="Times New Roman" w:eastAsia="Cambria Math" w:hAnsi="Times New Roman" w:cs="Times New Roman"/>
          <w:bCs/>
          <w:sz w:val="24"/>
          <w:szCs w:val="24"/>
          <w:lang w:val="en-US" w:eastAsia="ar-SA"/>
        </w:rPr>
      </w:pPr>
      <w:r w:rsidRPr="003B7D59">
        <w:rPr>
          <w:rFonts w:ascii="Times New Roman" w:eastAsia="Cambria Math" w:hAnsi="Times New Roman" w:cs="Times New Roman"/>
          <w:b/>
          <w:sz w:val="24"/>
          <w:szCs w:val="24"/>
          <w:lang w:val="en-US" w:eastAsia="ar-SA"/>
        </w:rPr>
        <w:t>(2)</w:t>
      </w:r>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Fară</w:t>
      </w:r>
      <w:proofErr w:type="spellEnd"/>
      <w:r w:rsidRPr="003B7D59">
        <w:rPr>
          <w:rFonts w:ascii="Times New Roman" w:eastAsia="Cambria Math" w:hAnsi="Times New Roman" w:cs="Times New Roman"/>
          <w:bCs/>
          <w:sz w:val="24"/>
          <w:szCs w:val="24"/>
          <w:lang w:val="en-US" w:eastAsia="ar-SA"/>
        </w:rPr>
        <w:t xml:space="preserve"> a se </w:t>
      </w:r>
      <w:proofErr w:type="spellStart"/>
      <w:r w:rsidRPr="003B7D59">
        <w:rPr>
          <w:rFonts w:ascii="Times New Roman" w:eastAsia="Cambria Math" w:hAnsi="Times New Roman" w:cs="Times New Roman"/>
          <w:bCs/>
          <w:sz w:val="24"/>
          <w:szCs w:val="24"/>
          <w:lang w:val="en-US" w:eastAsia="ar-SA"/>
        </w:rPr>
        <w:t>limita</w:t>
      </w:r>
      <w:proofErr w:type="spellEnd"/>
      <w:r w:rsidRPr="003B7D59">
        <w:rPr>
          <w:rFonts w:ascii="Times New Roman" w:eastAsia="Cambria Math" w:hAnsi="Times New Roman" w:cs="Times New Roman"/>
          <w:bCs/>
          <w:sz w:val="24"/>
          <w:szCs w:val="24"/>
          <w:lang w:val="en-US" w:eastAsia="ar-SA"/>
        </w:rPr>
        <w:t xml:space="preserve"> la </w:t>
      </w:r>
      <w:proofErr w:type="spellStart"/>
      <w:r w:rsidRPr="003B7D59">
        <w:rPr>
          <w:rFonts w:ascii="Times New Roman" w:eastAsia="Cambria Math" w:hAnsi="Times New Roman" w:cs="Times New Roman"/>
          <w:bCs/>
          <w:sz w:val="24"/>
          <w:szCs w:val="24"/>
          <w:lang w:val="en-US" w:eastAsia="ar-SA"/>
        </w:rPr>
        <w:t>cele</w:t>
      </w:r>
      <w:proofErr w:type="spellEnd"/>
      <w:r w:rsidRPr="003B7D59">
        <w:rPr>
          <w:rFonts w:ascii="Times New Roman" w:eastAsia="Cambria Math" w:hAnsi="Times New Roman" w:cs="Times New Roman"/>
          <w:bCs/>
          <w:sz w:val="24"/>
          <w:szCs w:val="24"/>
          <w:lang w:val="en-US" w:eastAsia="ar-SA"/>
        </w:rPr>
        <w:t xml:space="preserve"> de </w:t>
      </w:r>
      <w:proofErr w:type="spellStart"/>
      <w:r w:rsidRPr="003B7D59">
        <w:rPr>
          <w:rFonts w:ascii="Times New Roman" w:eastAsia="Cambria Math" w:hAnsi="Times New Roman" w:cs="Times New Roman"/>
          <w:bCs/>
          <w:sz w:val="24"/>
          <w:szCs w:val="24"/>
          <w:lang w:val="en-US" w:eastAsia="ar-SA"/>
        </w:rPr>
        <w:t>mai</w:t>
      </w:r>
      <w:proofErr w:type="spellEnd"/>
      <w:r w:rsidRPr="003B7D59">
        <w:rPr>
          <w:rFonts w:ascii="Times New Roman" w:eastAsia="Cambria Math" w:hAnsi="Times New Roman" w:cs="Times New Roman"/>
          <w:bCs/>
          <w:sz w:val="24"/>
          <w:szCs w:val="24"/>
          <w:lang w:val="en-US" w:eastAsia="ar-SA"/>
        </w:rPr>
        <w:t xml:space="preserve"> sus, </w:t>
      </w:r>
      <w:proofErr w:type="spellStart"/>
      <w:r w:rsidRPr="003B7D59">
        <w:rPr>
          <w:rFonts w:ascii="Times New Roman" w:eastAsia="Cambria Math" w:hAnsi="Times New Roman" w:cs="Times New Roman"/>
          <w:bCs/>
          <w:sz w:val="24"/>
          <w:szCs w:val="24"/>
          <w:lang w:val="en-US" w:eastAsia="ar-SA"/>
        </w:rPr>
        <w:t>informațiile</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confidențiale</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includ</w:t>
      </w:r>
      <w:proofErr w:type="spellEnd"/>
      <w:r w:rsidRPr="003B7D59">
        <w:rPr>
          <w:rFonts w:ascii="Times New Roman" w:eastAsia="Cambria Math" w:hAnsi="Times New Roman" w:cs="Times New Roman"/>
          <w:bCs/>
          <w:sz w:val="24"/>
          <w:szCs w:val="24"/>
          <w:lang w:val="en-US" w:eastAsia="ar-SA"/>
        </w:rPr>
        <w:t>:</w:t>
      </w:r>
    </w:p>
    <w:p w14:paraId="680A854C" w14:textId="77777777" w:rsidR="00995228" w:rsidRPr="003B7D59" w:rsidRDefault="00995228">
      <w:pPr>
        <w:numPr>
          <w:ilvl w:val="0"/>
          <w:numId w:val="21"/>
        </w:numPr>
        <w:suppressAutoHyphens/>
        <w:spacing w:after="0" w:line="240" w:lineRule="auto"/>
        <w:jc w:val="both"/>
        <w:rPr>
          <w:rFonts w:ascii="Times New Roman" w:eastAsia="Cambria Math" w:hAnsi="Times New Roman" w:cs="Times New Roman"/>
          <w:bCs/>
          <w:sz w:val="24"/>
          <w:szCs w:val="24"/>
          <w:lang w:val="en-US" w:eastAsia="ar-SA"/>
        </w:rPr>
      </w:pPr>
      <w:proofErr w:type="spellStart"/>
      <w:r w:rsidRPr="003B7D59">
        <w:rPr>
          <w:rFonts w:ascii="Times New Roman" w:eastAsia="Cambria Math" w:hAnsi="Times New Roman" w:cs="Times New Roman"/>
          <w:bCs/>
          <w:sz w:val="24"/>
          <w:szCs w:val="24"/>
          <w:lang w:val="en-US" w:eastAsia="ar-SA"/>
        </w:rPr>
        <w:t>termenii</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contractuali</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și</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orice</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informații</w:t>
      </w:r>
      <w:proofErr w:type="spellEnd"/>
      <w:r w:rsidRPr="003B7D59">
        <w:rPr>
          <w:rFonts w:ascii="Times New Roman" w:eastAsia="Cambria Math" w:hAnsi="Times New Roman" w:cs="Times New Roman"/>
          <w:bCs/>
          <w:sz w:val="24"/>
          <w:szCs w:val="24"/>
          <w:lang w:val="en-US" w:eastAsia="ar-SA"/>
        </w:rPr>
        <w:t xml:space="preserve"> cu </w:t>
      </w:r>
      <w:proofErr w:type="spellStart"/>
      <w:r w:rsidRPr="003B7D59">
        <w:rPr>
          <w:rFonts w:ascii="Times New Roman" w:eastAsia="Cambria Math" w:hAnsi="Times New Roman" w:cs="Times New Roman"/>
          <w:bCs/>
          <w:sz w:val="24"/>
          <w:szCs w:val="24"/>
          <w:lang w:val="en-US" w:eastAsia="ar-SA"/>
        </w:rPr>
        <w:t>privire</w:t>
      </w:r>
      <w:proofErr w:type="spellEnd"/>
      <w:r w:rsidRPr="003B7D59">
        <w:rPr>
          <w:rFonts w:ascii="Times New Roman" w:eastAsia="Cambria Math" w:hAnsi="Times New Roman" w:cs="Times New Roman"/>
          <w:bCs/>
          <w:sz w:val="24"/>
          <w:szCs w:val="24"/>
          <w:lang w:val="en-US" w:eastAsia="ar-SA"/>
        </w:rPr>
        <w:t xml:space="preserve"> la </w:t>
      </w:r>
      <w:proofErr w:type="spellStart"/>
      <w:r w:rsidRPr="003B7D59">
        <w:rPr>
          <w:rFonts w:ascii="Times New Roman" w:eastAsia="Cambria Math" w:hAnsi="Times New Roman" w:cs="Times New Roman"/>
          <w:bCs/>
          <w:sz w:val="24"/>
          <w:szCs w:val="24"/>
          <w:lang w:val="en-US" w:eastAsia="ar-SA"/>
        </w:rPr>
        <w:t>partenerii</w:t>
      </w:r>
      <w:proofErr w:type="spellEnd"/>
      <w:r w:rsidRPr="003B7D59">
        <w:rPr>
          <w:rFonts w:ascii="Times New Roman" w:eastAsia="Cambria Math" w:hAnsi="Times New Roman" w:cs="Times New Roman"/>
          <w:bCs/>
          <w:sz w:val="24"/>
          <w:szCs w:val="24"/>
          <w:lang w:val="en-US" w:eastAsia="ar-SA"/>
        </w:rPr>
        <w:t xml:space="preserve"> de </w:t>
      </w:r>
      <w:proofErr w:type="spellStart"/>
      <w:r w:rsidRPr="003B7D59">
        <w:rPr>
          <w:rFonts w:ascii="Times New Roman" w:eastAsia="Cambria Math" w:hAnsi="Times New Roman" w:cs="Times New Roman"/>
          <w:bCs/>
          <w:sz w:val="24"/>
          <w:szCs w:val="24"/>
          <w:lang w:val="en-US" w:eastAsia="ar-SA"/>
        </w:rPr>
        <w:t>afaceri</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clienții</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agenții</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salariații</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antreprenorii</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investitorii</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sau</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furnizorii</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întreprinderii</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publice</w:t>
      </w:r>
      <w:proofErr w:type="spellEnd"/>
      <w:r w:rsidRPr="003B7D59">
        <w:rPr>
          <w:rFonts w:ascii="Times New Roman" w:eastAsia="Cambria Math" w:hAnsi="Times New Roman" w:cs="Times New Roman"/>
          <w:bCs/>
          <w:sz w:val="24"/>
          <w:szCs w:val="24"/>
          <w:lang w:val="en-US" w:eastAsia="ar-SA"/>
        </w:rPr>
        <w:t xml:space="preserve">, precum </w:t>
      </w:r>
      <w:proofErr w:type="spellStart"/>
      <w:r w:rsidRPr="003B7D59">
        <w:rPr>
          <w:rFonts w:ascii="Times New Roman" w:eastAsia="Cambria Math" w:hAnsi="Times New Roman" w:cs="Times New Roman"/>
          <w:bCs/>
          <w:sz w:val="24"/>
          <w:szCs w:val="24"/>
          <w:lang w:val="en-US" w:eastAsia="ar-SA"/>
        </w:rPr>
        <w:t>și</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condițiile</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în</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baza</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cărora</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întreprinderea</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publică</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desfășoară</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activități</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economice</w:t>
      </w:r>
      <w:proofErr w:type="spellEnd"/>
      <w:r w:rsidRPr="003B7D59">
        <w:rPr>
          <w:rFonts w:ascii="Times New Roman" w:eastAsia="Cambria Math" w:hAnsi="Times New Roman" w:cs="Times New Roman"/>
          <w:bCs/>
          <w:sz w:val="24"/>
          <w:szCs w:val="24"/>
          <w:lang w:val="en-US" w:eastAsia="ar-SA"/>
        </w:rPr>
        <w:t xml:space="preserve"> cu </w:t>
      </w:r>
      <w:proofErr w:type="spellStart"/>
      <w:r w:rsidRPr="003B7D59">
        <w:rPr>
          <w:rFonts w:ascii="Times New Roman" w:eastAsia="Cambria Math" w:hAnsi="Times New Roman" w:cs="Times New Roman"/>
          <w:bCs/>
          <w:sz w:val="24"/>
          <w:szCs w:val="24"/>
          <w:lang w:val="en-US" w:eastAsia="ar-SA"/>
        </w:rPr>
        <w:t>fiecare</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dintre</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aceste</w:t>
      </w:r>
      <w:proofErr w:type="spellEnd"/>
      <w:r w:rsidRPr="003B7D59">
        <w:rPr>
          <w:rFonts w:ascii="Times New Roman" w:eastAsia="Cambria Math" w:hAnsi="Times New Roman" w:cs="Times New Roman"/>
          <w:bCs/>
          <w:sz w:val="24"/>
          <w:szCs w:val="24"/>
          <w:lang w:val="en-US" w:eastAsia="ar-SA"/>
        </w:rPr>
        <w:t xml:space="preserve"> personae;</w:t>
      </w:r>
    </w:p>
    <w:p w14:paraId="76A8A35A" w14:textId="77777777" w:rsidR="00995228" w:rsidRPr="003B7D59" w:rsidRDefault="00995228">
      <w:pPr>
        <w:numPr>
          <w:ilvl w:val="0"/>
          <w:numId w:val="21"/>
        </w:numPr>
        <w:suppressAutoHyphens/>
        <w:spacing w:after="0" w:line="240" w:lineRule="auto"/>
        <w:jc w:val="both"/>
        <w:rPr>
          <w:rFonts w:ascii="Times New Roman" w:eastAsia="Cambria Math" w:hAnsi="Times New Roman" w:cs="Times New Roman"/>
          <w:bCs/>
          <w:sz w:val="24"/>
          <w:szCs w:val="24"/>
          <w:lang w:val="en-US" w:eastAsia="ar-SA"/>
        </w:rPr>
      </w:pPr>
      <w:proofErr w:type="spellStart"/>
      <w:r w:rsidRPr="003B7D59">
        <w:rPr>
          <w:rFonts w:ascii="Times New Roman" w:eastAsia="Cambria Math" w:hAnsi="Times New Roman" w:cs="Times New Roman"/>
          <w:bCs/>
          <w:sz w:val="24"/>
          <w:szCs w:val="24"/>
          <w:lang w:val="en-US" w:eastAsia="ar-SA"/>
        </w:rPr>
        <w:t>orice</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planuri</w:t>
      </w:r>
      <w:proofErr w:type="spellEnd"/>
      <w:r w:rsidRPr="003B7D59">
        <w:rPr>
          <w:rFonts w:ascii="Times New Roman" w:eastAsia="Cambria Math" w:hAnsi="Times New Roman" w:cs="Times New Roman"/>
          <w:bCs/>
          <w:sz w:val="24"/>
          <w:szCs w:val="24"/>
          <w:lang w:val="en-US" w:eastAsia="ar-SA"/>
        </w:rPr>
        <w:t xml:space="preserve"> de </w:t>
      </w:r>
      <w:proofErr w:type="spellStart"/>
      <w:r w:rsidRPr="003B7D59">
        <w:rPr>
          <w:rFonts w:ascii="Times New Roman" w:eastAsia="Cambria Math" w:hAnsi="Times New Roman" w:cs="Times New Roman"/>
          <w:bCs/>
          <w:sz w:val="24"/>
          <w:szCs w:val="24"/>
          <w:lang w:val="en-US" w:eastAsia="ar-SA"/>
        </w:rPr>
        <w:t>afaceri</w:t>
      </w:r>
      <w:proofErr w:type="spellEnd"/>
      <w:r w:rsidRPr="003B7D59">
        <w:rPr>
          <w:rFonts w:ascii="Times New Roman" w:eastAsia="Cambria Math" w:hAnsi="Times New Roman" w:cs="Times New Roman"/>
          <w:bCs/>
          <w:sz w:val="24"/>
          <w:szCs w:val="24"/>
          <w:lang w:val="en-US" w:eastAsia="ar-SA"/>
        </w:rPr>
        <w:t xml:space="preserve">, de </w:t>
      </w:r>
      <w:proofErr w:type="spellStart"/>
      <w:r w:rsidRPr="003B7D59">
        <w:rPr>
          <w:rFonts w:ascii="Times New Roman" w:eastAsia="Cambria Math" w:hAnsi="Times New Roman" w:cs="Times New Roman"/>
          <w:bCs/>
          <w:sz w:val="24"/>
          <w:szCs w:val="24"/>
          <w:lang w:val="en-US" w:eastAsia="ar-SA"/>
        </w:rPr>
        <w:t>colaborare</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sau</w:t>
      </w:r>
      <w:proofErr w:type="spellEnd"/>
      <w:r w:rsidRPr="003B7D59">
        <w:rPr>
          <w:rFonts w:ascii="Times New Roman" w:eastAsia="Cambria Math" w:hAnsi="Times New Roman" w:cs="Times New Roman"/>
          <w:bCs/>
          <w:sz w:val="24"/>
          <w:szCs w:val="24"/>
          <w:lang w:val="en-US" w:eastAsia="ar-SA"/>
        </w:rPr>
        <w:t xml:space="preserve"> de </w:t>
      </w:r>
      <w:proofErr w:type="spellStart"/>
      <w:r w:rsidRPr="003B7D59">
        <w:rPr>
          <w:rFonts w:ascii="Times New Roman" w:eastAsia="Cambria Math" w:hAnsi="Times New Roman" w:cs="Times New Roman"/>
          <w:bCs/>
          <w:sz w:val="24"/>
          <w:szCs w:val="24"/>
          <w:lang w:val="en-US" w:eastAsia="ar-SA"/>
        </w:rPr>
        <w:t>dezvoltare</w:t>
      </w:r>
      <w:proofErr w:type="spellEnd"/>
      <w:r w:rsidRPr="003B7D59">
        <w:rPr>
          <w:rFonts w:ascii="Times New Roman" w:eastAsia="Cambria Math" w:hAnsi="Times New Roman" w:cs="Times New Roman"/>
          <w:bCs/>
          <w:sz w:val="24"/>
          <w:szCs w:val="24"/>
          <w:lang w:val="en-US" w:eastAsia="ar-SA"/>
        </w:rPr>
        <w:t xml:space="preserve"> ale </w:t>
      </w:r>
      <w:proofErr w:type="spellStart"/>
      <w:r w:rsidRPr="003B7D59">
        <w:rPr>
          <w:rFonts w:ascii="Times New Roman" w:eastAsia="Cambria Math" w:hAnsi="Times New Roman" w:cs="Times New Roman"/>
          <w:bCs/>
          <w:sz w:val="24"/>
          <w:szCs w:val="24"/>
          <w:lang w:val="en-US" w:eastAsia="ar-SA"/>
        </w:rPr>
        <w:t>întreprinderii</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publice</w:t>
      </w:r>
      <w:proofErr w:type="spellEnd"/>
      <w:r w:rsidRPr="003B7D59">
        <w:rPr>
          <w:rFonts w:ascii="Times New Roman" w:eastAsia="Cambria Math" w:hAnsi="Times New Roman" w:cs="Times New Roman"/>
          <w:bCs/>
          <w:sz w:val="24"/>
          <w:szCs w:val="24"/>
          <w:lang w:val="en-US" w:eastAsia="ar-SA"/>
        </w:rPr>
        <w:t xml:space="preserve"> pe plan </w:t>
      </w:r>
      <w:proofErr w:type="spellStart"/>
      <w:r w:rsidRPr="003B7D59">
        <w:rPr>
          <w:rFonts w:ascii="Times New Roman" w:eastAsia="Cambria Math" w:hAnsi="Times New Roman" w:cs="Times New Roman"/>
          <w:bCs/>
          <w:sz w:val="24"/>
          <w:szCs w:val="24"/>
          <w:lang w:val="en-US" w:eastAsia="ar-SA"/>
        </w:rPr>
        <w:t>național</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și</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internașional</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sau</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după</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caz</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detaliile</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nepublice</w:t>
      </w:r>
      <w:proofErr w:type="spellEnd"/>
      <w:r w:rsidRPr="003B7D59">
        <w:rPr>
          <w:rFonts w:ascii="Times New Roman" w:eastAsia="Cambria Math" w:hAnsi="Times New Roman" w:cs="Times New Roman"/>
          <w:bCs/>
          <w:sz w:val="24"/>
          <w:szCs w:val="24"/>
          <w:lang w:val="en-US" w:eastAsia="ar-SA"/>
        </w:rPr>
        <w:t xml:space="preserve"> ale </w:t>
      </w:r>
      <w:proofErr w:type="spellStart"/>
      <w:r w:rsidRPr="003B7D59">
        <w:rPr>
          <w:rFonts w:ascii="Times New Roman" w:eastAsia="Cambria Math" w:hAnsi="Times New Roman" w:cs="Times New Roman"/>
          <w:bCs/>
          <w:sz w:val="24"/>
          <w:szCs w:val="24"/>
          <w:lang w:val="en-US" w:eastAsia="ar-SA"/>
        </w:rPr>
        <w:t>unor</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astfel</w:t>
      </w:r>
      <w:proofErr w:type="spellEnd"/>
      <w:r w:rsidRPr="003B7D59">
        <w:rPr>
          <w:rFonts w:ascii="Times New Roman" w:eastAsia="Cambria Math" w:hAnsi="Times New Roman" w:cs="Times New Roman"/>
          <w:bCs/>
          <w:sz w:val="24"/>
          <w:szCs w:val="24"/>
          <w:lang w:val="en-US" w:eastAsia="ar-SA"/>
        </w:rPr>
        <w:t xml:space="preserve"> de </w:t>
      </w:r>
      <w:proofErr w:type="spellStart"/>
      <w:r w:rsidRPr="003B7D59">
        <w:rPr>
          <w:rFonts w:ascii="Times New Roman" w:eastAsia="Cambria Math" w:hAnsi="Times New Roman" w:cs="Times New Roman"/>
          <w:bCs/>
          <w:sz w:val="24"/>
          <w:szCs w:val="24"/>
          <w:lang w:val="en-US" w:eastAsia="ar-SA"/>
        </w:rPr>
        <w:t>planuri</w:t>
      </w:r>
      <w:proofErr w:type="spellEnd"/>
      <w:r w:rsidRPr="003B7D59">
        <w:rPr>
          <w:rFonts w:ascii="Times New Roman" w:eastAsia="Cambria Math" w:hAnsi="Times New Roman" w:cs="Times New Roman"/>
          <w:bCs/>
          <w:sz w:val="24"/>
          <w:szCs w:val="24"/>
          <w:lang w:val="en-US" w:eastAsia="ar-SA"/>
        </w:rPr>
        <w:t>;</w:t>
      </w:r>
    </w:p>
    <w:p w14:paraId="3E8F9F5E" w14:textId="77777777" w:rsidR="00995228" w:rsidRPr="003B7D59" w:rsidRDefault="00995228">
      <w:pPr>
        <w:numPr>
          <w:ilvl w:val="0"/>
          <w:numId w:val="21"/>
        </w:numPr>
        <w:suppressAutoHyphens/>
        <w:spacing w:after="0" w:line="240" w:lineRule="auto"/>
        <w:jc w:val="both"/>
        <w:rPr>
          <w:rFonts w:ascii="Times New Roman" w:eastAsia="Cambria Math" w:hAnsi="Times New Roman" w:cs="Times New Roman"/>
          <w:bCs/>
          <w:sz w:val="24"/>
          <w:szCs w:val="24"/>
          <w:lang w:val="en-US" w:eastAsia="ar-SA"/>
        </w:rPr>
      </w:pPr>
      <w:proofErr w:type="spellStart"/>
      <w:r w:rsidRPr="003B7D59">
        <w:rPr>
          <w:rFonts w:ascii="Times New Roman" w:eastAsia="Cambria Math" w:hAnsi="Times New Roman" w:cs="Times New Roman"/>
          <w:bCs/>
          <w:sz w:val="24"/>
          <w:szCs w:val="24"/>
          <w:lang w:val="en-US" w:eastAsia="ar-SA"/>
        </w:rPr>
        <w:lastRenderedPageBreak/>
        <w:t>orice</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alte</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informații</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dobândite</w:t>
      </w:r>
      <w:proofErr w:type="spellEnd"/>
      <w:r w:rsidRPr="003B7D59">
        <w:rPr>
          <w:rFonts w:ascii="Times New Roman" w:eastAsia="Cambria Math" w:hAnsi="Times New Roman" w:cs="Times New Roman"/>
          <w:bCs/>
          <w:sz w:val="24"/>
          <w:szCs w:val="24"/>
          <w:lang w:val="en-US" w:eastAsia="ar-SA"/>
        </w:rPr>
        <w:t xml:space="preserve"> de </w:t>
      </w:r>
      <w:proofErr w:type="spellStart"/>
      <w:r w:rsidRPr="003B7D59">
        <w:rPr>
          <w:rFonts w:ascii="Times New Roman" w:eastAsia="Cambria Math" w:hAnsi="Times New Roman" w:cs="Times New Roman"/>
          <w:bCs/>
          <w:sz w:val="24"/>
          <w:szCs w:val="24"/>
          <w:lang w:val="en-US" w:eastAsia="ar-SA"/>
        </w:rPr>
        <w:t>mandatar</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în</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cursul</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exercitării</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mandatului</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sau</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despre</w:t>
      </w:r>
      <w:proofErr w:type="spellEnd"/>
      <w:r w:rsidRPr="003B7D59">
        <w:rPr>
          <w:rFonts w:ascii="Times New Roman" w:eastAsia="Cambria Math" w:hAnsi="Times New Roman" w:cs="Times New Roman"/>
          <w:bCs/>
          <w:sz w:val="24"/>
          <w:szCs w:val="24"/>
          <w:lang w:val="en-US" w:eastAsia="ar-SA"/>
        </w:rPr>
        <w:t xml:space="preserve"> care s-</w:t>
      </w:r>
      <w:proofErr w:type="spellStart"/>
      <w:r w:rsidRPr="003B7D59">
        <w:rPr>
          <w:rFonts w:ascii="Times New Roman" w:eastAsia="Cambria Math" w:hAnsi="Times New Roman" w:cs="Times New Roman"/>
          <w:bCs/>
          <w:sz w:val="24"/>
          <w:szCs w:val="24"/>
          <w:lang w:val="en-US" w:eastAsia="ar-SA"/>
        </w:rPr>
        <w:t>ar</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putea</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aprecia</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în</w:t>
      </w:r>
      <w:proofErr w:type="spellEnd"/>
      <w:r w:rsidRPr="003B7D59">
        <w:rPr>
          <w:rFonts w:ascii="Times New Roman" w:eastAsia="Cambria Math" w:hAnsi="Times New Roman" w:cs="Times New Roman"/>
          <w:bCs/>
          <w:sz w:val="24"/>
          <w:szCs w:val="24"/>
          <w:lang w:val="en-US" w:eastAsia="ar-SA"/>
        </w:rPr>
        <w:t xml:space="preserve"> mod </w:t>
      </w:r>
      <w:proofErr w:type="spellStart"/>
      <w:r w:rsidRPr="003B7D59">
        <w:rPr>
          <w:rFonts w:ascii="Times New Roman" w:eastAsia="Cambria Math" w:hAnsi="Times New Roman" w:cs="Times New Roman"/>
          <w:bCs/>
          <w:sz w:val="24"/>
          <w:szCs w:val="24"/>
          <w:lang w:val="en-US" w:eastAsia="ar-SA"/>
        </w:rPr>
        <w:t>rezonabil</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că</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reflectă</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vulnerabilități</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întreprinderii</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publice</w:t>
      </w:r>
      <w:proofErr w:type="spellEnd"/>
      <w:r w:rsidRPr="003B7D59">
        <w:rPr>
          <w:rFonts w:ascii="Times New Roman" w:eastAsia="Cambria Math" w:hAnsi="Times New Roman" w:cs="Times New Roman"/>
          <w:bCs/>
          <w:sz w:val="24"/>
          <w:szCs w:val="24"/>
          <w:lang w:val="en-US" w:eastAsia="ar-SA"/>
        </w:rPr>
        <w:t>;</w:t>
      </w:r>
    </w:p>
    <w:p w14:paraId="26E1B3BD" w14:textId="77777777" w:rsidR="00995228" w:rsidRPr="003B7D59" w:rsidRDefault="00995228">
      <w:pPr>
        <w:numPr>
          <w:ilvl w:val="0"/>
          <w:numId w:val="21"/>
        </w:numPr>
        <w:suppressAutoHyphens/>
        <w:spacing w:after="0" w:line="240" w:lineRule="auto"/>
        <w:jc w:val="both"/>
        <w:rPr>
          <w:rFonts w:ascii="Times New Roman" w:eastAsia="Cambria Math" w:hAnsi="Times New Roman" w:cs="Times New Roman"/>
          <w:bCs/>
          <w:sz w:val="24"/>
          <w:szCs w:val="24"/>
          <w:lang w:val="en-US" w:eastAsia="ar-SA"/>
        </w:rPr>
      </w:pPr>
      <w:proofErr w:type="spellStart"/>
      <w:r w:rsidRPr="003B7D59">
        <w:rPr>
          <w:rFonts w:ascii="Times New Roman" w:eastAsia="Cambria Math" w:hAnsi="Times New Roman" w:cs="Times New Roman"/>
          <w:bCs/>
          <w:sz w:val="24"/>
          <w:szCs w:val="24"/>
          <w:lang w:val="en-US" w:eastAsia="ar-SA"/>
        </w:rPr>
        <w:t>orice</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informație</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primită</w:t>
      </w:r>
      <w:proofErr w:type="spellEnd"/>
      <w:r w:rsidRPr="003B7D59">
        <w:rPr>
          <w:rFonts w:ascii="Times New Roman" w:eastAsia="Cambria Math" w:hAnsi="Times New Roman" w:cs="Times New Roman"/>
          <w:bCs/>
          <w:sz w:val="24"/>
          <w:szCs w:val="24"/>
          <w:lang w:val="en-US" w:eastAsia="ar-SA"/>
        </w:rPr>
        <w:t xml:space="preserve"> de </w:t>
      </w:r>
      <w:proofErr w:type="spellStart"/>
      <w:r w:rsidRPr="003B7D59">
        <w:rPr>
          <w:rFonts w:ascii="Times New Roman" w:eastAsia="Cambria Math" w:hAnsi="Times New Roman" w:cs="Times New Roman"/>
          <w:bCs/>
          <w:sz w:val="24"/>
          <w:szCs w:val="24"/>
          <w:lang w:val="en-US" w:eastAsia="ar-SA"/>
        </w:rPr>
        <w:t>întreprinderea</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publică</w:t>
      </w:r>
      <w:proofErr w:type="spellEnd"/>
      <w:r w:rsidRPr="003B7D59">
        <w:rPr>
          <w:rFonts w:ascii="Times New Roman" w:eastAsia="Cambria Math" w:hAnsi="Times New Roman" w:cs="Times New Roman"/>
          <w:bCs/>
          <w:sz w:val="24"/>
          <w:szCs w:val="24"/>
          <w:lang w:val="en-US" w:eastAsia="ar-SA"/>
        </w:rPr>
        <w:t xml:space="preserve"> de la </w:t>
      </w:r>
      <w:proofErr w:type="spellStart"/>
      <w:r w:rsidRPr="003B7D59">
        <w:rPr>
          <w:rFonts w:ascii="Times New Roman" w:eastAsia="Cambria Math" w:hAnsi="Times New Roman" w:cs="Times New Roman"/>
          <w:bCs/>
          <w:sz w:val="24"/>
          <w:szCs w:val="24"/>
          <w:lang w:val="en-US" w:eastAsia="ar-SA"/>
        </w:rPr>
        <w:t>terțe</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persoane</w:t>
      </w:r>
      <w:proofErr w:type="spellEnd"/>
      <w:r w:rsidRPr="003B7D59">
        <w:rPr>
          <w:rFonts w:ascii="Times New Roman" w:eastAsia="Cambria Math" w:hAnsi="Times New Roman" w:cs="Times New Roman"/>
          <w:bCs/>
          <w:sz w:val="24"/>
          <w:szCs w:val="24"/>
          <w:lang w:val="en-US" w:eastAsia="ar-SA"/>
        </w:rPr>
        <w:t xml:space="preserve"> care, la </w:t>
      </w:r>
      <w:proofErr w:type="spellStart"/>
      <w:r w:rsidRPr="003B7D59">
        <w:rPr>
          <w:rFonts w:ascii="Times New Roman" w:eastAsia="Cambria Math" w:hAnsi="Times New Roman" w:cs="Times New Roman"/>
          <w:bCs/>
          <w:sz w:val="24"/>
          <w:szCs w:val="24"/>
          <w:lang w:val="en-US" w:eastAsia="ar-SA"/>
        </w:rPr>
        <w:t>rândul</w:t>
      </w:r>
      <w:proofErr w:type="spellEnd"/>
      <w:r w:rsidRPr="003B7D59">
        <w:rPr>
          <w:rFonts w:ascii="Times New Roman" w:eastAsia="Cambria Math" w:hAnsi="Times New Roman" w:cs="Times New Roman"/>
          <w:bCs/>
          <w:sz w:val="24"/>
          <w:szCs w:val="24"/>
          <w:lang w:val="en-US" w:eastAsia="ar-SA"/>
        </w:rPr>
        <w:t xml:space="preserve"> lor, au o </w:t>
      </w:r>
      <w:proofErr w:type="spellStart"/>
      <w:r w:rsidRPr="003B7D59">
        <w:rPr>
          <w:rFonts w:ascii="Times New Roman" w:eastAsia="Cambria Math" w:hAnsi="Times New Roman" w:cs="Times New Roman"/>
          <w:bCs/>
          <w:sz w:val="24"/>
          <w:szCs w:val="24"/>
          <w:lang w:val="en-US" w:eastAsia="ar-SA"/>
        </w:rPr>
        <w:t>obligație</w:t>
      </w:r>
      <w:proofErr w:type="spellEnd"/>
      <w:r w:rsidRPr="003B7D59">
        <w:rPr>
          <w:rFonts w:ascii="Times New Roman" w:eastAsia="Cambria Math" w:hAnsi="Times New Roman" w:cs="Times New Roman"/>
          <w:bCs/>
          <w:sz w:val="24"/>
          <w:szCs w:val="24"/>
          <w:lang w:val="en-US" w:eastAsia="ar-SA"/>
        </w:rPr>
        <w:t xml:space="preserve"> de </w:t>
      </w:r>
      <w:proofErr w:type="spellStart"/>
      <w:r w:rsidRPr="003B7D59">
        <w:rPr>
          <w:rFonts w:ascii="Times New Roman" w:eastAsia="Cambria Math" w:hAnsi="Times New Roman" w:cs="Times New Roman"/>
          <w:bCs/>
          <w:sz w:val="24"/>
          <w:szCs w:val="24"/>
          <w:lang w:val="en-US" w:eastAsia="ar-SA"/>
        </w:rPr>
        <w:t>confidențialitate</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și</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despre</w:t>
      </w:r>
      <w:proofErr w:type="spellEnd"/>
      <w:r w:rsidRPr="003B7D59">
        <w:rPr>
          <w:rFonts w:ascii="Times New Roman" w:eastAsia="Cambria Math" w:hAnsi="Times New Roman" w:cs="Times New Roman"/>
          <w:bCs/>
          <w:sz w:val="24"/>
          <w:szCs w:val="24"/>
          <w:lang w:val="en-US" w:eastAsia="ar-SA"/>
        </w:rPr>
        <w:t xml:space="preserve"> a </w:t>
      </w:r>
      <w:proofErr w:type="spellStart"/>
      <w:r w:rsidRPr="003B7D59">
        <w:rPr>
          <w:rFonts w:ascii="Times New Roman" w:eastAsia="Cambria Math" w:hAnsi="Times New Roman" w:cs="Times New Roman"/>
          <w:bCs/>
          <w:sz w:val="24"/>
          <w:szCs w:val="24"/>
          <w:lang w:val="en-US" w:eastAsia="ar-SA"/>
        </w:rPr>
        <w:t>cărei</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existență</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înștiințează</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întreprinderea</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publică</w:t>
      </w:r>
      <w:proofErr w:type="spellEnd"/>
      <w:r w:rsidRPr="003B7D59">
        <w:rPr>
          <w:rFonts w:ascii="Times New Roman" w:eastAsia="Cambria Math" w:hAnsi="Times New Roman" w:cs="Times New Roman"/>
          <w:bCs/>
          <w:sz w:val="24"/>
          <w:szCs w:val="24"/>
          <w:lang w:val="en-US" w:eastAsia="ar-SA"/>
        </w:rPr>
        <w:t>;</w:t>
      </w:r>
    </w:p>
    <w:p w14:paraId="3BB9244A" w14:textId="77777777" w:rsidR="00995228" w:rsidRPr="003B7D59" w:rsidRDefault="00995228">
      <w:pPr>
        <w:numPr>
          <w:ilvl w:val="0"/>
          <w:numId w:val="21"/>
        </w:numPr>
        <w:suppressAutoHyphens/>
        <w:spacing w:after="0" w:line="240" w:lineRule="auto"/>
        <w:jc w:val="both"/>
        <w:rPr>
          <w:rFonts w:ascii="Times New Roman" w:eastAsia="Cambria Math" w:hAnsi="Times New Roman" w:cs="Times New Roman"/>
          <w:bCs/>
          <w:sz w:val="24"/>
          <w:szCs w:val="24"/>
          <w:lang w:val="en-US" w:eastAsia="ar-SA"/>
        </w:rPr>
      </w:pPr>
      <w:proofErr w:type="spellStart"/>
      <w:r w:rsidRPr="003B7D59">
        <w:rPr>
          <w:rFonts w:ascii="Times New Roman" w:eastAsia="Cambria Math" w:hAnsi="Times New Roman" w:cs="Times New Roman"/>
          <w:bCs/>
          <w:sz w:val="24"/>
          <w:szCs w:val="24"/>
          <w:lang w:val="en-US" w:eastAsia="ar-SA"/>
        </w:rPr>
        <w:t>orice</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copii</w:t>
      </w:r>
      <w:proofErr w:type="spellEnd"/>
      <w:r w:rsidRPr="003B7D59">
        <w:rPr>
          <w:rFonts w:ascii="Times New Roman" w:eastAsia="Cambria Math" w:hAnsi="Times New Roman" w:cs="Times New Roman"/>
          <w:bCs/>
          <w:sz w:val="24"/>
          <w:szCs w:val="24"/>
          <w:lang w:val="en-US" w:eastAsia="ar-SA"/>
        </w:rPr>
        <w:t xml:space="preserve"> ale </w:t>
      </w:r>
      <w:proofErr w:type="spellStart"/>
      <w:r w:rsidRPr="003B7D59">
        <w:rPr>
          <w:rFonts w:ascii="Times New Roman" w:eastAsia="Cambria Math" w:hAnsi="Times New Roman" w:cs="Times New Roman"/>
          <w:bCs/>
          <w:sz w:val="24"/>
          <w:szCs w:val="24"/>
          <w:lang w:val="en-US" w:eastAsia="ar-SA"/>
        </w:rPr>
        <w:t>tuturor</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informațiilor</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menționate</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mai</w:t>
      </w:r>
      <w:proofErr w:type="spellEnd"/>
      <w:r w:rsidRPr="003B7D59">
        <w:rPr>
          <w:rFonts w:ascii="Times New Roman" w:eastAsia="Cambria Math" w:hAnsi="Times New Roman" w:cs="Times New Roman"/>
          <w:bCs/>
          <w:sz w:val="24"/>
          <w:szCs w:val="24"/>
          <w:lang w:val="en-US" w:eastAsia="ar-SA"/>
        </w:rPr>
        <w:t xml:space="preserve"> sus, cu </w:t>
      </w:r>
      <w:proofErr w:type="spellStart"/>
      <w:r w:rsidRPr="003B7D59">
        <w:rPr>
          <w:rFonts w:ascii="Times New Roman" w:eastAsia="Cambria Math" w:hAnsi="Times New Roman" w:cs="Times New Roman"/>
          <w:bCs/>
          <w:sz w:val="24"/>
          <w:szCs w:val="24"/>
          <w:lang w:val="en-US" w:eastAsia="ar-SA"/>
        </w:rPr>
        <w:t>excepția</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situațiilor</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în</w:t>
      </w:r>
      <w:proofErr w:type="spellEnd"/>
      <w:r w:rsidRPr="003B7D59">
        <w:rPr>
          <w:rFonts w:ascii="Times New Roman" w:eastAsia="Cambria Math" w:hAnsi="Times New Roman" w:cs="Times New Roman"/>
          <w:bCs/>
          <w:sz w:val="24"/>
          <w:szCs w:val="24"/>
          <w:lang w:val="en-US" w:eastAsia="ar-SA"/>
        </w:rPr>
        <w:t xml:space="preserve"> care </w:t>
      </w:r>
      <w:proofErr w:type="spellStart"/>
      <w:r w:rsidRPr="003B7D59">
        <w:rPr>
          <w:rFonts w:ascii="Times New Roman" w:eastAsia="Cambria Math" w:hAnsi="Times New Roman" w:cs="Times New Roman"/>
          <w:bCs/>
          <w:sz w:val="24"/>
          <w:szCs w:val="24"/>
          <w:lang w:val="en-US" w:eastAsia="ar-SA"/>
        </w:rPr>
        <w:t>aceste</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copii</w:t>
      </w:r>
      <w:proofErr w:type="spellEnd"/>
      <w:r w:rsidRPr="003B7D59">
        <w:rPr>
          <w:rFonts w:ascii="Times New Roman" w:eastAsia="Cambria Math" w:hAnsi="Times New Roman" w:cs="Times New Roman"/>
          <w:bCs/>
          <w:sz w:val="24"/>
          <w:szCs w:val="24"/>
          <w:lang w:val="en-US" w:eastAsia="ar-SA"/>
        </w:rPr>
        <w:t xml:space="preserve"> sunt solicitate de o </w:t>
      </w:r>
      <w:proofErr w:type="spellStart"/>
      <w:r w:rsidRPr="003B7D59">
        <w:rPr>
          <w:rFonts w:ascii="Times New Roman" w:eastAsia="Cambria Math" w:hAnsi="Times New Roman" w:cs="Times New Roman"/>
          <w:bCs/>
          <w:sz w:val="24"/>
          <w:szCs w:val="24"/>
          <w:lang w:val="en-US" w:eastAsia="ar-SA"/>
        </w:rPr>
        <w:t>instanță</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judecătorească</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sau</w:t>
      </w:r>
      <w:proofErr w:type="spellEnd"/>
      <w:r w:rsidRPr="003B7D59">
        <w:rPr>
          <w:rFonts w:ascii="Times New Roman" w:eastAsia="Cambria Math" w:hAnsi="Times New Roman" w:cs="Times New Roman"/>
          <w:bCs/>
          <w:sz w:val="24"/>
          <w:szCs w:val="24"/>
          <w:lang w:val="en-US" w:eastAsia="ar-SA"/>
        </w:rPr>
        <w:t xml:space="preserve"> de o </w:t>
      </w:r>
      <w:proofErr w:type="spellStart"/>
      <w:r w:rsidRPr="003B7D59">
        <w:rPr>
          <w:rFonts w:ascii="Times New Roman" w:eastAsia="Cambria Math" w:hAnsi="Times New Roman" w:cs="Times New Roman"/>
          <w:bCs/>
          <w:sz w:val="24"/>
          <w:szCs w:val="24"/>
          <w:lang w:val="en-US" w:eastAsia="ar-SA"/>
        </w:rPr>
        <w:t>altă</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autoritate</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publică</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în</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condițiile</w:t>
      </w:r>
      <w:proofErr w:type="spellEnd"/>
      <w:r w:rsidRPr="003B7D59">
        <w:rPr>
          <w:rFonts w:ascii="Times New Roman" w:eastAsia="Cambria Math" w:hAnsi="Times New Roman" w:cs="Times New Roman"/>
          <w:bCs/>
          <w:sz w:val="24"/>
          <w:szCs w:val="24"/>
          <w:lang w:val="en-US" w:eastAsia="ar-SA"/>
        </w:rPr>
        <w:t xml:space="preserve"> </w:t>
      </w:r>
      <w:proofErr w:type="spellStart"/>
      <w:r w:rsidRPr="003B7D59">
        <w:rPr>
          <w:rFonts w:ascii="Times New Roman" w:eastAsia="Cambria Math" w:hAnsi="Times New Roman" w:cs="Times New Roman"/>
          <w:bCs/>
          <w:sz w:val="24"/>
          <w:szCs w:val="24"/>
          <w:lang w:val="en-US" w:eastAsia="ar-SA"/>
        </w:rPr>
        <w:t>prevăzute</w:t>
      </w:r>
      <w:proofErr w:type="spellEnd"/>
      <w:r w:rsidRPr="003B7D59">
        <w:rPr>
          <w:rFonts w:ascii="Times New Roman" w:eastAsia="Cambria Math" w:hAnsi="Times New Roman" w:cs="Times New Roman"/>
          <w:bCs/>
          <w:sz w:val="24"/>
          <w:szCs w:val="24"/>
          <w:lang w:val="en-US" w:eastAsia="ar-SA"/>
        </w:rPr>
        <w:t xml:space="preserve"> de </w:t>
      </w:r>
      <w:proofErr w:type="spellStart"/>
      <w:r w:rsidRPr="003B7D59">
        <w:rPr>
          <w:rFonts w:ascii="Times New Roman" w:eastAsia="Cambria Math" w:hAnsi="Times New Roman" w:cs="Times New Roman"/>
          <w:bCs/>
          <w:sz w:val="24"/>
          <w:szCs w:val="24"/>
          <w:lang w:val="en-US" w:eastAsia="ar-SA"/>
        </w:rPr>
        <w:t>lege</w:t>
      </w:r>
      <w:proofErr w:type="spellEnd"/>
      <w:r w:rsidRPr="003B7D59">
        <w:rPr>
          <w:rFonts w:ascii="Times New Roman" w:eastAsia="Cambria Math" w:hAnsi="Times New Roman" w:cs="Times New Roman"/>
          <w:bCs/>
          <w:sz w:val="24"/>
          <w:szCs w:val="24"/>
          <w:lang w:val="en-US" w:eastAsia="ar-SA"/>
        </w:rPr>
        <w:t xml:space="preserve">. </w:t>
      </w:r>
    </w:p>
    <w:p w14:paraId="48B2016D" w14:textId="77777777" w:rsidR="00995228" w:rsidRPr="003B7D59" w:rsidRDefault="00995228" w:rsidP="00995228">
      <w:pPr>
        <w:suppressAutoHyphens/>
        <w:ind w:firstLine="720"/>
        <w:jc w:val="both"/>
        <w:rPr>
          <w:rFonts w:ascii="Times New Roman" w:eastAsia="Cambria Math" w:hAnsi="Times New Roman" w:cs="Times New Roman"/>
          <w:sz w:val="24"/>
          <w:szCs w:val="24"/>
          <w:lang w:val="pt-BR" w:eastAsia="ar-SA"/>
        </w:rPr>
      </w:pPr>
      <w:r w:rsidRPr="003B7D59">
        <w:rPr>
          <w:rFonts w:ascii="Times New Roman" w:eastAsia="Cambria Math" w:hAnsi="Times New Roman" w:cs="Times New Roman"/>
          <w:b/>
          <w:bCs/>
          <w:sz w:val="24"/>
          <w:szCs w:val="24"/>
          <w:lang w:val="pt-BR" w:eastAsia="ar-SA"/>
        </w:rPr>
        <w:t>(3)</w:t>
      </w:r>
      <w:r w:rsidRPr="003B7D59">
        <w:rPr>
          <w:rFonts w:ascii="Times New Roman" w:eastAsia="Cambria Math" w:hAnsi="Times New Roman" w:cs="Times New Roman"/>
          <w:sz w:val="24"/>
          <w:szCs w:val="24"/>
          <w:lang w:val="pt-BR" w:eastAsia="ar-SA"/>
        </w:rPr>
        <w:t xml:space="preserve"> Clauzele de confidențialitate prevăzute în prezentul contract subzistă pe o perioadă de 3 ani ulterior încetării mandatului de administrator.</w:t>
      </w:r>
    </w:p>
    <w:p w14:paraId="0603A3F1" w14:textId="3F16AB11" w:rsidR="00995228" w:rsidRPr="003B7D59" w:rsidRDefault="00995228" w:rsidP="00995228">
      <w:pPr>
        <w:suppressAutoHyphens/>
        <w:autoSpaceDE w:val="0"/>
        <w:autoSpaceDN w:val="0"/>
        <w:adjustRightInd w:val="0"/>
        <w:rPr>
          <w:rFonts w:ascii="Times New Roman" w:eastAsia="Cambria Math" w:hAnsi="Times New Roman" w:cs="Times New Roman"/>
          <w:b/>
          <w:bCs/>
          <w:sz w:val="24"/>
          <w:szCs w:val="24"/>
        </w:rPr>
      </w:pPr>
      <w:r w:rsidRPr="003B7D59">
        <w:rPr>
          <w:rFonts w:ascii="Times New Roman" w:eastAsia="Cambria Math" w:hAnsi="Times New Roman" w:cs="Times New Roman"/>
          <w:b/>
          <w:sz w:val="24"/>
          <w:szCs w:val="24"/>
        </w:rPr>
        <w:t xml:space="preserve">    XIV</w:t>
      </w:r>
      <w:r w:rsidRPr="003B7D59">
        <w:rPr>
          <w:rFonts w:ascii="Times New Roman" w:eastAsia="Cambria Math" w:hAnsi="Times New Roman" w:cs="Times New Roman"/>
          <w:b/>
          <w:bCs/>
          <w:sz w:val="24"/>
          <w:szCs w:val="24"/>
        </w:rPr>
        <w:t>. Modalitatea de evaluare a administratorilor</w:t>
      </w:r>
    </w:p>
    <w:p w14:paraId="418E745E" w14:textId="77777777" w:rsidR="00995228" w:rsidRPr="003B7D59" w:rsidRDefault="00995228" w:rsidP="00995228">
      <w:pPr>
        <w:suppressAutoHyphens/>
        <w:autoSpaceDE w:val="0"/>
        <w:autoSpaceDN w:val="0"/>
        <w:adjustRightInd w:val="0"/>
        <w:ind w:firstLine="720"/>
        <w:jc w:val="both"/>
        <w:rPr>
          <w:rFonts w:ascii="Times New Roman" w:eastAsia="Cambria Math" w:hAnsi="Times New Roman" w:cs="Times New Roman"/>
          <w:sz w:val="24"/>
          <w:szCs w:val="24"/>
          <w:lang w:val="en-US"/>
        </w:rPr>
      </w:pPr>
      <w:r w:rsidRPr="003B7D59">
        <w:rPr>
          <w:rFonts w:ascii="Times New Roman" w:eastAsia="Cambria Math" w:hAnsi="Times New Roman" w:cs="Times New Roman"/>
          <w:b/>
          <w:sz w:val="24"/>
          <w:szCs w:val="24"/>
          <w:lang w:val="it-IT" w:eastAsia="ar-SA"/>
        </w:rPr>
        <w:t>Art.26. (1)</w:t>
      </w:r>
      <w:r w:rsidRPr="003B7D59">
        <w:rPr>
          <w:rFonts w:ascii="Times New Roman" w:eastAsia="Cambria Math" w:hAnsi="Times New Roman" w:cs="Times New Roman"/>
          <w:bCs/>
          <w:sz w:val="24"/>
          <w:szCs w:val="24"/>
          <w:lang w:val="it-IT" w:eastAsia="ar-SA"/>
        </w:rPr>
        <w:t xml:space="preserve"> </w:t>
      </w:r>
      <w:proofErr w:type="spellStart"/>
      <w:r w:rsidRPr="003B7D59">
        <w:rPr>
          <w:rFonts w:ascii="Times New Roman" w:eastAsia="Cambria Math" w:hAnsi="Times New Roman" w:cs="Times New Roman"/>
          <w:sz w:val="24"/>
          <w:szCs w:val="24"/>
          <w:lang w:val="en-US"/>
        </w:rPr>
        <w:t>Evaluarea</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activităţii</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administratorilor</w:t>
      </w:r>
      <w:proofErr w:type="spellEnd"/>
      <w:r w:rsidRPr="003B7D59">
        <w:rPr>
          <w:rFonts w:ascii="Times New Roman" w:eastAsia="Cambria Math" w:hAnsi="Times New Roman" w:cs="Times New Roman"/>
          <w:sz w:val="24"/>
          <w:szCs w:val="24"/>
          <w:lang w:val="en-US"/>
        </w:rPr>
        <w:t xml:space="preserve"> se </w:t>
      </w:r>
      <w:proofErr w:type="spellStart"/>
      <w:r w:rsidRPr="003B7D59">
        <w:rPr>
          <w:rFonts w:ascii="Times New Roman" w:eastAsia="Cambria Math" w:hAnsi="Times New Roman" w:cs="Times New Roman"/>
          <w:sz w:val="24"/>
          <w:szCs w:val="24"/>
          <w:lang w:val="en-US"/>
        </w:rPr>
        <w:t>realizează</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anual</w:t>
      </w:r>
      <w:proofErr w:type="spellEnd"/>
      <w:r w:rsidRPr="003B7D59">
        <w:rPr>
          <w:rFonts w:ascii="Times New Roman" w:eastAsia="Cambria Math" w:hAnsi="Times New Roman" w:cs="Times New Roman"/>
          <w:sz w:val="24"/>
          <w:szCs w:val="24"/>
          <w:lang w:val="en-US"/>
        </w:rPr>
        <w:t xml:space="preserve"> de </w:t>
      </w:r>
      <w:proofErr w:type="spellStart"/>
      <w:r w:rsidRPr="003B7D59">
        <w:rPr>
          <w:rFonts w:ascii="Times New Roman" w:eastAsia="Cambria Math" w:hAnsi="Times New Roman" w:cs="Times New Roman"/>
          <w:sz w:val="24"/>
          <w:szCs w:val="24"/>
          <w:lang w:val="en-US"/>
        </w:rPr>
        <w:t>către</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adunarea</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generală</w:t>
      </w:r>
      <w:proofErr w:type="spellEnd"/>
      <w:r w:rsidRPr="003B7D59">
        <w:rPr>
          <w:rFonts w:ascii="Times New Roman" w:eastAsia="Cambria Math" w:hAnsi="Times New Roman" w:cs="Times New Roman"/>
          <w:sz w:val="24"/>
          <w:szCs w:val="24"/>
          <w:lang w:val="en-US"/>
        </w:rPr>
        <w:t xml:space="preserve"> a </w:t>
      </w:r>
      <w:proofErr w:type="spellStart"/>
      <w:r w:rsidRPr="003B7D59">
        <w:rPr>
          <w:rFonts w:ascii="Times New Roman" w:eastAsia="Cambria Math" w:hAnsi="Times New Roman" w:cs="Times New Roman"/>
          <w:sz w:val="24"/>
          <w:szCs w:val="24"/>
          <w:lang w:val="en-US"/>
        </w:rPr>
        <w:t>acţionarilor</w:t>
      </w:r>
      <w:proofErr w:type="spellEnd"/>
      <w:r w:rsidRPr="003B7D59">
        <w:rPr>
          <w:rFonts w:ascii="Times New Roman" w:eastAsia="Cambria Math" w:hAnsi="Times New Roman" w:cs="Times New Roman"/>
          <w:sz w:val="24"/>
          <w:szCs w:val="24"/>
          <w:lang w:val="en-US"/>
        </w:rPr>
        <w:t xml:space="preserve">, cu </w:t>
      </w:r>
      <w:proofErr w:type="spellStart"/>
      <w:r w:rsidRPr="003B7D59">
        <w:rPr>
          <w:rFonts w:ascii="Times New Roman" w:eastAsia="Cambria Math" w:hAnsi="Times New Roman" w:cs="Times New Roman"/>
          <w:sz w:val="24"/>
          <w:szCs w:val="24"/>
          <w:lang w:val="en-US"/>
        </w:rPr>
        <w:t>sprijinul</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unor</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experţi</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în</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astfel</w:t>
      </w:r>
      <w:proofErr w:type="spellEnd"/>
      <w:r w:rsidRPr="003B7D59">
        <w:rPr>
          <w:rFonts w:ascii="Times New Roman" w:eastAsia="Cambria Math" w:hAnsi="Times New Roman" w:cs="Times New Roman"/>
          <w:sz w:val="24"/>
          <w:szCs w:val="24"/>
          <w:lang w:val="en-US"/>
        </w:rPr>
        <w:t xml:space="preserve"> de </w:t>
      </w:r>
      <w:proofErr w:type="spellStart"/>
      <w:r w:rsidRPr="003B7D59">
        <w:rPr>
          <w:rFonts w:ascii="Times New Roman" w:eastAsia="Cambria Math" w:hAnsi="Times New Roman" w:cs="Times New Roman"/>
          <w:sz w:val="24"/>
          <w:szCs w:val="24"/>
          <w:lang w:val="en-US"/>
        </w:rPr>
        <w:t>evaluări</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după</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caz</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Evaluarea</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vizează</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atât</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execuţia</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contractului</w:t>
      </w:r>
      <w:proofErr w:type="spellEnd"/>
      <w:r w:rsidRPr="003B7D59">
        <w:rPr>
          <w:rFonts w:ascii="Times New Roman" w:eastAsia="Cambria Math" w:hAnsi="Times New Roman" w:cs="Times New Roman"/>
          <w:sz w:val="24"/>
          <w:szCs w:val="24"/>
          <w:lang w:val="en-US"/>
        </w:rPr>
        <w:t xml:space="preserve"> de </w:t>
      </w:r>
      <w:proofErr w:type="spellStart"/>
      <w:r w:rsidRPr="003B7D59">
        <w:rPr>
          <w:rFonts w:ascii="Times New Roman" w:eastAsia="Cambria Math" w:hAnsi="Times New Roman" w:cs="Times New Roman"/>
          <w:sz w:val="24"/>
          <w:szCs w:val="24"/>
          <w:lang w:val="en-US"/>
        </w:rPr>
        <w:t>mandat</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cât</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şi</w:t>
      </w:r>
      <w:proofErr w:type="spellEnd"/>
      <w:r w:rsidRPr="003B7D59">
        <w:rPr>
          <w:rFonts w:ascii="Times New Roman" w:eastAsia="Cambria Math" w:hAnsi="Times New Roman" w:cs="Times New Roman"/>
          <w:sz w:val="24"/>
          <w:szCs w:val="24"/>
          <w:lang w:val="en-US"/>
        </w:rPr>
        <w:t xml:space="preserve"> a </w:t>
      </w:r>
      <w:proofErr w:type="spellStart"/>
      <w:r w:rsidRPr="003B7D59">
        <w:rPr>
          <w:rFonts w:ascii="Times New Roman" w:eastAsia="Cambria Math" w:hAnsi="Times New Roman" w:cs="Times New Roman"/>
          <w:sz w:val="24"/>
          <w:szCs w:val="24"/>
          <w:lang w:val="en-US"/>
        </w:rPr>
        <w:t>planului</w:t>
      </w:r>
      <w:proofErr w:type="spellEnd"/>
      <w:r w:rsidRPr="003B7D59">
        <w:rPr>
          <w:rFonts w:ascii="Times New Roman" w:eastAsia="Cambria Math" w:hAnsi="Times New Roman" w:cs="Times New Roman"/>
          <w:sz w:val="24"/>
          <w:szCs w:val="24"/>
          <w:lang w:val="en-US"/>
        </w:rPr>
        <w:t xml:space="preserve"> de </w:t>
      </w:r>
      <w:proofErr w:type="spellStart"/>
      <w:r w:rsidRPr="003B7D59">
        <w:rPr>
          <w:rFonts w:ascii="Times New Roman" w:eastAsia="Cambria Math" w:hAnsi="Times New Roman" w:cs="Times New Roman"/>
          <w:sz w:val="24"/>
          <w:szCs w:val="24"/>
          <w:lang w:val="en-US"/>
        </w:rPr>
        <w:t>administrare</w:t>
      </w:r>
      <w:proofErr w:type="spellEnd"/>
      <w:r w:rsidRPr="003B7D59">
        <w:rPr>
          <w:rFonts w:ascii="Times New Roman" w:eastAsia="Cambria Math" w:hAnsi="Times New Roman" w:cs="Times New Roman"/>
          <w:sz w:val="24"/>
          <w:szCs w:val="24"/>
          <w:lang w:val="en-US"/>
        </w:rPr>
        <w:t>.</w:t>
      </w:r>
    </w:p>
    <w:p w14:paraId="11131A49" w14:textId="77777777" w:rsidR="00995228" w:rsidRPr="003B7D59" w:rsidRDefault="00995228" w:rsidP="00995228">
      <w:pPr>
        <w:suppressAutoHyphens/>
        <w:autoSpaceDE w:val="0"/>
        <w:autoSpaceDN w:val="0"/>
        <w:adjustRightInd w:val="0"/>
        <w:ind w:firstLine="720"/>
        <w:jc w:val="both"/>
        <w:rPr>
          <w:rFonts w:ascii="Times New Roman" w:eastAsia="Cambria Math" w:hAnsi="Times New Roman" w:cs="Times New Roman"/>
          <w:sz w:val="24"/>
          <w:szCs w:val="24"/>
          <w:lang w:val="en-US"/>
        </w:rPr>
      </w:pPr>
      <w:r w:rsidRPr="003B7D59">
        <w:rPr>
          <w:rFonts w:ascii="Times New Roman" w:eastAsia="Cambria Math" w:hAnsi="Times New Roman" w:cs="Times New Roman"/>
          <w:b/>
          <w:bCs/>
          <w:sz w:val="24"/>
          <w:szCs w:val="24"/>
          <w:lang w:val="en-US"/>
        </w:rPr>
        <w:t xml:space="preserve">(2) </w:t>
      </w:r>
      <w:proofErr w:type="spellStart"/>
      <w:r w:rsidRPr="003B7D59">
        <w:rPr>
          <w:rFonts w:ascii="Times New Roman" w:eastAsia="Cambria Math" w:hAnsi="Times New Roman" w:cs="Times New Roman"/>
          <w:sz w:val="24"/>
          <w:szCs w:val="24"/>
          <w:lang w:val="en-US"/>
        </w:rPr>
        <w:t>Rapoartele</w:t>
      </w:r>
      <w:proofErr w:type="spellEnd"/>
      <w:r w:rsidRPr="003B7D59">
        <w:rPr>
          <w:rFonts w:ascii="Times New Roman" w:eastAsia="Cambria Math" w:hAnsi="Times New Roman" w:cs="Times New Roman"/>
          <w:sz w:val="24"/>
          <w:szCs w:val="24"/>
          <w:lang w:val="en-US"/>
        </w:rPr>
        <w:t xml:space="preserve"> de </w:t>
      </w:r>
      <w:proofErr w:type="spellStart"/>
      <w:r w:rsidRPr="003B7D59">
        <w:rPr>
          <w:rFonts w:ascii="Times New Roman" w:eastAsia="Cambria Math" w:hAnsi="Times New Roman" w:cs="Times New Roman"/>
          <w:sz w:val="24"/>
          <w:szCs w:val="24"/>
          <w:lang w:val="en-US"/>
        </w:rPr>
        <w:t>evaluare</w:t>
      </w:r>
      <w:proofErr w:type="spellEnd"/>
      <w:r w:rsidRPr="003B7D59">
        <w:rPr>
          <w:rFonts w:ascii="Times New Roman" w:eastAsia="Cambria Math" w:hAnsi="Times New Roman" w:cs="Times New Roman"/>
          <w:sz w:val="24"/>
          <w:szCs w:val="24"/>
          <w:lang w:val="en-US"/>
        </w:rPr>
        <w:t xml:space="preserve"> ale </w:t>
      </w:r>
      <w:proofErr w:type="spellStart"/>
      <w:r w:rsidRPr="003B7D59">
        <w:rPr>
          <w:rFonts w:ascii="Times New Roman" w:eastAsia="Cambria Math" w:hAnsi="Times New Roman" w:cs="Times New Roman"/>
          <w:sz w:val="24"/>
          <w:szCs w:val="24"/>
          <w:lang w:val="en-US"/>
        </w:rPr>
        <w:t>administratorilor</w:t>
      </w:r>
      <w:proofErr w:type="spellEnd"/>
      <w:r w:rsidRPr="003B7D59">
        <w:rPr>
          <w:rFonts w:ascii="Times New Roman" w:eastAsia="Cambria Math" w:hAnsi="Times New Roman" w:cs="Times New Roman"/>
          <w:sz w:val="24"/>
          <w:szCs w:val="24"/>
          <w:lang w:val="en-US"/>
        </w:rPr>
        <w:t xml:space="preserve"> se transmit </w:t>
      </w:r>
      <w:proofErr w:type="spellStart"/>
      <w:r w:rsidRPr="003B7D59">
        <w:rPr>
          <w:rFonts w:ascii="Times New Roman" w:eastAsia="Cambria Math" w:hAnsi="Times New Roman" w:cs="Times New Roman"/>
          <w:sz w:val="24"/>
          <w:szCs w:val="24"/>
          <w:lang w:val="en-US"/>
        </w:rPr>
        <w:t>către</w:t>
      </w:r>
      <w:proofErr w:type="spellEnd"/>
      <w:r w:rsidRPr="003B7D59">
        <w:rPr>
          <w:rFonts w:ascii="Times New Roman" w:eastAsia="Cambria Math" w:hAnsi="Times New Roman" w:cs="Times New Roman"/>
          <w:sz w:val="24"/>
          <w:szCs w:val="24"/>
          <w:lang w:val="en-US"/>
        </w:rPr>
        <w:t xml:space="preserve"> AMEPIP, </w:t>
      </w:r>
      <w:proofErr w:type="spellStart"/>
      <w:r w:rsidRPr="003B7D59">
        <w:rPr>
          <w:rFonts w:ascii="Times New Roman" w:eastAsia="Cambria Math" w:hAnsi="Times New Roman" w:cs="Times New Roman"/>
          <w:sz w:val="24"/>
          <w:szCs w:val="24"/>
          <w:lang w:val="en-US"/>
        </w:rPr>
        <w:t>în</w:t>
      </w:r>
      <w:proofErr w:type="spellEnd"/>
      <w:r w:rsidRPr="003B7D59">
        <w:rPr>
          <w:rFonts w:ascii="Times New Roman" w:eastAsia="Cambria Math" w:hAnsi="Times New Roman" w:cs="Times New Roman"/>
          <w:sz w:val="24"/>
          <w:szCs w:val="24"/>
          <w:lang w:val="en-US"/>
        </w:rPr>
        <w:t xml:space="preserve"> termen de 15 </w:t>
      </w:r>
      <w:proofErr w:type="spellStart"/>
      <w:r w:rsidRPr="003B7D59">
        <w:rPr>
          <w:rFonts w:ascii="Times New Roman" w:eastAsia="Cambria Math" w:hAnsi="Times New Roman" w:cs="Times New Roman"/>
          <w:sz w:val="24"/>
          <w:szCs w:val="24"/>
          <w:lang w:val="en-US"/>
        </w:rPr>
        <w:t>zile</w:t>
      </w:r>
      <w:proofErr w:type="spellEnd"/>
      <w:r w:rsidRPr="003B7D59">
        <w:rPr>
          <w:rFonts w:ascii="Times New Roman" w:eastAsia="Cambria Math" w:hAnsi="Times New Roman" w:cs="Times New Roman"/>
          <w:sz w:val="24"/>
          <w:szCs w:val="24"/>
          <w:lang w:val="en-US"/>
        </w:rPr>
        <w:t xml:space="preserve"> de la data </w:t>
      </w:r>
      <w:proofErr w:type="spellStart"/>
      <w:r w:rsidRPr="003B7D59">
        <w:rPr>
          <w:rFonts w:ascii="Times New Roman" w:eastAsia="Cambria Math" w:hAnsi="Times New Roman" w:cs="Times New Roman"/>
          <w:sz w:val="24"/>
          <w:szCs w:val="24"/>
          <w:lang w:val="en-US"/>
        </w:rPr>
        <w:t>adunării</w:t>
      </w:r>
      <w:proofErr w:type="spellEnd"/>
      <w:r w:rsidRPr="003B7D59">
        <w:rPr>
          <w:rFonts w:ascii="Times New Roman" w:eastAsia="Cambria Math" w:hAnsi="Times New Roman" w:cs="Times New Roman"/>
          <w:sz w:val="24"/>
          <w:szCs w:val="24"/>
          <w:lang w:val="en-US"/>
        </w:rPr>
        <w:t xml:space="preserve"> generale </w:t>
      </w:r>
      <w:proofErr w:type="gramStart"/>
      <w:r w:rsidRPr="003B7D59">
        <w:rPr>
          <w:rFonts w:ascii="Times New Roman" w:eastAsia="Cambria Math" w:hAnsi="Times New Roman" w:cs="Times New Roman"/>
          <w:sz w:val="24"/>
          <w:szCs w:val="24"/>
          <w:lang w:val="en-US"/>
        </w:rPr>
        <w:t>a</w:t>
      </w:r>
      <w:proofErr w:type="gram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acţionarilor</w:t>
      </w:r>
      <w:proofErr w:type="spellEnd"/>
      <w:r w:rsidRPr="003B7D59">
        <w:rPr>
          <w:rFonts w:ascii="Times New Roman" w:eastAsia="Cambria Math" w:hAnsi="Times New Roman" w:cs="Times New Roman"/>
          <w:sz w:val="24"/>
          <w:szCs w:val="24"/>
          <w:lang w:val="en-US"/>
        </w:rPr>
        <w:t xml:space="preserve"> care </w:t>
      </w:r>
      <w:proofErr w:type="gramStart"/>
      <w:r w:rsidRPr="003B7D59">
        <w:rPr>
          <w:rFonts w:ascii="Times New Roman" w:eastAsia="Cambria Math" w:hAnsi="Times New Roman" w:cs="Times New Roman"/>
          <w:sz w:val="24"/>
          <w:szCs w:val="24"/>
          <w:lang w:val="en-US"/>
        </w:rPr>
        <w:t>a</w:t>
      </w:r>
      <w:proofErr w:type="gram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aprobat</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aceste</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rapoarte</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Rapoartele</w:t>
      </w:r>
      <w:proofErr w:type="spellEnd"/>
      <w:r w:rsidRPr="003B7D59">
        <w:rPr>
          <w:rFonts w:ascii="Times New Roman" w:eastAsia="Cambria Math" w:hAnsi="Times New Roman" w:cs="Times New Roman"/>
          <w:sz w:val="24"/>
          <w:szCs w:val="24"/>
          <w:lang w:val="en-US"/>
        </w:rPr>
        <w:t xml:space="preserve"> de </w:t>
      </w:r>
      <w:proofErr w:type="spellStart"/>
      <w:r w:rsidRPr="003B7D59">
        <w:rPr>
          <w:rFonts w:ascii="Times New Roman" w:eastAsia="Cambria Math" w:hAnsi="Times New Roman" w:cs="Times New Roman"/>
          <w:sz w:val="24"/>
          <w:szCs w:val="24"/>
          <w:lang w:val="en-US"/>
        </w:rPr>
        <w:t>evaluare</w:t>
      </w:r>
      <w:proofErr w:type="spellEnd"/>
      <w:r w:rsidRPr="003B7D59">
        <w:rPr>
          <w:rFonts w:ascii="Times New Roman" w:eastAsia="Cambria Math" w:hAnsi="Times New Roman" w:cs="Times New Roman"/>
          <w:sz w:val="24"/>
          <w:szCs w:val="24"/>
          <w:lang w:val="en-US"/>
        </w:rPr>
        <w:t xml:space="preserve"> se transmit AMEPIP </w:t>
      </w:r>
      <w:proofErr w:type="spellStart"/>
      <w:r w:rsidRPr="003B7D59">
        <w:rPr>
          <w:rFonts w:ascii="Times New Roman" w:eastAsia="Cambria Math" w:hAnsi="Times New Roman" w:cs="Times New Roman"/>
          <w:sz w:val="24"/>
          <w:szCs w:val="24"/>
          <w:lang w:val="en-US"/>
        </w:rPr>
        <w:t>şi</w:t>
      </w:r>
      <w:proofErr w:type="spellEnd"/>
      <w:r w:rsidRPr="003B7D59">
        <w:rPr>
          <w:rFonts w:ascii="Times New Roman" w:eastAsia="Cambria Math" w:hAnsi="Times New Roman" w:cs="Times New Roman"/>
          <w:sz w:val="24"/>
          <w:szCs w:val="24"/>
          <w:lang w:val="en-US"/>
        </w:rPr>
        <w:t xml:space="preserve"> sunt </w:t>
      </w:r>
      <w:proofErr w:type="spellStart"/>
      <w:r w:rsidRPr="003B7D59">
        <w:rPr>
          <w:rFonts w:ascii="Times New Roman" w:eastAsia="Cambria Math" w:hAnsi="Times New Roman" w:cs="Times New Roman"/>
          <w:sz w:val="24"/>
          <w:szCs w:val="24"/>
          <w:lang w:val="en-US"/>
        </w:rPr>
        <w:t>folosite</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în</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proceduri</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viitoare</w:t>
      </w:r>
      <w:proofErr w:type="spellEnd"/>
      <w:r w:rsidRPr="003B7D59">
        <w:rPr>
          <w:rFonts w:ascii="Times New Roman" w:eastAsia="Cambria Math" w:hAnsi="Times New Roman" w:cs="Times New Roman"/>
          <w:sz w:val="24"/>
          <w:szCs w:val="24"/>
          <w:lang w:val="en-US"/>
        </w:rPr>
        <w:t xml:space="preserve"> de </w:t>
      </w:r>
      <w:proofErr w:type="spellStart"/>
      <w:r w:rsidRPr="003B7D59">
        <w:rPr>
          <w:rFonts w:ascii="Times New Roman" w:eastAsia="Cambria Math" w:hAnsi="Times New Roman" w:cs="Times New Roman"/>
          <w:sz w:val="24"/>
          <w:szCs w:val="24"/>
          <w:lang w:val="en-US"/>
        </w:rPr>
        <w:t>reînnoire</w:t>
      </w:r>
      <w:proofErr w:type="spellEnd"/>
      <w:r w:rsidRPr="003B7D59">
        <w:rPr>
          <w:rFonts w:ascii="Times New Roman" w:eastAsia="Cambria Math" w:hAnsi="Times New Roman" w:cs="Times New Roman"/>
          <w:sz w:val="24"/>
          <w:szCs w:val="24"/>
          <w:lang w:val="en-US"/>
        </w:rPr>
        <w:t xml:space="preserve"> a </w:t>
      </w:r>
      <w:proofErr w:type="spellStart"/>
      <w:r w:rsidRPr="003B7D59">
        <w:rPr>
          <w:rFonts w:ascii="Times New Roman" w:eastAsia="Cambria Math" w:hAnsi="Times New Roman" w:cs="Times New Roman"/>
          <w:sz w:val="24"/>
          <w:szCs w:val="24"/>
          <w:lang w:val="en-US"/>
        </w:rPr>
        <w:t>mandatului</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administratorilor</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astfel</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evaluaţi</w:t>
      </w:r>
      <w:proofErr w:type="spellEnd"/>
      <w:r w:rsidRPr="003B7D59">
        <w:rPr>
          <w:rFonts w:ascii="Times New Roman" w:eastAsia="Cambria Math" w:hAnsi="Times New Roman" w:cs="Times New Roman"/>
          <w:sz w:val="24"/>
          <w:szCs w:val="24"/>
          <w:lang w:val="en-US"/>
        </w:rPr>
        <w:t>.</w:t>
      </w:r>
    </w:p>
    <w:p w14:paraId="24E417B8"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iCs/>
          <w:sz w:val="24"/>
          <w:szCs w:val="24"/>
        </w:rPr>
      </w:pPr>
      <w:r w:rsidRPr="003B7D59">
        <w:rPr>
          <w:rFonts w:ascii="Times New Roman" w:eastAsia="Cambria Math" w:hAnsi="Times New Roman" w:cs="Times New Roman"/>
          <w:iCs/>
          <w:sz w:val="24"/>
          <w:szCs w:val="24"/>
        </w:rPr>
        <w:t xml:space="preserve">   </w:t>
      </w:r>
      <w:r w:rsidRPr="003B7D59">
        <w:rPr>
          <w:rFonts w:ascii="Times New Roman" w:eastAsia="Cambria Math" w:hAnsi="Times New Roman" w:cs="Times New Roman"/>
          <w:iCs/>
          <w:sz w:val="24"/>
          <w:szCs w:val="24"/>
        </w:rPr>
        <w:tab/>
      </w:r>
      <w:r w:rsidRPr="003B7D59">
        <w:rPr>
          <w:rFonts w:ascii="Times New Roman" w:eastAsia="Cambria Math" w:hAnsi="Times New Roman" w:cs="Times New Roman"/>
          <w:b/>
          <w:sz w:val="24"/>
          <w:szCs w:val="24"/>
          <w:lang w:val="it-IT" w:eastAsia="ar-SA"/>
        </w:rPr>
        <w:t xml:space="preserve">Art.27. </w:t>
      </w:r>
      <w:r w:rsidRPr="003B7D59">
        <w:rPr>
          <w:rFonts w:ascii="Times New Roman" w:eastAsia="Cambria Math" w:hAnsi="Times New Roman" w:cs="Times New Roman"/>
          <w:b/>
          <w:bCs/>
          <w:sz w:val="24"/>
          <w:szCs w:val="24"/>
          <w:lang w:val="it-IT" w:eastAsia="ar-SA"/>
        </w:rPr>
        <w:t xml:space="preserve">(1) </w:t>
      </w:r>
      <w:r w:rsidRPr="003B7D59">
        <w:rPr>
          <w:rFonts w:ascii="Times New Roman" w:eastAsia="Cambria Math" w:hAnsi="Times New Roman" w:cs="Times New Roman"/>
          <w:iCs/>
          <w:sz w:val="24"/>
          <w:szCs w:val="24"/>
        </w:rPr>
        <w:t xml:space="preserve">Administratorii pot fi </w:t>
      </w:r>
      <w:proofErr w:type="spellStart"/>
      <w:r w:rsidRPr="003B7D59">
        <w:rPr>
          <w:rFonts w:ascii="Times New Roman" w:eastAsia="Cambria Math" w:hAnsi="Times New Roman" w:cs="Times New Roman"/>
          <w:iCs/>
          <w:sz w:val="24"/>
          <w:szCs w:val="24"/>
        </w:rPr>
        <w:t>revocaţi</w:t>
      </w:r>
      <w:proofErr w:type="spellEnd"/>
      <w:r w:rsidRPr="003B7D59">
        <w:rPr>
          <w:rFonts w:ascii="Times New Roman" w:eastAsia="Cambria Math" w:hAnsi="Times New Roman" w:cs="Times New Roman"/>
          <w:iCs/>
          <w:sz w:val="24"/>
          <w:szCs w:val="24"/>
        </w:rPr>
        <w:t xml:space="preserve"> de către adunarea generală a </w:t>
      </w:r>
      <w:proofErr w:type="spellStart"/>
      <w:r w:rsidRPr="003B7D59">
        <w:rPr>
          <w:rFonts w:ascii="Times New Roman" w:eastAsia="Cambria Math" w:hAnsi="Times New Roman" w:cs="Times New Roman"/>
          <w:iCs/>
          <w:sz w:val="24"/>
          <w:szCs w:val="24"/>
        </w:rPr>
        <w:t>acţionarilor</w:t>
      </w:r>
      <w:proofErr w:type="spellEnd"/>
      <w:r w:rsidRPr="003B7D59">
        <w:rPr>
          <w:rFonts w:ascii="Times New Roman" w:eastAsia="Cambria Math" w:hAnsi="Times New Roman" w:cs="Times New Roman"/>
          <w:iCs/>
          <w:sz w:val="24"/>
          <w:szCs w:val="24"/>
        </w:rPr>
        <w:t xml:space="preserve"> conform legii, în </w:t>
      </w:r>
      <w:proofErr w:type="spellStart"/>
      <w:r w:rsidRPr="003B7D59">
        <w:rPr>
          <w:rFonts w:ascii="Times New Roman" w:eastAsia="Cambria Math" w:hAnsi="Times New Roman" w:cs="Times New Roman"/>
          <w:iCs/>
          <w:sz w:val="24"/>
          <w:szCs w:val="24"/>
        </w:rPr>
        <w:t>condiţiile</w:t>
      </w:r>
      <w:proofErr w:type="spellEnd"/>
      <w:r w:rsidRPr="003B7D59">
        <w:rPr>
          <w:rFonts w:ascii="Times New Roman" w:eastAsia="Cambria Math" w:hAnsi="Times New Roman" w:cs="Times New Roman"/>
          <w:iCs/>
          <w:sz w:val="24"/>
          <w:szCs w:val="24"/>
        </w:rPr>
        <w:t xml:space="preserve"> stabilite mai jos</w:t>
      </w:r>
      <w:r w:rsidRPr="003B7D59">
        <w:rPr>
          <w:rFonts w:ascii="Times New Roman" w:eastAsia="Cambria Math" w:hAnsi="Times New Roman" w:cs="Times New Roman"/>
          <w:iCs/>
          <w:sz w:val="24"/>
          <w:szCs w:val="24"/>
          <w:lang w:val="en-US"/>
        </w:rPr>
        <w:t>:</w:t>
      </w:r>
      <w:r w:rsidRPr="003B7D59">
        <w:rPr>
          <w:rFonts w:ascii="Times New Roman" w:eastAsia="Cambria Math" w:hAnsi="Times New Roman" w:cs="Times New Roman"/>
          <w:iCs/>
          <w:sz w:val="24"/>
          <w:szCs w:val="24"/>
        </w:rPr>
        <w:t xml:space="preserve"> </w:t>
      </w:r>
    </w:p>
    <w:p w14:paraId="5D6EC655"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3257"/>
        <w:gridCol w:w="3261"/>
      </w:tblGrid>
      <w:tr w:rsidR="00995228" w:rsidRPr="003B7D59" w14:paraId="383078CC" w14:textId="77777777" w:rsidTr="007D1BFC">
        <w:tc>
          <w:tcPr>
            <w:tcW w:w="3282" w:type="dxa"/>
          </w:tcPr>
          <w:p w14:paraId="7DBB9892" w14:textId="77777777" w:rsidR="00995228" w:rsidRPr="003B7D59" w:rsidRDefault="00995228" w:rsidP="007D1BFC">
            <w:pPr>
              <w:suppressAutoHyphens/>
              <w:autoSpaceDE w:val="0"/>
              <w:autoSpaceDN w:val="0"/>
              <w:adjustRightInd w:val="0"/>
              <w:jc w:val="center"/>
              <w:rPr>
                <w:rFonts w:ascii="Times New Roman" w:eastAsia="Cambria Math" w:hAnsi="Times New Roman" w:cs="Times New Roman"/>
                <w:b/>
                <w:bCs/>
                <w:iCs/>
                <w:sz w:val="24"/>
                <w:szCs w:val="24"/>
              </w:rPr>
            </w:pPr>
            <w:r w:rsidRPr="003B7D59">
              <w:rPr>
                <w:rFonts w:ascii="Times New Roman" w:eastAsia="Cambria Math" w:hAnsi="Times New Roman" w:cs="Times New Roman"/>
                <w:b/>
                <w:bCs/>
                <w:iCs/>
                <w:sz w:val="24"/>
                <w:szCs w:val="24"/>
              </w:rPr>
              <w:t>Criteriu de evaluare</w:t>
            </w:r>
          </w:p>
        </w:tc>
        <w:tc>
          <w:tcPr>
            <w:tcW w:w="3282" w:type="dxa"/>
          </w:tcPr>
          <w:p w14:paraId="20D9163F" w14:textId="77777777" w:rsidR="00995228" w:rsidRPr="003B7D59" w:rsidRDefault="00995228" w:rsidP="007D1BFC">
            <w:pPr>
              <w:suppressAutoHyphens/>
              <w:autoSpaceDE w:val="0"/>
              <w:autoSpaceDN w:val="0"/>
              <w:adjustRightInd w:val="0"/>
              <w:jc w:val="center"/>
              <w:rPr>
                <w:rFonts w:ascii="Times New Roman" w:eastAsia="Cambria Math" w:hAnsi="Times New Roman" w:cs="Times New Roman"/>
                <w:b/>
                <w:bCs/>
                <w:iCs/>
                <w:sz w:val="24"/>
                <w:szCs w:val="24"/>
              </w:rPr>
            </w:pPr>
            <w:r w:rsidRPr="003B7D59">
              <w:rPr>
                <w:rFonts w:ascii="Times New Roman" w:eastAsia="Cambria Math" w:hAnsi="Times New Roman" w:cs="Times New Roman"/>
                <w:b/>
                <w:bCs/>
                <w:iCs/>
                <w:sz w:val="24"/>
                <w:szCs w:val="24"/>
              </w:rPr>
              <w:t>Calificativ</w:t>
            </w:r>
          </w:p>
        </w:tc>
        <w:tc>
          <w:tcPr>
            <w:tcW w:w="3283" w:type="dxa"/>
          </w:tcPr>
          <w:p w14:paraId="43373672" w14:textId="77777777" w:rsidR="00995228" w:rsidRPr="003B7D59" w:rsidRDefault="00995228" w:rsidP="007D1BFC">
            <w:pPr>
              <w:suppressAutoHyphens/>
              <w:autoSpaceDE w:val="0"/>
              <w:autoSpaceDN w:val="0"/>
              <w:adjustRightInd w:val="0"/>
              <w:jc w:val="center"/>
              <w:rPr>
                <w:rFonts w:ascii="Times New Roman" w:eastAsia="Cambria Math" w:hAnsi="Times New Roman" w:cs="Times New Roman"/>
                <w:b/>
                <w:bCs/>
                <w:iCs/>
                <w:sz w:val="24"/>
                <w:szCs w:val="24"/>
              </w:rPr>
            </w:pPr>
            <w:r w:rsidRPr="003B7D59">
              <w:rPr>
                <w:rFonts w:ascii="Times New Roman" w:eastAsia="Cambria Math" w:hAnsi="Times New Roman" w:cs="Times New Roman"/>
                <w:b/>
                <w:bCs/>
                <w:iCs/>
                <w:sz w:val="24"/>
                <w:szCs w:val="24"/>
              </w:rPr>
              <w:t>Sancțiune pentru neîndeplinirea indicatorilor</w:t>
            </w:r>
          </w:p>
        </w:tc>
      </w:tr>
      <w:tr w:rsidR="00995228" w:rsidRPr="003B7D59" w14:paraId="582B1CB9" w14:textId="77777777" w:rsidTr="007D1BFC">
        <w:tc>
          <w:tcPr>
            <w:tcW w:w="3282" w:type="dxa"/>
          </w:tcPr>
          <w:p w14:paraId="36970B98" w14:textId="77777777" w:rsidR="00995228" w:rsidRPr="003B7D59" w:rsidRDefault="00995228" w:rsidP="007D1BFC">
            <w:pPr>
              <w:suppressAutoHyphens/>
              <w:autoSpaceDE w:val="0"/>
              <w:autoSpaceDN w:val="0"/>
              <w:adjustRightInd w:val="0"/>
              <w:jc w:val="center"/>
              <w:rPr>
                <w:rFonts w:ascii="Times New Roman" w:eastAsia="Cambria Math" w:hAnsi="Times New Roman" w:cs="Times New Roman"/>
                <w:iCs/>
                <w:sz w:val="24"/>
                <w:szCs w:val="24"/>
              </w:rPr>
            </w:pPr>
            <w:r w:rsidRPr="003B7D59">
              <w:rPr>
                <w:rFonts w:ascii="Times New Roman" w:eastAsia="Cambria Math" w:hAnsi="Times New Roman" w:cs="Times New Roman"/>
                <w:iCs/>
                <w:sz w:val="24"/>
                <w:szCs w:val="24"/>
              </w:rPr>
              <w:t>Îndeplinirea indicatorilor de performanță</w:t>
            </w:r>
          </w:p>
          <w:p w14:paraId="5BA485C2" w14:textId="77777777" w:rsidR="00995228" w:rsidRPr="003B7D59" w:rsidRDefault="00995228" w:rsidP="007D1BFC">
            <w:pPr>
              <w:suppressAutoHyphens/>
              <w:autoSpaceDE w:val="0"/>
              <w:autoSpaceDN w:val="0"/>
              <w:adjustRightInd w:val="0"/>
              <w:jc w:val="center"/>
              <w:rPr>
                <w:rFonts w:ascii="Times New Roman" w:eastAsia="Cambria Math" w:hAnsi="Times New Roman" w:cs="Times New Roman"/>
                <w:b/>
                <w:bCs/>
                <w:iCs/>
                <w:sz w:val="24"/>
                <w:szCs w:val="24"/>
              </w:rPr>
            </w:pPr>
            <w:r w:rsidRPr="003B7D59">
              <w:rPr>
                <w:rFonts w:ascii="Times New Roman" w:eastAsia="Cambria Math" w:hAnsi="Times New Roman" w:cs="Times New Roman"/>
                <w:b/>
                <w:bCs/>
                <w:iCs/>
                <w:sz w:val="24"/>
                <w:szCs w:val="24"/>
              </w:rPr>
              <w:t>80%-100%</w:t>
            </w:r>
          </w:p>
        </w:tc>
        <w:tc>
          <w:tcPr>
            <w:tcW w:w="3282" w:type="dxa"/>
          </w:tcPr>
          <w:p w14:paraId="51AC3E84" w14:textId="77777777" w:rsidR="00995228" w:rsidRPr="003B7D59" w:rsidRDefault="00995228" w:rsidP="007D1BFC">
            <w:pPr>
              <w:suppressAutoHyphens/>
              <w:autoSpaceDE w:val="0"/>
              <w:autoSpaceDN w:val="0"/>
              <w:adjustRightInd w:val="0"/>
              <w:jc w:val="center"/>
              <w:rPr>
                <w:rFonts w:ascii="Times New Roman" w:eastAsia="Cambria Math" w:hAnsi="Times New Roman" w:cs="Times New Roman"/>
                <w:iCs/>
                <w:sz w:val="24"/>
                <w:szCs w:val="24"/>
              </w:rPr>
            </w:pPr>
            <w:r w:rsidRPr="003B7D59">
              <w:rPr>
                <w:rFonts w:ascii="Times New Roman" w:eastAsia="Cambria Math" w:hAnsi="Times New Roman" w:cs="Times New Roman"/>
                <w:iCs/>
                <w:sz w:val="24"/>
                <w:szCs w:val="24"/>
              </w:rPr>
              <w:t>Foarte bun</w:t>
            </w:r>
          </w:p>
        </w:tc>
        <w:tc>
          <w:tcPr>
            <w:tcW w:w="3283" w:type="dxa"/>
          </w:tcPr>
          <w:p w14:paraId="57E71C07" w14:textId="77777777" w:rsidR="00995228" w:rsidRPr="003B7D59" w:rsidRDefault="00995228" w:rsidP="007D1BFC">
            <w:pPr>
              <w:suppressAutoHyphens/>
              <w:autoSpaceDE w:val="0"/>
              <w:autoSpaceDN w:val="0"/>
              <w:adjustRightInd w:val="0"/>
              <w:jc w:val="center"/>
              <w:rPr>
                <w:rFonts w:ascii="Times New Roman" w:eastAsia="Cambria Math" w:hAnsi="Times New Roman" w:cs="Times New Roman"/>
                <w:iCs/>
                <w:sz w:val="24"/>
                <w:szCs w:val="24"/>
              </w:rPr>
            </w:pPr>
            <w:r w:rsidRPr="003B7D59">
              <w:rPr>
                <w:rFonts w:ascii="Times New Roman" w:eastAsia="Cambria Math" w:hAnsi="Times New Roman" w:cs="Times New Roman"/>
                <w:iCs/>
                <w:sz w:val="24"/>
                <w:szCs w:val="24"/>
              </w:rPr>
              <w:t>Nu se va acorda componenta variabilă</w:t>
            </w:r>
          </w:p>
        </w:tc>
      </w:tr>
      <w:tr w:rsidR="00995228" w:rsidRPr="003B7D59" w14:paraId="067DC291" w14:textId="77777777" w:rsidTr="007D1BFC">
        <w:tc>
          <w:tcPr>
            <w:tcW w:w="3282" w:type="dxa"/>
          </w:tcPr>
          <w:p w14:paraId="08F9B96E" w14:textId="77777777" w:rsidR="00995228" w:rsidRPr="003B7D59" w:rsidRDefault="00995228" w:rsidP="007D1BFC">
            <w:pPr>
              <w:suppressAutoHyphens/>
              <w:autoSpaceDE w:val="0"/>
              <w:autoSpaceDN w:val="0"/>
              <w:adjustRightInd w:val="0"/>
              <w:jc w:val="center"/>
              <w:rPr>
                <w:rFonts w:ascii="Times New Roman" w:eastAsia="Cambria Math" w:hAnsi="Times New Roman" w:cs="Times New Roman"/>
                <w:iCs/>
                <w:sz w:val="24"/>
                <w:szCs w:val="24"/>
              </w:rPr>
            </w:pPr>
            <w:r w:rsidRPr="003B7D59">
              <w:rPr>
                <w:rFonts w:ascii="Times New Roman" w:eastAsia="Cambria Math" w:hAnsi="Times New Roman" w:cs="Times New Roman"/>
                <w:iCs/>
                <w:sz w:val="24"/>
                <w:szCs w:val="24"/>
              </w:rPr>
              <w:t>Îndeplinirea indicatorilor de performanță</w:t>
            </w:r>
          </w:p>
          <w:p w14:paraId="6F4B6ABA" w14:textId="77777777" w:rsidR="00995228" w:rsidRPr="003B7D59" w:rsidRDefault="00995228" w:rsidP="007D1BFC">
            <w:pPr>
              <w:suppressAutoHyphens/>
              <w:autoSpaceDE w:val="0"/>
              <w:autoSpaceDN w:val="0"/>
              <w:adjustRightInd w:val="0"/>
              <w:jc w:val="center"/>
              <w:rPr>
                <w:rFonts w:ascii="Times New Roman" w:eastAsia="Cambria Math" w:hAnsi="Times New Roman" w:cs="Times New Roman"/>
                <w:b/>
                <w:bCs/>
                <w:iCs/>
                <w:sz w:val="24"/>
                <w:szCs w:val="24"/>
              </w:rPr>
            </w:pPr>
            <w:r w:rsidRPr="003B7D59">
              <w:rPr>
                <w:rFonts w:ascii="Times New Roman" w:eastAsia="Cambria Math" w:hAnsi="Times New Roman" w:cs="Times New Roman"/>
                <w:b/>
                <w:bCs/>
                <w:iCs/>
                <w:sz w:val="24"/>
                <w:szCs w:val="24"/>
              </w:rPr>
              <w:t>60%-80%</w:t>
            </w:r>
          </w:p>
        </w:tc>
        <w:tc>
          <w:tcPr>
            <w:tcW w:w="3282" w:type="dxa"/>
          </w:tcPr>
          <w:p w14:paraId="3B4A637F" w14:textId="77777777" w:rsidR="00995228" w:rsidRPr="003B7D59" w:rsidRDefault="00995228" w:rsidP="007D1BFC">
            <w:pPr>
              <w:suppressAutoHyphens/>
              <w:autoSpaceDE w:val="0"/>
              <w:autoSpaceDN w:val="0"/>
              <w:adjustRightInd w:val="0"/>
              <w:jc w:val="center"/>
              <w:rPr>
                <w:rFonts w:ascii="Times New Roman" w:eastAsia="Cambria Math" w:hAnsi="Times New Roman" w:cs="Times New Roman"/>
                <w:iCs/>
                <w:sz w:val="24"/>
                <w:szCs w:val="24"/>
              </w:rPr>
            </w:pPr>
            <w:r w:rsidRPr="003B7D59">
              <w:rPr>
                <w:rFonts w:ascii="Times New Roman" w:eastAsia="Cambria Math" w:hAnsi="Times New Roman" w:cs="Times New Roman"/>
                <w:iCs/>
                <w:sz w:val="24"/>
                <w:szCs w:val="24"/>
              </w:rPr>
              <w:t xml:space="preserve">Bun </w:t>
            </w:r>
          </w:p>
        </w:tc>
        <w:tc>
          <w:tcPr>
            <w:tcW w:w="3283" w:type="dxa"/>
          </w:tcPr>
          <w:p w14:paraId="2FD7D7C7" w14:textId="77777777" w:rsidR="00995228" w:rsidRPr="003B7D59" w:rsidRDefault="00995228" w:rsidP="007D1BFC">
            <w:pPr>
              <w:suppressAutoHyphens/>
              <w:autoSpaceDE w:val="0"/>
              <w:autoSpaceDN w:val="0"/>
              <w:adjustRightInd w:val="0"/>
              <w:jc w:val="center"/>
              <w:rPr>
                <w:rFonts w:ascii="Times New Roman" w:eastAsia="Cambria Math" w:hAnsi="Times New Roman" w:cs="Times New Roman"/>
                <w:iCs/>
                <w:sz w:val="24"/>
                <w:szCs w:val="24"/>
              </w:rPr>
            </w:pPr>
            <w:r w:rsidRPr="003B7D59">
              <w:rPr>
                <w:rFonts w:ascii="Times New Roman" w:eastAsia="Cambria Math" w:hAnsi="Times New Roman" w:cs="Times New Roman"/>
                <w:iCs/>
                <w:sz w:val="24"/>
                <w:szCs w:val="24"/>
              </w:rPr>
              <w:t>Nu se va acorda componenta variabilă</w:t>
            </w:r>
          </w:p>
        </w:tc>
      </w:tr>
      <w:tr w:rsidR="00995228" w:rsidRPr="003B7D59" w14:paraId="78C8562F" w14:textId="77777777" w:rsidTr="007D1BFC">
        <w:tc>
          <w:tcPr>
            <w:tcW w:w="3282" w:type="dxa"/>
          </w:tcPr>
          <w:p w14:paraId="219DDCEA" w14:textId="77777777" w:rsidR="00995228" w:rsidRPr="003B7D59" w:rsidRDefault="00995228" w:rsidP="007D1BFC">
            <w:pPr>
              <w:suppressAutoHyphens/>
              <w:autoSpaceDE w:val="0"/>
              <w:autoSpaceDN w:val="0"/>
              <w:adjustRightInd w:val="0"/>
              <w:jc w:val="center"/>
              <w:rPr>
                <w:rFonts w:ascii="Times New Roman" w:eastAsia="Cambria Math" w:hAnsi="Times New Roman" w:cs="Times New Roman"/>
                <w:iCs/>
                <w:sz w:val="24"/>
                <w:szCs w:val="24"/>
              </w:rPr>
            </w:pPr>
            <w:r w:rsidRPr="003B7D59">
              <w:rPr>
                <w:rFonts w:ascii="Times New Roman" w:eastAsia="Cambria Math" w:hAnsi="Times New Roman" w:cs="Times New Roman"/>
                <w:iCs/>
                <w:sz w:val="24"/>
                <w:szCs w:val="24"/>
              </w:rPr>
              <w:t>Îndeplinirea indicatorilor de performanță</w:t>
            </w:r>
          </w:p>
          <w:p w14:paraId="4030C53D" w14:textId="77777777" w:rsidR="00995228" w:rsidRPr="003B7D59" w:rsidRDefault="00995228" w:rsidP="007D1BFC">
            <w:pPr>
              <w:suppressAutoHyphens/>
              <w:autoSpaceDE w:val="0"/>
              <w:autoSpaceDN w:val="0"/>
              <w:adjustRightInd w:val="0"/>
              <w:jc w:val="center"/>
              <w:rPr>
                <w:rFonts w:ascii="Times New Roman" w:eastAsia="Cambria Math" w:hAnsi="Times New Roman" w:cs="Times New Roman"/>
                <w:b/>
                <w:bCs/>
                <w:iCs/>
                <w:sz w:val="24"/>
                <w:szCs w:val="24"/>
              </w:rPr>
            </w:pPr>
            <w:r w:rsidRPr="003B7D59">
              <w:rPr>
                <w:rFonts w:ascii="Times New Roman" w:eastAsia="Cambria Math" w:hAnsi="Times New Roman" w:cs="Times New Roman"/>
                <w:b/>
                <w:bCs/>
                <w:iCs/>
                <w:sz w:val="24"/>
                <w:szCs w:val="24"/>
              </w:rPr>
              <w:t>50%-60%</w:t>
            </w:r>
          </w:p>
        </w:tc>
        <w:tc>
          <w:tcPr>
            <w:tcW w:w="3282" w:type="dxa"/>
          </w:tcPr>
          <w:p w14:paraId="2A0B92E6" w14:textId="77777777" w:rsidR="00995228" w:rsidRPr="003B7D59" w:rsidRDefault="00995228" w:rsidP="007D1BFC">
            <w:pPr>
              <w:suppressAutoHyphens/>
              <w:autoSpaceDE w:val="0"/>
              <w:autoSpaceDN w:val="0"/>
              <w:adjustRightInd w:val="0"/>
              <w:jc w:val="center"/>
              <w:rPr>
                <w:rFonts w:ascii="Times New Roman" w:eastAsia="Cambria Math" w:hAnsi="Times New Roman" w:cs="Times New Roman"/>
                <w:iCs/>
                <w:sz w:val="24"/>
                <w:szCs w:val="24"/>
              </w:rPr>
            </w:pPr>
            <w:r w:rsidRPr="003B7D59">
              <w:rPr>
                <w:rFonts w:ascii="Times New Roman" w:eastAsia="Cambria Math" w:hAnsi="Times New Roman" w:cs="Times New Roman"/>
                <w:iCs/>
                <w:sz w:val="24"/>
                <w:szCs w:val="24"/>
              </w:rPr>
              <w:t>Satisfăcător</w:t>
            </w:r>
          </w:p>
        </w:tc>
        <w:tc>
          <w:tcPr>
            <w:tcW w:w="3283" w:type="dxa"/>
          </w:tcPr>
          <w:p w14:paraId="190F3DF3" w14:textId="77777777" w:rsidR="00995228" w:rsidRPr="003B7D59" w:rsidRDefault="00995228" w:rsidP="007D1BFC">
            <w:pPr>
              <w:suppressAutoHyphens/>
              <w:autoSpaceDE w:val="0"/>
              <w:autoSpaceDN w:val="0"/>
              <w:adjustRightInd w:val="0"/>
              <w:jc w:val="center"/>
              <w:rPr>
                <w:rFonts w:ascii="Times New Roman" w:eastAsia="Cambria Math" w:hAnsi="Times New Roman" w:cs="Times New Roman"/>
                <w:iCs/>
                <w:sz w:val="24"/>
                <w:szCs w:val="24"/>
              </w:rPr>
            </w:pPr>
            <w:r w:rsidRPr="003B7D59">
              <w:rPr>
                <w:rFonts w:ascii="Times New Roman" w:eastAsia="Cambria Math" w:hAnsi="Times New Roman" w:cs="Times New Roman"/>
                <w:iCs/>
                <w:sz w:val="24"/>
                <w:szCs w:val="24"/>
              </w:rPr>
              <w:t>Nu se va acorda componenta variabilă</w:t>
            </w:r>
          </w:p>
        </w:tc>
      </w:tr>
      <w:tr w:rsidR="00995228" w:rsidRPr="003B7D59" w14:paraId="1D330869" w14:textId="77777777" w:rsidTr="007D1BFC">
        <w:tc>
          <w:tcPr>
            <w:tcW w:w="3282" w:type="dxa"/>
          </w:tcPr>
          <w:p w14:paraId="389F5125" w14:textId="77777777" w:rsidR="00995228" w:rsidRPr="003B7D59" w:rsidRDefault="00995228" w:rsidP="007D1BFC">
            <w:pPr>
              <w:suppressAutoHyphens/>
              <w:autoSpaceDE w:val="0"/>
              <w:autoSpaceDN w:val="0"/>
              <w:adjustRightInd w:val="0"/>
              <w:jc w:val="center"/>
              <w:rPr>
                <w:rFonts w:ascii="Times New Roman" w:eastAsia="Cambria Math" w:hAnsi="Times New Roman" w:cs="Times New Roman"/>
                <w:iCs/>
                <w:sz w:val="24"/>
                <w:szCs w:val="24"/>
              </w:rPr>
            </w:pPr>
            <w:r w:rsidRPr="003B7D59">
              <w:rPr>
                <w:rFonts w:ascii="Times New Roman" w:eastAsia="Cambria Math" w:hAnsi="Times New Roman" w:cs="Times New Roman"/>
                <w:iCs/>
                <w:sz w:val="24"/>
                <w:szCs w:val="24"/>
              </w:rPr>
              <w:lastRenderedPageBreak/>
              <w:t>Îndeplinirea indicatorilor de performanță</w:t>
            </w:r>
          </w:p>
          <w:p w14:paraId="52F8CCE2" w14:textId="77777777" w:rsidR="00995228" w:rsidRPr="003B7D59" w:rsidRDefault="00995228" w:rsidP="007D1BFC">
            <w:pPr>
              <w:suppressAutoHyphens/>
              <w:autoSpaceDE w:val="0"/>
              <w:autoSpaceDN w:val="0"/>
              <w:adjustRightInd w:val="0"/>
              <w:jc w:val="center"/>
              <w:rPr>
                <w:rFonts w:ascii="Times New Roman" w:eastAsia="Cambria Math" w:hAnsi="Times New Roman" w:cs="Times New Roman"/>
                <w:b/>
                <w:bCs/>
                <w:iCs/>
                <w:sz w:val="24"/>
                <w:szCs w:val="24"/>
              </w:rPr>
            </w:pPr>
            <w:r w:rsidRPr="003B7D59">
              <w:rPr>
                <w:rFonts w:ascii="Times New Roman" w:eastAsia="Cambria Math" w:hAnsi="Times New Roman" w:cs="Times New Roman"/>
                <w:b/>
                <w:bCs/>
                <w:iCs/>
                <w:sz w:val="24"/>
                <w:szCs w:val="24"/>
              </w:rPr>
              <w:t>sub 50%</w:t>
            </w:r>
          </w:p>
        </w:tc>
        <w:tc>
          <w:tcPr>
            <w:tcW w:w="3282" w:type="dxa"/>
          </w:tcPr>
          <w:p w14:paraId="2DD8EF24" w14:textId="77777777" w:rsidR="00995228" w:rsidRPr="003B7D59" w:rsidRDefault="00995228" w:rsidP="007D1BFC">
            <w:pPr>
              <w:suppressAutoHyphens/>
              <w:autoSpaceDE w:val="0"/>
              <w:autoSpaceDN w:val="0"/>
              <w:adjustRightInd w:val="0"/>
              <w:jc w:val="center"/>
              <w:rPr>
                <w:rFonts w:ascii="Times New Roman" w:eastAsia="Cambria Math" w:hAnsi="Times New Roman" w:cs="Times New Roman"/>
                <w:iCs/>
                <w:sz w:val="24"/>
                <w:szCs w:val="24"/>
              </w:rPr>
            </w:pPr>
            <w:r w:rsidRPr="003B7D59">
              <w:rPr>
                <w:rFonts w:ascii="Times New Roman" w:eastAsia="Cambria Math" w:hAnsi="Times New Roman" w:cs="Times New Roman"/>
                <w:iCs/>
                <w:sz w:val="24"/>
                <w:szCs w:val="24"/>
              </w:rPr>
              <w:t>Nesatisfăcător</w:t>
            </w:r>
          </w:p>
        </w:tc>
        <w:tc>
          <w:tcPr>
            <w:tcW w:w="3283" w:type="dxa"/>
          </w:tcPr>
          <w:p w14:paraId="765B0746" w14:textId="77777777" w:rsidR="00995228" w:rsidRPr="003B7D59" w:rsidRDefault="00995228" w:rsidP="007D1BFC">
            <w:pPr>
              <w:suppressAutoHyphens/>
              <w:autoSpaceDE w:val="0"/>
              <w:autoSpaceDN w:val="0"/>
              <w:adjustRightInd w:val="0"/>
              <w:jc w:val="center"/>
              <w:rPr>
                <w:rFonts w:ascii="Times New Roman" w:eastAsia="Cambria Math" w:hAnsi="Times New Roman" w:cs="Times New Roman"/>
                <w:iCs/>
                <w:sz w:val="24"/>
                <w:szCs w:val="24"/>
              </w:rPr>
            </w:pPr>
            <w:r w:rsidRPr="003B7D59">
              <w:rPr>
                <w:rFonts w:ascii="Times New Roman" w:eastAsia="Cambria Math" w:hAnsi="Times New Roman" w:cs="Times New Roman"/>
                <w:iCs/>
                <w:sz w:val="24"/>
                <w:szCs w:val="24"/>
              </w:rPr>
              <w:t>Revocarea administratorilor</w:t>
            </w:r>
          </w:p>
        </w:tc>
      </w:tr>
    </w:tbl>
    <w:p w14:paraId="4050B066" w14:textId="77777777" w:rsidR="00995228" w:rsidRPr="003B7D59" w:rsidRDefault="00995228" w:rsidP="00995228">
      <w:pPr>
        <w:suppressAutoHyphens/>
        <w:autoSpaceDE w:val="0"/>
        <w:autoSpaceDN w:val="0"/>
        <w:adjustRightInd w:val="0"/>
        <w:ind w:firstLine="720"/>
        <w:jc w:val="both"/>
        <w:rPr>
          <w:rFonts w:ascii="Times New Roman" w:eastAsia="Cambria Math" w:hAnsi="Times New Roman" w:cs="Times New Roman"/>
          <w:iCs/>
          <w:sz w:val="24"/>
          <w:szCs w:val="24"/>
        </w:rPr>
      </w:pPr>
      <w:r w:rsidRPr="003B7D59">
        <w:rPr>
          <w:rFonts w:ascii="Times New Roman" w:eastAsia="Cambria Math" w:hAnsi="Times New Roman" w:cs="Times New Roman"/>
          <w:b/>
          <w:bCs/>
          <w:iCs/>
          <w:sz w:val="24"/>
          <w:szCs w:val="24"/>
        </w:rPr>
        <w:t>(2)</w:t>
      </w:r>
      <w:r w:rsidRPr="003B7D59">
        <w:rPr>
          <w:rFonts w:ascii="Times New Roman" w:eastAsia="Cambria Math" w:hAnsi="Times New Roman" w:cs="Times New Roman"/>
          <w:iCs/>
          <w:sz w:val="24"/>
          <w:szCs w:val="24"/>
        </w:rPr>
        <w:t xml:space="preserve"> În cazul în care revocarea survine fără justă cauză, administratorul în cauză este </w:t>
      </w:r>
      <w:proofErr w:type="spellStart"/>
      <w:r w:rsidRPr="003B7D59">
        <w:rPr>
          <w:rFonts w:ascii="Times New Roman" w:eastAsia="Cambria Math" w:hAnsi="Times New Roman" w:cs="Times New Roman"/>
          <w:iCs/>
          <w:sz w:val="24"/>
          <w:szCs w:val="24"/>
        </w:rPr>
        <w:t>îndreptăţit</w:t>
      </w:r>
      <w:proofErr w:type="spellEnd"/>
      <w:r w:rsidRPr="003B7D59">
        <w:rPr>
          <w:rFonts w:ascii="Times New Roman" w:eastAsia="Cambria Math" w:hAnsi="Times New Roman" w:cs="Times New Roman"/>
          <w:iCs/>
          <w:sz w:val="24"/>
          <w:szCs w:val="24"/>
        </w:rPr>
        <w:t xml:space="preserve"> la plata unor daune-interese astfel: va avea dreptul să primească de la întreprinderea publică o compensație echivalentă cu 6 (șase) indemnizații fixe lunare. În cazul în care de la data revocării fără justă cauză și până la expirarea mandatului sunt mai puțin de 6 (șase) luni, despăgubirea va fi egală cu numărul de indemnizații rămase până la expirarea mandatului.  </w:t>
      </w:r>
    </w:p>
    <w:p w14:paraId="728C0627"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iCs/>
          <w:sz w:val="24"/>
          <w:szCs w:val="24"/>
        </w:rPr>
      </w:pPr>
      <w:r w:rsidRPr="003B7D59">
        <w:rPr>
          <w:rFonts w:ascii="Times New Roman" w:eastAsia="Cambria Math" w:hAnsi="Times New Roman" w:cs="Times New Roman"/>
          <w:iCs/>
          <w:sz w:val="24"/>
          <w:szCs w:val="24"/>
        </w:rPr>
        <w:t xml:space="preserve">    </w:t>
      </w:r>
      <w:r w:rsidRPr="003B7D59">
        <w:rPr>
          <w:rFonts w:ascii="Times New Roman" w:eastAsia="Cambria Math" w:hAnsi="Times New Roman" w:cs="Times New Roman"/>
          <w:iCs/>
          <w:sz w:val="24"/>
          <w:szCs w:val="24"/>
        </w:rPr>
        <w:tab/>
      </w:r>
      <w:r w:rsidRPr="003B7D59">
        <w:rPr>
          <w:rFonts w:ascii="Times New Roman" w:eastAsia="Cambria Math" w:hAnsi="Times New Roman" w:cs="Times New Roman"/>
          <w:b/>
          <w:bCs/>
          <w:iCs/>
          <w:sz w:val="24"/>
          <w:szCs w:val="24"/>
        </w:rPr>
        <w:t>(3)</w:t>
      </w:r>
      <w:r w:rsidRPr="003B7D59">
        <w:rPr>
          <w:rFonts w:ascii="Times New Roman" w:eastAsia="Cambria Math" w:hAnsi="Times New Roman" w:cs="Times New Roman"/>
          <w:iCs/>
          <w:sz w:val="24"/>
          <w:szCs w:val="24"/>
        </w:rPr>
        <w:t xml:space="preserve"> </w:t>
      </w:r>
      <w:proofErr w:type="spellStart"/>
      <w:r w:rsidRPr="003B7D59">
        <w:rPr>
          <w:rFonts w:ascii="Times New Roman" w:eastAsia="Cambria Math" w:hAnsi="Times New Roman" w:cs="Times New Roman"/>
          <w:sz w:val="24"/>
          <w:szCs w:val="24"/>
          <w:lang w:val="en-US"/>
        </w:rPr>
        <w:t>În</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cazul</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în</w:t>
      </w:r>
      <w:proofErr w:type="spellEnd"/>
      <w:r w:rsidRPr="003B7D59">
        <w:rPr>
          <w:rFonts w:ascii="Times New Roman" w:eastAsia="Cambria Math" w:hAnsi="Times New Roman" w:cs="Times New Roman"/>
          <w:sz w:val="24"/>
          <w:szCs w:val="24"/>
          <w:lang w:val="en-US"/>
        </w:rPr>
        <w:t xml:space="preserve"> care, din motive </w:t>
      </w:r>
      <w:proofErr w:type="spellStart"/>
      <w:r w:rsidRPr="003B7D59">
        <w:rPr>
          <w:rFonts w:ascii="Times New Roman" w:eastAsia="Cambria Math" w:hAnsi="Times New Roman" w:cs="Times New Roman"/>
          <w:sz w:val="24"/>
          <w:szCs w:val="24"/>
          <w:lang w:val="en-US"/>
        </w:rPr>
        <w:t>imputabile</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administratorii</w:t>
      </w:r>
      <w:proofErr w:type="spellEnd"/>
      <w:r w:rsidRPr="003B7D59">
        <w:rPr>
          <w:rFonts w:ascii="Times New Roman" w:eastAsia="Cambria Math" w:hAnsi="Times New Roman" w:cs="Times New Roman"/>
          <w:sz w:val="24"/>
          <w:szCs w:val="24"/>
          <w:lang w:val="en-US"/>
        </w:rPr>
        <w:t xml:space="preserve"> nu </w:t>
      </w:r>
      <w:proofErr w:type="spellStart"/>
      <w:r w:rsidRPr="003B7D59">
        <w:rPr>
          <w:rFonts w:ascii="Times New Roman" w:eastAsia="Cambria Math" w:hAnsi="Times New Roman" w:cs="Times New Roman"/>
          <w:sz w:val="24"/>
          <w:szCs w:val="24"/>
          <w:lang w:val="en-US"/>
        </w:rPr>
        <w:t>îndeplinesc</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indicatorii</w:t>
      </w:r>
      <w:proofErr w:type="spellEnd"/>
      <w:r w:rsidRPr="003B7D59">
        <w:rPr>
          <w:rFonts w:ascii="Times New Roman" w:eastAsia="Cambria Math" w:hAnsi="Times New Roman" w:cs="Times New Roman"/>
          <w:sz w:val="24"/>
          <w:szCs w:val="24"/>
          <w:lang w:val="en-US"/>
        </w:rPr>
        <w:t xml:space="preserve"> de </w:t>
      </w:r>
      <w:proofErr w:type="spellStart"/>
      <w:r w:rsidRPr="003B7D59">
        <w:rPr>
          <w:rFonts w:ascii="Times New Roman" w:eastAsia="Cambria Math" w:hAnsi="Times New Roman" w:cs="Times New Roman"/>
          <w:sz w:val="24"/>
          <w:szCs w:val="24"/>
          <w:lang w:val="en-US"/>
        </w:rPr>
        <w:t>performanţă</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stabiliţi</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prin</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contractele</w:t>
      </w:r>
      <w:proofErr w:type="spellEnd"/>
      <w:r w:rsidRPr="003B7D59">
        <w:rPr>
          <w:rFonts w:ascii="Times New Roman" w:eastAsia="Cambria Math" w:hAnsi="Times New Roman" w:cs="Times New Roman"/>
          <w:sz w:val="24"/>
          <w:szCs w:val="24"/>
          <w:lang w:val="en-US"/>
        </w:rPr>
        <w:t xml:space="preserve"> de </w:t>
      </w:r>
      <w:proofErr w:type="spellStart"/>
      <w:r w:rsidRPr="003B7D59">
        <w:rPr>
          <w:rFonts w:ascii="Times New Roman" w:eastAsia="Cambria Math" w:hAnsi="Times New Roman" w:cs="Times New Roman"/>
          <w:sz w:val="24"/>
          <w:szCs w:val="24"/>
          <w:lang w:val="en-US"/>
        </w:rPr>
        <w:t>mandat</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adunarea</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generală</w:t>
      </w:r>
      <w:proofErr w:type="spellEnd"/>
      <w:r w:rsidRPr="003B7D59">
        <w:rPr>
          <w:rFonts w:ascii="Times New Roman" w:eastAsia="Cambria Math" w:hAnsi="Times New Roman" w:cs="Times New Roman"/>
          <w:sz w:val="24"/>
          <w:szCs w:val="24"/>
          <w:lang w:val="en-US"/>
        </w:rPr>
        <w:t xml:space="preserve"> a </w:t>
      </w:r>
      <w:proofErr w:type="spellStart"/>
      <w:r w:rsidRPr="003B7D59">
        <w:rPr>
          <w:rFonts w:ascii="Times New Roman" w:eastAsia="Cambria Math" w:hAnsi="Times New Roman" w:cs="Times New Roman"/>
          <w:sz w:val="24"/>
          <w:szCs w:val="24"/>
          <w:lang w:val="en-US"/>
        </w:rPr>
        <w:t>acţionarilor</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îi</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revocă</w:t>
      </w:r>
      <w:proofErr w:type="spellEnd"/>
      <w:r w:rsidRPr="003B7D59">
        <w:rPr>
          <w:rFonts w:ascii="Times New Roman" w:eastAsia="Cambria Math" w:hAnsi="Times New Roman" w:cs="Times New Roman"/>
          <w:sz w:val="24"/>
          <w:szCs w:val="24"/>
          <w:lang w:val="en-US"/>
        </w:rPr>
        <w:t xml:space="preserve"> din </w:t>
      </w:r>
      <w:proofErr w:type="spellStart"/>
      <w:r w:rsidRPr="003B7D59">
        <w:rPr>
          <w:rFonts w:ascii="Times New Roman" w:eastAsia="Cambria Math" w:hAnsi="Times New Roman" w:cs="Times New Roman"/>
          <w:sz w:val="24"/>
          <w:szCs w:val="24"/>
          <w:lang w:val="en-US"/>
        </w:rPr>
        <w:t>funcţie</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şi</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hotărăşte</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în</w:t>
      </w:r>
      <w:proofErr w:type="spellEnd"/>
      <w:r w:rsidRPr="003B7D59">
        <w:rPr>
          <w:rFonts w:ascii="Times New Roman" w:eastAsia="Cambria Math" w:hAnsi="Times New Roman" w:cs="Times New Roman"/>
          <w:sz w:val="24"/>
          <w:szCs w:val="24"/>
          <w:lang w:val="en-US"/>
        </w:rPr>
        <w:t xml:space="preserve"> termen de maximum 45 de </w:t>
      </w:r>
      <w:proofErr w:type="spellStart"/>
      <w:r w:rsidRPr="003B7D59">
        <w:rPr>
          <w:rFonts w:ascii="Times New Roman" w:eastAsia="Cambria Math" w:hAnsi="Times New Roman" w:cs="Times New Roman"/>
          <w:sz w:val="24"/>
          <w:szCs w:val="24"/>
          <w:lang w:val="en-US"/>
        </w:rPr>
        <w:t>zile</w:t>
      </w:r>
      <w:proofErr w:type="spellEnd"/>
      <w:r w:rsidRPr="003B7D59">
        <w:rPr>
          <w:rFonts w:ascii="Times New Roman" w:eastAsia="Cambria Math" w:hAnsi="Times New Roman" w:cs="Times New Roman"/>
          <w:sz w:val="24"/>
          <w:szCs w:val="24"/>
          <w:lang w:val="en-US"/>
        </w:rPr>
        <w:t xml:space="preserve"> de la </w:t>
      </w:r>
      <w:proofErr w:type="spellStart"/>
      <w:r w:rsidRPr="003B7D59">
        <w:rPr>
          <w:rFonts w:ascii="Times New Roman" w:eastAsia="Cambria Math" w:hAnsi="Times New Roman" w:cs="Times New Roman"/>
          <w:sz w:val="24"/>
          <w:szCs w:val="24"/>
          <w:lang w:val="en-US"/>
        </w:rPr>
        <w:t>vacantare</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declanşarea</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procedurii</w:t>
      </w:r>
      <w:proofErr w:type="spellEnd"/>
      <w:r w:rsidRPr="003B7D59">
        <w:rPr>
          <w:rFonts w:ascii="Times New Roman" w:eastAsia="Cambria Math" w:hAnsi="Times New Roman" w:cs="Times New Roman"/>
          <w:sz w:val="24"/>
          <w:szCs w:val="24"/>
          <w:lang w:val="en-US"/>
        </w:rPr>
        <w:t xml:space="preserve"> de </w:t>
      </w:r>
      <w:proofErr w:type="spellStart"/>
      <w:r w:rsidRPr="003B7D59">
        <w:rPr>
          <w:rFonts w:ascii="Times New Roman" w:eastAsia="Cambria Math" w:hAnsi="Times New Roman" w:cs="Times New Roman"/>
          <w:sz w:val="24"/>
          <w:szCs w:val="24"/>
          <w:lang w:val="en-US"/>
        </w:rPr>
        <w:t>selecţie</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pentru</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desemnarea</w:t>
      </w:r>
      <w:proofErr w:type="spellEnd"/>
      <w:r w:rsidRPr="003B7D59">
        <w:rPr>
          <w:rFonts w:ascii="Times New Roman" w:eastAsia="Cambria Math" w:hAnsi="Times New Roman" w:cs="Times New Roman"/>
          <w:sz w:val="24"/>
          <w:szCs w:val="24"/>
          <w:lang w:val="en-US"/>
        </w:rPr>
        <w:t xml:space="preserve"> de </w:t>
      </w:r>
      <w:proofErr w:type="spellStart"/>
      <w:r w:rsidRPr="003B7D59">
        <w:rPr>
          <w:rFonts w:ascii="Times New Roman" w:eastAsia="Cambria Math" w:hAnsi="Times New Roman" w:cs="Times New Roman"/>
          <w:sz w:val="24"/>
          <w:szCs w:val="24"/>
          <w:lang w:val="en-US"/>
        </w:rPr>
        <w:t>noi</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administratori</w:t>
      </w:r>
      <w:proofErr w:type="spellEnd"/>
      <w:r w:rsidRPr="003B7D59">
        <w:rPr>
          <w:rFonts w:ascii="Times New Roman" w:eastAsia="Cambria Math" w:hAnsi="Times New Roman" w:cs="Times New Roman"/>
          <w:sz w:val="24"/>
          <w:szCs w:val="24"/>
          <w:lang w:val="en-US"/>
        </w:rPr>
        <w:t xml:space="preserve">. </w:t>
      </w:r>
    </w:p>
    <w:p w14:paraId="06DB2244" w14:textId="77777777" w:rsidR="00995228" w:rsidRPr="003B7D59" w:rsidRDefault="00995228" w:rsidP="00751745">
      <w:pPr>
        <w:suppressAutoHyphens/>
        <w:autoSpaceDE w:val="0"/>
        <w:autoSpaceDN w:val="0"/>
        <w:adjustRightInd w:val="0"/>
        <w:jc w:val="both"/>
        <w:rPr>
          <w:rFonts w:ascii="Times New Roman" w:eastAsia="Cambria Math" w:hAnsi="Times New Roman" w:cs="Times New Roman"/>
          <w:sz w:val="24"/>
          <w:szCs w:val="24"/>
        </w:rPr>
      </w:pPr>
      <w:r w:rsidRPr="003B7D59">
        <w:rPr>
          <w:rFonts w:ascii="Times New Roman" w:eastAsia="Cambria Math" w:hAnsi="Times New Roman" w:cs="Times New Roman"/>
          <w:b/>
          <w:sz w:val="24"/>
          <w:szCs w:val="24"/>
        </w:rPr>
        <w:t xml:space="preserve">    XV</w:t>
      </w:r>
      <w:r w:rsidRPr="003B7D59">
        <w:rPr>
          <w:rFonts w:ascii="Times New Roman" w:eastAsia="Cambria Math" w:hAnsi="Times New Roman" w:cs="Times New Roman"/>
          <w:b/>
          <w:bCs/>
          <w:sz w:val="24"/>
          <w:szCs w:val="24"/>
        </w:rPr>
        <w:t xml:space="preserve">. Participarea în comitetele consultative de specialitate, </w:t>
      </w:r>
      <w:proofErr w:type="spellStart"/>
      <w:r w:rsidRPr="003B7D59">
        <w:rPr>
          <w:rFonts w:ascii="Times New Roman" w:eastAsia="Cambria Math" w:hAnsi="Times New Roman" w:cs="Times New Roman"/>
          <w:b/>
          <w:bCs/>
          <w:sz w:val="24"/>
          <w:szCs w:val="24"/>
        </w:rPr>
        <w:t>înfiinţate</w:t>
      </w:r>
      <w:proofErr w:type="spellEnd"/>
      <w:r w:rsidRPr="003B7D59">
        <w:rPr>
          <w:rFonts w:ascii="Times New Roman" w:eastAsia="Cambria Math" w:hAnsi="Times New Roman" w:cs="Times New Roman"/>
          <w:b/>
          <w:bCs/>
          <w:sz w:val="24"/>
          <w:szCs w:val="24"/>
        </w:rPr>
        <w:t xml:space="preserve"> la nivelul consiliului potrivit legii, precum și la alte comitete, în funcție de specificul întreprinderii publice</w:t>
      </w:r>
    </w:p>
    <w:p w14:paraId="609AE56D" w14:textId="31FB611E" w:rsidR="00995228" w:rsidRPr="003B7D59" w:rsidRDefault="00995228" w:rsidP="00DD60B9">
      <w:pPr>
        <w:suppressAutoHyphens/>
        <w:autoSpaceDE w:val="0"/>
        <w:autoSpaceDN w:val="0"/>
        <w:adjustRightInd w:val="0"/>
        <w:jc w:val="both"/>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t xml:space="preserve"> </w:t>
      </w:r>
      <w:r w:rsidRPr="003B7D59">
        <w:rPr>
          <w:rFonts w:ascii="Times New Roman" w:eastAsia="Cambria Math" w:hAnsi="Times New Roman" w:cs="Times New Roman"/>
          <w:b/>
          <w:sz w:val="24"/>
          <w:szCs w:val="24"/>
          <w:lang w:val="it-IT" w:eastAsia="ar-SA"/>
        </w:rPr>
        <w:t xml:space="preserve">Art.28. </w:t>
      </w:r>
      <w:r w:rsidRPr="003B7D59">
        <w:rPr>
          <w:rFonts w:ascii="Times New Roman" w:eastAsia="Cambria Math" w:hAnsi="Times New Roman" w:cs="Times New Roman"/>
          <w:b/>
          <w:bCs/>
          <w:sz w:val="24"/>
          <w:szCs w:val="24"/>
          <w:lang w:val="it-IT" w:eastAsia="ar-SA"/>
        </w:rPr>
        <w:t>(1)</w:t>
      </w:r>
      <w:r w:rsidRPr="003B7D59">
        <w:rPr>
          <w:rFonts w:ascii="Times New Roman" w:eastAsia="Cambria Math" w:hAnsi="Times New Roman" w:cs="Times New Roman"/>
          <w:b/>
          <w:sz w:val="24"/>
          <w:szCs w:val="24"/>
          <w:lang w:val="it-IT" w:eastAsia="ar-SA"/>
        </w:rPr>
        <w:t xml:space="preserve"> </w:t>
      </w:r>
      <w:r w:rsidRPr="003B7D59">
        <w:rPr>
          <w:rFonts w:ascii="Times New Roman" w:eastAsia="Cambria Math" w:hAnsi="Times New Roman" w:cs="Times New Roman"/>
          <w:sz w:val="24"/>
          <w:szCs w:val="24"/>
        </w:rPr>
        <w:t>În cadrul consiliului de administrație se constituie</w:t>
      </w:r>
      <w:r w:rsidR="00751745">
        <w:rPr>
          <w:rFonts w:ascii="Times New Roman" w:eastAsia="Cambria Math" w:hAnsi="Times New Roman" w:cs="Times New Roman"/>
          <w:sz w:val="24"/>
          <w:szCs w:val="24"/>
        </w:rPr>
        <w:t xml:space="preserve"> </w:t>
      </w:r>
      <w:r w:rsidRPr="003B7D59">
        <w:rPr>
          <w:rFonts w:ascii="Times New Roman" w:eastAsia="Cambria Math" w:hAnsi="Times New Roman" w:cs="Times New Roman"/>
          <w:sz w:val="24"/>
          <w:szCs w:val="24"/>
        </w:rPr>
        <w:t>comitetul de audit.</w:t>
      </w:r>
    </w:p>
    <w:p w14:paraId="7A9A3773" w14:textId="12FD0A6D"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lang w:val="en-US"/>
        </w:rPr>
      </w:pPr>
      <w:r w:rsidRPr="003B7D59">
        <w:rPr>
          <w:rFonts w:ascii="Times New Roman" w:eastAsia="Cambria Math" w:hAnsi="Times New Roman" w:cs="Times New Roman"/>
          <w:sz w:val="24"/>
          <w:szCs w:val="24"/>
        </w:rPr>
        <w:tab/>
      </w:r>
      <w:r w:rsidRPr="003B7D59">
        <w:rPr>
          <w:rFonts w:ascii="Times New Roman" w:eastAsia="Cambria Math" w:hAnsi="Times New Roman" w:cs="Times New Roman"/>
          <w:b/>
          <w:bCs/>
          <w:sz w:val="24"/>
          <w:szCs w:val="24"/>
        </w:rPr>
        <w:t>(2)</w:t>
      </w:r>
      <w:r w:rsidRPr="003B7D59">
        <w:rPr>
          <w:rFonts w:ascii="Times New Roman" w:eastAsia="Cambria Math" w:hAnsi="Times New Roman" w:cs="Times New Roman"/>
          <w:sz w:val="24"/>
          <w:szCs w:val="24"/>
        </w:rPr>
        <w:t xml:space="preserve"> </w:t>
      </w:r>
      <w:proofErr w:type="spellStart"/>
      <w:r w:rsidRPr="003B7D59">
        <w:rPr>
          <w:rFonts w:ascii="Times New Roman" w:eastAsia="Cambria Math" w:hAnsi="Times New Roman" w:cs="Times New Roman"/>
          <w:sz w:val="24"/>
          <w:szCs w:val="24"/>
          <w:lang w:val="en-US"/>
        </w:rPr>
        <w:t>Comitetul</w:t>
      </w:r>
      <w:proofErr w:type="spellEnd"/>
      <w:r w:rsidRPr="003B7D59">
        <w:rPr>
          <w:rFonts w:ascii="Times New Roman" w:eastAsia="Cambria Math" w:hAnsi="Times New Roman" w:cs="Times New Roman"/>
          <w:sz w:val="24"/>
          <w:szCs w:val="24"/>
          <w:lang w:val="en-US"/>
        </w:rPr>
        <w:t xml:space="preserve"> de audit </w:t>
      </w:r>
      <w:proofErr w:type="spellStart"/>
      <w:r w:rsidRPr="003B7D59">
        <w:rPr>
          <w:rFonts w:ascii="Times New Roman" w:eastAsia="Cambria Math" w:hAnsi="Times New Roman" w:cs="Times New Roman"/>
          <w:sz w:val="24"/>
          <w:szCs w:val="24"/>
          <w:lang w:val="en-US"/>
        </w:rPr>
        <w:t>îndeplineşte</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atribuţiile</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prevăzute</w:t>
      </w:r>
      <w:proofErr w:type="spellEnd"/>
      <w:r w:rsidRPr="003B7D59">
        <w:rPr>
          <w:rFonts w:ascii="Times New Roman" w:eastAsia="Cambria Math" w:hAnsi="Times New Roman" w:cs="Times New Roman"/>
          <w:sz w:val="24"/>
          <w:szCs w:val="24"/>
          <w:lang w:val="en-US"/>
        </w:rPr>
        <w:t xml:space="preserve"> la </w:t>
      </w:r>
      <w:r w:rsidRPr="00751745">
        <w:rPr>
          <w:rFonts w:ascii="Times New Roman" w:eastAsia="Cambria Math" w:hAnsi="Times New Roman" w:cs="Times New Roman"/>
          <w:sz w:val="24"/>
          <w:szCs w:val="24"/>
          <w:lang w:val="en-US"/>
        </w:rPr>
        <w:t>art. 65</w:t>
      </w:r>
      <w:r w:rsidRPr="003B7D59">
        <w:rPr>
          <w:rFonts w:ascii="Times New Roman" w:eastAsia="Cambria Math" w:hAnsi="Times New Roman" w:cs="Times New Roman"/>
          <w:sz w:val="24"/>
          <w:szCs w:val="24"/>
          <w:lang w:val="en-US"/>
        </w:rPr>
        <w:t xml:space="preserve"> din Legea nr. 162/2017, cu </w:t>
      </w:r>
      <w:proofErr w:type="spellStart"/>
      <w:r w:rsidRPr="003B7D59">
        <w:rPr>
          <w:rFonts w:ascii="Times New Roman" w:eastAsia="Cambria Math" w:hAnsi="Times New Roman" w:cs="Times New Roman"/>
          <w:sz w:val="24"/>
          <w:szCs w:val="24"/>
          <w:lang w:val="en-US"/>
        </w:rPr>
        <w:t>modificările</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ulterioare</w:t>
      </w:r>
      <w:proofErr w:type="spellEnd"/>
      <w:r w:rsidRPr="003B7D59">
        <w:rPr>
          <w:rFonts w:ascii="Times New Roman" w:eastAsia="Cambria Math" w:hAnsi="Times New Roman" w:cs="Times New Roman"/>
          <w:sz w:val="24"/>
          <w:szCs w:val="24"/>
          <w:lang w:val="en-US"/>
        </w:rPr>
        <w:t>.</w:t>
      </w:r>
    </w:p>
    <w:p w14:paraId="1807B3DD" w14:textId="40EDC00F" w:rsidR="00995228" w:rsidRPr="003B7D59" w:rsidRDefault="00995228" w:rsidP="00751745">
      <w:pPr>
        <w:suppressAutoHyphens/>
        <w:autoSpaceDE w:val="0"/>
        <w:autoSpaceDN w:val="0"/>
        <w:adjustRightInd w:val="0"/>
        <w:jc w:val="both"/>
        <w:rPr>
          <w:rFonts w:ascii="Times New Roman" w:eastAsia="Cambria Math" w:hAnsi="Times New Roman" w:cs="Times New Roman"/>
          <w:sz w:val="24"/>
          <w:szCs w:val="24"/>
          <w:lang w:val="en-US"/>
        </w:rPr>
      </w:pPr>
      <w:r w:rsidRPr="003B7D59">
        <w:rPr>
          <w:rFonts w:ascii="Times New Roman" w:eastAsia="Cambria Math" w:hAnsi="Times New Roman" w:cs="Times New Roman"/>
          <w:sz w:val="24"/>
          <w:szCs w:val="24"/>
        </w:rPr>
        <w:tab/>
      </w:r>
      <w:r w:rsidRPr="003B7D59">
        <w:rPr>
          <w:rFonts w:ascii="Times New Roman" w:eastAsia="Cambria Math" w:hAnsi="Times New Roman" w:cs="Times New Roman"/>
          <w:b/>
          <w:sz w:val="24"/>
          <w:szCs w:val="24"/>
          <w:lang w:val="it-IT" w:eastAsia="ar-SA"/>
        </w:rPr>
        <w:t xml:space="preserve">Art.29. (1) </w:t>
      </w:r>
      <w:proofErr w:type="spellStart"/>
      <w:r w:rsidRPr="003B7D59">
        <w:rPr>
          <w:rFonts w:ascii="Times New Roman" w:eastAsia="Cambria Math" w:hAnsi="Times New Roman" w:cs="Times New Roman"/>
          <w:sz w:val="24"/>
          <w:szCs w:val="24"/>
          <w:lang w:val="en-US"/>
        </w:rPr>
        <w:t>Comitetul</w:t>
      </w:r>
      <w:proofErr w:type="spellEnd"/>
      <w:r w:rsidRPr="003B7D59">
        <w:rPr>
          <w:rFonts w:ascii="Times New Roman" w:eastAsia="Cambria Math" w:hAnsi="Times New Roman" w:cs="Times New Roman"/>
          <w:sz w:val="24"/>
          <w:szCs w:val="24"/>
          <w:lang w:val="en-US"/>
        </w:rPr>
        <w:t xml:space="preserve"> de audit </w:t>
      </w:r>
      <w:proofErr w:type="spellStart"/>
      <w:r w:rsidRPr="003B7D59">
        <w:rPr>
          <w:rFonts w:ascii="Times New Roman" w:eastAsia="Cambria Math" w:hAnsi="Times New Roman" w:cs="Times New Roman"/>
          <w:sz w:val="24"/>
          <w:szCs w:val="24"/>
          <w:lang w:val="en-US"/>
        </w:rPr>
        <w:t>este</w:t>
      </w:r>
      <w:proofErr w:type="spellEnd"/>
      <w:r w:rsidRPr="003B7D59">
        <w:rPr>
          <w:rFonts w:ascii="Times New Roman" w:eastAsia="Cambria Math" w:hAnsi="Times New Roman" w:cs="Times New Roman"/>
          <w:sz w:val="24"/>
          <w:szCs w:val="24"/>
          <w:lang w:val="en-US"/>
        </w:rPr>
        <w:t xml:space="preserve"> format din </w:t>
      </w:r>
      <w:proofErr w:type="spellStart"/>
      <w:r w:rsidRPr="003B7D59">
        <w:rPr>
          <w:rFonts w:ascii="Times New Roman" w:eastAsia="Cambria Math" w:hAnsi="Times New Roman" w:cs="Times New Roman"/>
          <w:sz w:val="24"/>
          <w:szCs w:val="24"/>
          <w:lang w:val="en-US"/>
        </w:rPr>
        <w:t>administratori</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neexecutivi</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majoritatea</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administratorilor</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fiind</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independenţi</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şi</w:t>
      </w:r>
      <w:proofErr w:type="spellEnd"/>
      <w:r w:rsidRPr="003B7D59">
        <w:rPr>
          <w:rFonts w:ascii="Times New Roman" w:eastAsia="Cambria Math" w:hAnsi="Times New Roman" w:cs="Times New Roman"/>
          <w:sz w:val="24"/>
          <w:szCs w:val="24"/>
          <w:lang w:val="en-US"/>
        </w:rPr>
        <w:t xml:space="preserve"> din care, cel </w:t>
      </w:r>
      <w:proofErr w:type="spellStart"/>
      <w:r w:rsidRPr="003B7D59">
        <w:rPr>
          <w:rFonts w:ascii="Times New Roman" w:eastAsia="Cambria Math" w:hAnsi="Times New Roman" w:cs="Times New Roman"/>
          <w:sz w:val="24"/>
          <w:szCs w:val="24"/>
          <w:lang w:val="en-US"/>
        </w:rPr>
        <w:t>puţin</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unul</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este</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calificat</w:t>
      </w:r>
      <w:proofErr w:type="spellEnd"/>
      <w:r w:rsidRPr="003B7D59">
        <w:rPr>
          <w:rFonts w:ascii="Times New Roman" w:eastAsia="Cambria Math" w:hAnsi="Times New Roman" w:cs="Times New Roman"/>
          <w:sz w:val="24"/>
          <w:szCs w:val="24"/>
          <w:lang w:val="en-US"/>
        </w:rPr>
        <w:t xml:space="preserve"> ca auditor </w:t>
      </w:r>
      <w:proofErr w:type="spellStart"/>
      <w:r w:rsidRPr="003B7D59">
        <w:rPr>
          <w:rFonts w:ascii="Times New Roman" w:eastAsia="Cambria Math" w:hAnsi="Times New Roman" w:cs="Times New Roman"/>
          <w:sz w:val="24"/>
          <w:szCs w:val="24"/>
          <w:lang w:val="en-US"/>
        </w:rPr>
        <w:t>financiar</w:t>
      </w:r>
      <w:proofErr w:type="spellEnd"/>
      <w:r w:rsidRPr="003B7D59">
        <w:rPr>
          <w:rFonts w:ascii="Times New Roman" w:eastAsia="Cambria Math" w:hAnsi="Times New Roman" w:cs="Times New Roman"/>
          <w:sz w:val="24"/>
          <w:szCs w:val="24"/>
          <w:lang w:val="en-US"/>
        </w:rPr>
        <w:t xml:space="preserve"> conform </w:t>
      </w:r>
      <w:proofErr w:type="spellStart"/>
      <w:r w:rsidRPr="003B7D59">
        <w:rPr>
          <w:rFonts w:ascii="Times New Roman" w:eastAsia="Cambria Math" w:hAnsi="Times New Roman" w:cs="Times New Roman"/>
          <w:sz w:val="24"/>
          <w:szCs w:val="24"/>
          <w:lang w:val="en-US"/>
        </w:rPr>
        <w:t>unui</w:t>
      </w:r>
      <w:proofErr w:type="spellEnd"/>
      <w:r w:rsidRPr="003B7D59">
        <w:rPr>
          <w:rFonts w:ascii="Times New Roman" w:eastAsia="Cambria Math" w:hAnsi="Times New Roman" w:cs="Times New Roman"/>
          <w:sz w:val="24"/>
          <w:szCs w:val="24"/>
          <w:lang w:val="en-US"/>
        </w:rPr>
        <w:t xml:space="preserve"> document </w:t>
      </w:r>
      <w:proofErr w:type="spellStart"/>
      <w:r w:rsidRPr="003B7D59">
        <w:rPr>
          <w:rFonts w:ascii="Times New Roman" w:eastAsia="Cambria Math" w:hAnsi="Times New Roman" w:cs="Times New Roman"/>
          <w:sz w:val="24"/>
          <w:szCs w:val="24"/>
          <w:lang w:val="en-US"/>
        </w:rPr>
        <w:t>emis</w:t>
      </w:r>
      <w:proofErr w:type="spellEnd"/>
      <w:r w:rsidRPr="003B7D59">
        <w:rPr>
          <w:rFonts w:ascii="Times New Roman" w:eastAsia="Cambria Math" w:hAnsi="Times New Roman" w:cs="Times New Roman"/>
          <w:sz w:val="24"/>
          <w:szCs w:val="24"/>
          <w:lang w:val="en-US"/>
        </w:rPr>
        <w:t xml:space="preserve"> de </w:t>
      </w:r>
      <w:proofErr w:type="spellStart"/>
      <w:r w:rsidRPr="003B7D59">
        <w:rPr>
          <w:rFonts w:ascii="Times New Roman" w:eastAsia="Cambria Math" w:hAnsi="Times New Roman" w:cs="Times New Roman"/>
          <w:sz w:val="24"/>
          <w:szCs w:val="24"/>
          <w:lang w:val="en-US"/>
        </w:rPr>
        <w:t>către</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autoritatea</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competentă</w:t>
      </w:r>
      <w:proofErr w:type="spellEnd"/>
      <w:r w:rsidRPr="003B7D59">
        <w:rPr>
          <w:rFonts w:ascii="Times New Roman" w:eastAsia="Cambria Math" w:hAnsi="Times New Roman" w:cs="Times New Roman"/>
          <w:sz w:val="24"/>
          <w:szCs w:val="24"/>
          <w:lang w:val="en-US"/>
        </w:rPr>
        <w:t xml:space="preserve"> din </w:t>
      </w:r>
      <w:proofErr w:type="spellStart"/>
      <w:r w:rsidRPr="003B7D59">
        <w:rPr>
          <w:rFonts w:ascii="Times New Roman" w:eastAsia="Cambria Math" w:hAnsi="Times New Roman" w:cs="Times New Roman"/>
          <w:sz w:val="24"/>
          <w:szCs w:val="24"/>
          <w:lang w:val="en-US"/>
        </w:rPr>
        <w:t>România</w:t>
      </w:r>
      <w:proofErr w:type="spellEnd"/>
      <w:r w:rsidRPr="003B7D59">
        <w:rPr>
          <w:rFonts w:ascii="Times New Roman" w:eastAsia="Cambria Math" w:hAnsi="Times New Roman" w:cs="Times New Roman"/>
          <w:sz w:val="24"/>
          <w:szCs w:val="24"/>
          <w:lang w:val="en-US"/>
        </w:rPr>
        <w:t xml:space="preserve">, din alt stat </w:t>
      </w:r>
      <w:proofErr w:type="spellStart"/>
      <w:r w:rsidRPr="003B7D59">
        <w:rPr>
          <w:rFonts w:ascii="Times New Roman" w:eastAsia="Cambria Math" w:hAnsi="Times New Roman" w:cs="Times New Roman"/>
          <w:sz w:val="24"/>
          <w:szCs w:val="24"/>
          <w:lang w:val="en-US"/>
        </w:rPr>
        <w:t>membru</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dintr</w:t>
      </w:r>
      <w:proofErr w:type="spellEnd"/>
      <w:r w:rsidRPr="003B7D59">
        <w:rPr>
          <w:rFonts w:ascii="Times New Roman" w:eastAsia="Cambria Math" w:hAnsi="Times New Roman" w:cs="Times New Roman"/>
          <w:sz w:val="24"/>
          <w:szCs w:val="24"/>
          <w:lang w:val="en-US"/>
        </w:rPr>
        <w:t xml:space="preserve">-un stat </w:t>
      </w:r>
      <w:proofErr w:type="spellStart"/>
      <w:r w:rsidRPr="003B7D59">
        <w:rPr>
          <w:rFonts w:ascii="Times New Roman" w:eastAsia="Cambria Math" w:hAnsi="Times New Roman" w:cs="Times New Roman"/>
          <w:sz w:val="24"/>
          <w:szCs w:val="24"/>
          <w:lang w:val="en-US"/>
        </w:rPr>
        <w:t>membru</w:t>
      </w:r>
      <w:proofErr w:type="spellEnd"/>
      <w:r w:rsidRPr="003B7D59">
        <w:rPr>
          <w:rFonts w:ascii="Times New Roman" w:eastAsia="Cambria Math" w:hAnsi="Times New Roman" w:cs="Times New Roman"/>
          <w:sz w:val="24"/>
          <w:szCs w:val="24"/>
          <w:lang w:val="en-US"/>
        </w:rPr>
        <w:t xml:space="preserve"> al </w:t>
      </w:r>
      <w:proofErr w:type="spellStart"/>
      <w:r w:rsidRPr="003B7D59">
        <w:rPr>
          <w:rFonts w:ascii="Times New Roman" w:eastAsia="Cambria Math" w:hAnsi="Times New Roman" w:cs="Times New Roman"/>
          <w:sz w:val="24"/>
          <w:szCs w:val="24"/>
          <w:lang w:val="en-US"/>
        </w:rPr>
        <w:t>Asociaţiei</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Europene</w:t>
      </w:r>
      <w:proofErr w:type="spellEnd"/>
      <w:r w:rsidRPr="003B7D59">
        <w:rPr>
          <w:rFonts w:ascii="Times New Roman" w:eastAsia="Cambria Math" w:hAnsi="Times New Roman" w:cs="Times New Roman"/>
          <w:sz w:val="24"/>
          <w:szCs w:val="24"/>
          <w:lang w:val="en-US"/>
        </w:rPr>
        <w:t xml:space="preserve"> a </w:t>
      </w:r>
      <w:proofErr w:type="spellStart"/>
      <w:r w:rsidRPr="003B7D59">
        <w:rPr>
          <w:rFonts w:ascii="Times New Roman" w:eastAsia="Cambria Math" w:hAnsi="Times New Roman" w:cs="Times New Roman"/>
          <w:sz w:val="24"/>
          <w:szCs w:val="24"/>
          <w:lang w:val="en-US"/>
        </w:rPr>
        <w:t>Liberului</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Schimb</w:t>
      </w:r>
      <w:proofErr w:type="spellEnd"/>
      <w:r w:rsidRPr="003B7D59">
        <w:rPr>
          <w:rFonts w:ascii="Times New Roman" w:eastAsia="Cambria Math" w:hAnsi="Times New Roman" w:cs="Times New Roman"/>
          <w:sz w:val="24"/>
          <w:szCs w:val="24"/>
          <w:lang w:val="en-US"/>
        </w:rPr>
        <w:t xml:space="preserve">, din </w:t>
      </w:r>
      <w:proofErr w:type="spellStart"/>
      <w:r w:rsidRPr="003B7D59">
        <w:rPr>
          <w:rFonts w:ascii="Times New Roman" w:eastAsia="Cambria Math" w:hAnsi="Times New Roman" w:cs="Times New Roman"/>
          <w:sz w:val="24"/>
          <w:szCs w:val="24"/>
          <w:lang w:val="en-US"/>
        </w:rPr>
        <w:t>Elveţia</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sau</w:t>
      </w:r>
      <w:proofErr w:type="spellEnd"/>
      <w:r w:rsidRPr="003B7D59">
        <w:rPr>
          <w:rFonts w:ascii="Times New Roman" w:eastAsia="Cambria Math" w:hAnsi="Times New Roman" w:cs="Times New Roman"/>
          <w:sz w:val="24"/>
          <w:szCs w:val="24"/>
          <w:lang w:val="en-US"/>
        </w:rPr>
        <w:t xml:space="preserve"> din </w:t>
      </w:r>
      <w:proofErr w:type="spellStart"/>
      <w:r w:rsidRPr="003B7D59">
        <w:rPr>
          <w:rFonts w:ascii="Times New Roman" w:eastAsia="Cambria Math" w:hAnsi="Times New Roman" w:cs="Times New Roman"/>
          <w:sz w:val="24"/>
          <w:szCs w:val="24"/>
          <w:lang w:val="en-US"/>
        </w:rPr>
        <w:t>Regatul</w:t>
      </w:r>
      <w:proofErr w:type="spellEnd"/>
      <w:r w:rsidRPr="003B7D59">
        <w:rPr>
          <w:rFonts w:ascii="Times New Roman" w:eastAsia="Cambria Math" w:hAnsi="Times New Roman" w:cs="Times New Roman"/>
          <w:sz w:val="24"/>
          <w:szCs w:val="24"/>
          <w:lang w:val="en-US"/>
        </w:rPr>
        <w:t xml:space="preserve"> Unit al Marii Britanii </w:t>
      </w:r>
      <w:proofErr w:type="spellStart"/>
      <w:r w:rsidRPr="003B7D59">
        <w:rPr>
          <w:rFonts w:ascii="Times New Roman" w:eastAsia="Cambria Math" w:hAnsi="Times New Roman" w:cs="Times New Roman"/>
          <w:sz w:val="24"/>
          <w:szCs w:val="24"/>
          <w:lang w:val="en-US"/>
        </w:rPr>
        <w:t>şi</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Irlandei</w:t>
      </w:r>
      <w:proofErr w:type="spellEnd"/>
      <w:r w:rsidRPr="003B7D59">
        <w:rPr>
          <w:rFonts w:ascii="Times New Roman" w:eastAsia="Cambria Math" w:hAnsi="Times New Roman" w:cs="Times New Roman"/>
          <w:sz w:val="24"/>
          <w:szCs w:val="24"/>
          <w:lang w:val="en-US"/>
        </w:rPr>
        <w:t xml:space="preserve"> de Nord, </w:t>
      </w:r>
      <w:proofErr w:type="spellStart"/>
      <w:r w:rsidRPr="003B7D59">
        <w:rPr>
          <w:rFonts w:ascii="Times New Roman" w:eastAsia="Cambria Math" w:hAnsi="Times New Roman" w:cs="Times New Roman"/>
          <w:sz w:val="24"/>
          <w:szCs w:val="24"/>
          <w:lang w:val="en-US"/>
        </w:rPr>
        <w:t>potrivit</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legii</w:t>
      </w:r>
      <w:proofErr w:type="spellEnd"/>
      <w:r w:rsidRPr="003B7D59">
        <w:rPr>
          <w:rFonts w:ascii="Times New Roman" w:eastAsia="Cambria Math" w:hAnsi="Times New Roman" w:cs="Times New Roman"/>
          <w:sz w:val="24"/>
          <w:szCs w:val="24"/>
          <w:lang w:val="en-US"/>
        </w:rPr>
        <w:t xml:space="preserve">. Prin </w:t>
      </w:r>
      <w:proofErr w:type="spellStart"/>
      <w:r w:rsidRPr="003B7D59">
        <w:rPr>
          <w:rFonts w:ascii="Times New Roman" w:eastAsia="Cambria Math" w:hAnsi="Times New Roman" w:cs="Times New Roman"/>
          <w:sz w:val="24"/>
          <w:szCs w:val="24"/>
          <w:lang w:val="en-US"/>
        </w:rPr>
        <w:t>excepţie</w:t>
      </w:r>
      <w:proofErr w:type="spellEnd"/>
      <w:r w:rsidRPr="003B7D59">
        <w:rPr>
          <w:rFonts w:ascii="Times New Roman" w:eastAsia="Cambria Math" w:hAnsi="Times New Roman" w:cs="Times New Roman"/>
          <w:sz w:val="24"/>
          <w:szCs w:val="24"/>
          <w:lang w:val="en-US"/>
        </w:rPr>
        <w:t xml:space="preserve"> de la </w:t>
      </w:r>
      <w:proofErr w:type="spellStart"/>
      <w:r w:rsidRPr="003B7D59">
        <w:rPr>
          <w:rFonts w:ascii="Times New Roman" w:eastAsia="Cambria Math" w:hAnsi="Times New Roman" w:cs="Times New Roman"/>
          <w:sz w:val="24"/>
          <w:szCs w:val="24"/>
          <w:lang w:val="en-US"/>
        </w:rPr>
        <w:t>această</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prevedere</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este</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competentă</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să</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facă</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parte</w:t>
      </w:r>
      <w:proofErr w:type="spellEnd"/>
      <w:r w:rsidRPr="003B7D59">
        <w:rPr>
          <w:rFonts w:ascii="Times New Roman" w:eastAsia="Cambria Math" w:hAnsi="Times New Roman" w:cs="Times New Roman"/>
          <w:sz w:val="24"/>
          <w:szCs w:val="24"/>
          <w:lang w:val="en-US"/>
        </w:rPr>
        <w:t xml:space="preserve"> din </w:t>
      </w:r>
      <w:proofErr w:type="spellStart"/>
      <w:r w:rsidRPr="003B7D59">
        <w:rPr>
          <w:rFonts w:ascii="Times New Roman" w:eastAsia="Cambria Math" w:hAnsi="Times New Roman" w:cs="Times New Roman"/>
          <w:sz w:val="24"/>
          <w:szCs w:val="24"/>
          <w:lang w:val="en-US"/>
        </w:rPr>
        <w:t>Comitetul</w:t>
      </w:r>
      <w:proofErr w:type="spellEnd"/>
      <w:r w:rsidRPr="003B7D59">
        <w:rPr>
          <w:rFonts w:ascii="Times New Roman" w:eastAsia="Cambria Math" w:hAnsi="Times New Roman" w:cs="Times New Roman"/>
          <w:sz w:val="24"/>
          <w:szCs w:val="24"/>
          <w:lang w:val="en-US"/>
        </w:rPr>
        <w:t xml:space="preserve"> de audit al </w:t>
      </w:r>
      <w:proofErr w:type="spellStart"/>
      <w:r w:rsidRPr="003B7D59">
        <w:rPr>
          <w:rFonts w:ascii="Times New Roman" w:eastAsia="Cambria Math" w:hAnsi="Times New Roman" w:cs="Times New Roman"/>
          <w:sz w:val="24"/>
          <w:szCs w:val="24"/>
          <w:lang w:val="en-US"/>
        </w:rPr>
        <w:t>unei</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întreprinderi</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publice</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şi</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persoana</w:t>
      </w:r>
      <w:proofErr w:type="spellEnd"/>
      <w:r w:rsidRPr="003B7D59">
        <w:rPr>
          <w:rFonts w:ascii="Times New Roman" w:eastAsia="Cambria Math" w:hAnsi="Times New Roman" w:cs="Times New Roman"/>
          <w:sz w:val="24"/>
          <w:szCs w:val="24"/>
          <w:lang w:val="en-US"/>
        </w:rPr>
        <w:t xml:space="preserve"> care are </w:t>
      </w:r>
      <w:proofErr w:type="spellStart"/>
      <w:r w:rsidRPr="003B7D59">
        <w:rPr>
          <w:rFonts w:ascii="Times New Roman" w:eastAsia="Cambria Math" w:hAnsi="Times New Roman" w:cs="Times New Roman"/>
          <w:sz w:val="24"/>
          <w:szCs w:val="24"/>
          <w:lang w:val="en-US"/>
        </w:rPr>
        <w:t>experienţă</w:t>
      </w:r>
      <w:proofErr w:type="spellEnd"/>
      <w:r w:rsidRPr="003B7D59">
        <w:rPr>
          <w:rFonts w:ascii="Times New Roman" w:eastAsia="Cambria Math" w:hAnsi="Times New Roman" w:cs="Times New Roman"/>
          <w:sz w:val="24"/>
          <w:szCs w:val="24"/>
          <w:lang w:val="en-US"/>
        </w:rPr>
        <w:t xml:space="preserve"> de cel </w:t>
      </w:r>
      <w:proofErr w:type="spellStart"/>
      <w:r w:rsidRPr="003B7D59">
        <w:rPr>
          <w:rFonts w:ascii="Times New Roman" w:eastAsia="Cambria Math" w:hAnsi="Times New Roman" w:cs="Times New Roman"/>
          <w:sz w:val="24"/>
          <w:szCs w:val="24"/>
          <w:lang w:val="en-US"/>
        </w:rPr>
        <w:t>puţin</w:t>
      </w:r>
      <w:proofErr w:type="spellEnd"/>
      <w:r w:rsidRPr="003B7D59">
        <w:rPr>
          <w:rFonts w:ascii="Times New Roman" w:eastAsia="Cambria Math" w:hAnsi="Times New Roman" w:cs="Times New Roman"/>
          <w:sz w:val="24"/>
          <w:szCs w:val="24"/>
          <w:lang w:val="en-US"/>
        </w:rPr>
        <w:t xml:space="preserve"> 3 ani </w:t>
      </w:r>
      <w:proofErr w:type="spellStart"/>
      <w:r w:rsidRPr="003B7D59">
        <w:rPr>
          <w:rFonts w:ascii="Times New Roman" w:eastAsia="Cambria Math" w:hAnsi="Times New Roman" w:cs="Times New Roman"/>
          <w:sz w:val="24"/>
          <w:szCs w:val="24"/>
          <w:lang w:val="en-US"/>
        </w:rPr>
        <w:t>în</w:t>
      </w:r>
      <w:proofErr w:type="spellEnd"/>
      <w:r w:rsidRPr="003B7D59">
        <w:rPr>
          <w:rFonts w:ascii="Times New Roman" w:eastAsia="Cambria Math" w:hAnsi="Times New Roman" w:cs="Times New Roman"/>
          <w:sz w:val="24"/>
          <w:szCs w:val="24"/>
          <w:lang w:val="en-US"/>
        </w:rPr>
        <w:t xml:space="preserve"> audit </w:t>
      </w:r>
      <w:proofErr w:type="spellStart"/>
      <w:r w:rsidRPr="003B7D59">
        <w:rPr>
          <w:rFonts w:ascii="Times New Roman" w:eastAsia="Cambria Math" w:hAnsi="Times New Roman" w:cs="Times New Roman"/>
          <w:sz w:val="24"/>
          <w:szCs w:val="24"/>
          <w:lang w:val="en-US"/>
        </w:rPr>
        <w:t>statutar</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dobândită</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prin</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participarea</w:t>
      </w:r>
      <w:proofErr w:type="spellEnd"/>
      <w:r w:rsidRPr="003B7D59">
        <w:rPr>
          <w:rFonts w:ascii="Times New Roman" w:eastAsia="Cambria Math" w:hAnsi="Times New Roman" w:cs="Times New Roman"/>
          <w:sz w:val="24"/>
          <w:szCs w:val="24"/>
          <w:lang w:val="en-US"/>
        </w:rPr>
        <w:t xml:space="preserve"> la </w:t>
      </w:r>
      <w:proofErr w:type="spellStart"/>
      <w:r w:rsidRPr="003B7D59">
        <w:rPr>
          <w:rFonts w:ascii="Times New Roman" w:eastAsia="Cambria Math" w:hAnsi="Times New Roman" w:cs="Times New Roman"/>
          <w:sz w:val="24"/>
          <w:szCs w:val="24"/>
          <w:lang w:val="en-US"/>
        </w:rPr>
        <w:t>misiuni</w:t>
      </w:r>
      <w:proofErr w:type="spellEnd"/>
      <w:r w:rsidRPr="003B7D59">
        <w:rPr>
          <w:rFonts w:ascii="Times New Roman" w:eastAsia="Cambria Math" w:hAnsi="Times New Roman" w:cs="Times New Roman"/>
          <w:sz w:val="24"/>
          <w:szCs w:val="24"/>
          <w:lang w:val="en-US"/>
        </w:rPr>
        <w:t xml:space="preserve"> de audit </w:t>
      </w:r>
      <w:proofErr w:type="spellStart"/>
      <w:r w:rsidRPr="003B7D59">
        <w:rPr>
          <w:rFonts w:ascii="Times New Roman" w:eastAsia="Cambria Math" w:hAnsi="Times New Roman" w:cs="Times New Roman"/>
          <w:sz w:val="24"/>
          <w:szCs w:val="24"/>
          <w:lang w:val="en-US"/>
        </w:rPr>
        <w:t>statutar</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în</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România</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în</w:t>
      </w:r>
      <w:proofErr w:type="spellEnd"/>
      <w:r w:rsidRPr="003B7D59">
        <w:rPr>
          <w:rFonts w:ascii="Times New Roman" w:eastAsia="Cambria Math" w:hAnsi="Times New Roman" w:cs="Times New Roman"/>
          <w:sz w:val="24"/>
          <w:szCs w:val="24"/>
          <w:lang w:val="en-US"/>
        </w:rPr>
        <w:t xml:space="preserve"> alt stat </w:t>
      </w:r>
      <w:proofErr w:type="spellStart"/>
      <w:r w:rsidRPr="003B7D59">
        <w:rPr>
          <w:rFonts w:ascii="Times New Roman" w:eastAsia="Cambria Math" w:hAnsi="Times New Roman" w:cs="Times New Roman"/>
          <w:sz w:val="24"/>
          <w:szCs w:val="24"/>
          <w:lang w:val="en-US"/>
        </w:rPr>
        <w:t>membru</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într</w:t>
      </w:r>
      <w:proofErr w:type="spellEnd"/>
      <w:r w:rsidRPr="003B7D59">
        <w:rPr>
          <w:rFonts w:ascii="Times New Roman" w:eastAsia="Cambria Math" w:hAnsi="Times New Roman" w:cs="Times New Roman"/>
          <w:sz w:val="24"/>
          <w:szCs w:val="24"/>
          <w:lang w:val="en-US"/>
        </w:rPr>
        <w:t xml:space="preserve">-un stat al AELS, </w:t>
      </w:r>
      <w:proofErr w:type="spellStart"/>
      <w:r w:rsidRPr="003B7D59">
        <w:rPr>
          <w:rFonts w:ascii="Times New Roman" w:eastAsia="Cambria Math" w:hAnsi="Times New Roman" w:cs="Times New Roman"/>
          <w:sz w:val="24"/>
          <w:szCs w:val="24"/>
          <w:lang w:val="en-US"/>
        </w:rPr>
        <w:t>în</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Elveţia</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sau</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în</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Regatul</w:t>
      </w:r>
      <w:proofErr w:type="spellEnd"/>
      <w:r w:rsidRPr="003B7D59">
        <w:rPr>
          <w:rFonts w:ascii="Times New Roman" w:eastAsia="Cambria Math" w:hAnsi="Times New Roman" w:cs="Times New Roman"/>
          <w:sz w:val="24"/>
          <w:szCs w:val="24"/>
          <w:lang w:val="en-US"/>
        </w:rPr>
        <w:t xml:space="preserve"> Unit al Marii Britanii </w:t>
      </w:r>
      <w:proofErr w:type="spellStart"/>
      <w:r w:rsidRPr="003B7D59">
        <w:rPr>
          <w:rFonts w:ascii="Times New Roman" w:eastAsia="Cambria Math" w:hAnsi="Times New Roman" w:cs="Times New Roman"/>
          <w:sz w:val="24"/>
          <w:szCs w:val="24"/>
          <w:lang w:val="en-US"/>
        </w:rPr>
        <w:t>şi</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Irlandei</w:t>
      </w:r>
      <w:proofErr w:type="spellEnd"/>
      <w:r w:rsidRPr="003B7D59">
        <w:rPr>
          <w:rFonts w:ascii="Times New Roman" w:eastAsia="Cambria Math" w:hAnsi="Times New Roman" w:cs="Times New Roman"/>
          <w:sz w:val="24"/>
          <w:szCs w:val="24"/>
          <w:lang w:val="en-US"/>
        </w:rPr>
        <w:t xml:space="preserve"> de Nord </w:t>
      </w:r>
      <w:proofErr w:type="spellStart"/>
      <w:r w:rsidRPr="003B7D59">
        <w:rPr>
          <w:rFonts w:ascii="Times New Roman" w:eastAsia="Cambria Math" w:hAnsi="Times New Roman" w:cs="Times New Roman"/>
          <w:sz w:val="24"/>
          <w:szCs w:val="24"/>
          <w:lang w:val="en-US"/>
        </w:rPr>
        <w:t>sau</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în</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cadrul</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comitetelor</w:t>
      </w:r>
      <w:proofErr w:type="spellEnd"/>
      <w:r w:rsidRPr="003B7D59">
        <w:rPr>
          <w:rFonts w:ascii="Times New Roman" w:eastAsia="Cambria Math" w:hAnsi="Times New Roman" w:cs="Times New Roman"/>
          <w:sz w:val="24"/>
          <w:szCs w:val="24"/>
          <w:lang w:val="en-US"/>
        </w:rPr>
        <w:t xml:space="preserve"> de audit </w:t>
      </w:r>
      <w:proofErr w:type="spellStart"/>
      <w:r w:rsidRPr="003B7D59">
        <w:rPr>
          <w:rFonts w:ascii="Times New Roman" w:eastAsia="Cambria Math" w:hAnsi="Times New Roman" w:cs="Times New Roman"/>
          <w:sz w:val="24"/>
          <w:szCs w:val="24"/>
          <w:lang w:val="en-US"/>
        </w:rPr>
        <w:t>formate</w:t>
      </w:r>
      <w:proofErr w:type="spellEnd"/>
      <w:r w:rsidRPr="003B7D59">
        <w:rPr>
          <w:rFonts w:ascii="Times New Roman" w:eastAsia="Cambria Math" w:hAnsi="Times New Roman" w:cs="Times New Roman"/>
          <w:sz w:val="24"/>
          <w:szCs w:val="24"/>
          <w:lang w:val="en-US"/>
        </w:rPr>
        <w:t xml:space="preserve"> la </w:t>
      </w:r>
      <w:proofErr w:type="spellStart"/>
      <w:r w:rsidRPr="003B7D59">
        <w:rPr>
          <w:rFonts w:ascii="Times New Roman" w:eastAsia="Cambria Math" w:hAnsi="Times New Roman" w:cs="Times New Roman"/>
          <w:sz w:val="24"/>
          <w:szCs w:val="24"/>
          <w:lang w:val="en-US"/>
        </w:rPr>
        <w:t>nivelul</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consiliilor</w:t>
      </w:r>
      <w:proofErr w:type="spellEnd"/>
      <w:r w:rsidRPr="003B7D59">
        <w:rPr>
          <w:rFonts w:ascii="Times New Roman" w:eastAsia="Cambria Math" w:hAnsi="Times New Roman" w:cs="Times New Roman"/>
          <w:sz w:val="24"/>
          <w:szCs w:val="24"/>
          <w:lang w:val="en-US"/>
        </w:rPr>
        <w:t xml:space="preserve"> de </w:t>
      </w:r>
      <w:proofErr w:type="spellStart"/>
      <w:r w:rsidRPr="003B7D59">
        <w:rPr>
          <w:rFonts w:ascii="Times New Roman" w:eastAsia="Cambria Math" w:hAnsi="Times New Roman" w:cs="Times New Roman"/>
          <w:sz w:val="24"/>
          <w:szCs w:val="24"/>
          <w:lang w:val="en-US"/>
        </w:rPr>
        <w:t>administraţie</w:t>
      </w:r>
      <w:proofErr w:type="spellEnd"/>
      <w:r w:rsidRPr="003B7D59">
        <w:rPr>
          <w:rFonts w:ascii="Times New Roman" w:eastAsia="Cambria Math" w:hAnsi="Times New Roman" w:cs="Times New Roman"/>
          <w:sz w:val="24"/>
          <w:szCs w:val="24"/>
          <w:lang w:val="en-US"/>
        </w:rPr>
        <w:t>/</w:t>
      </w:r>
      <w:proofErr w:type="spellStart"/>
      <w:r w:rsidRPr="003B7D59">
        <w:rPr>
          <w:rFonts w:ascii="Times New Roman" w:eastAsia="Cambria Math" w:hAnsi="Times New Roman" w:cs="Times New Roman"/>
          <w:sz w:val="24"/>
          <w:szCs w:val="24"/>
          <w:lang w:val="en-US"/>
        </w:rPr>
        <w:t>supraveghere</w:t>
      </w:r>
      <w:proofErr w:type="spellEnd"/>
      <w:r w:rsidRPr="003B7D59">
        <w:rPr>
          <w:rFonts w:ascii="Times New Roman" w:eastAsia="Cambria Math" w:hAnsi="Times New Roman" w:cs="Times New Roman"/>
          <w:sz w:val="24"/>
          <w:szCs w:val="24"/>
          <w:lang w:val="en-US"/>
        </w:rPr>
        <w:t xml:space="preserve"> ale </w:t>
      </w:r>
      <w:proofErr w:type="spellStart"/>
      <w:r w:rsidRPr="003B7D59">
        <w:rPr>
          <w:rFonts w:ascii="Times New Roman" w:eastAsia="Cambria Math" w:hAnsi="Times New Roman" w:cs="Times New Roman"/>
          <w:sz w:val="24"/>
          <w:szCs w:val="24"/>
          <w:lang w:val="en-US"/>
        </w:rPr>
        <w:t>unor</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societăţi</w:t>
      </w:r>
      <w:proofErr w:type="spellEnd"/>
      <w:r w:rsidRPr="003B7D59">
        <w:rPr>
          <w:rFonts w:ascii="Times New Roman" w:eastAsia="Cambria Math" w:hAnsi="Times New Roman" w:cs="Times New Roman"/>
          <w:sz w:val="24"/>
          <w:szCs w:val="24"/>
          <w:lang w:val="en-US"/>
        </w:rPr>
        <w:t>/</w:t>
      </w:r>
      <w:proofErr w:type="spellStart"/>
      <w:r w:rsidRPr="003B7D59">
        <w:rPr>
          <w:rFonts w:ascii="Times New Roman" w:eastAsia="Cambria Math" w:hAnsi="Times New Roman" w:cs="Times New Roman"/>
          <w:sz w:val="24"/>
          <w:szCs w:val="24"/>
          <w:lang w:val="en-US"/>
        </w:rPr>
        <w:t>entităţi</w:t>
      </w:r>
      <w:proofErr w:type="spellEnd"/>
      <w:r w:rsidRPr="003B7D59">
        <w:rPr>
          <w:rFonts w:ascii="Times New Roman" w:eastAsia="Cambria Math" w:hAnsi="Times New Roman" w:cs="Times New Roman"/>
          <w:sz w:val="24"/>
          <w:szCs w:val="24"/>
          <w:lang w:val="en-US"/>
        </w:rPr>
        <w:t xml:space="preserve"> de </w:t>
      </w:r>
      <w:proofErr w:type="spellStart"/>
      <w:r w:rsidRPr="003B7D59">
        <w:rPr>
          <w:rFonts w:ascii="Times New Roman" w:eastAsia="Cambria Math" w:hAnsi="Times New Roman" w:cs="Times New Roman"/>
          <w:sz w:val="24"/>
          <w:szCs w:val="24"/>
          <w:lang w:val="en-US"/>
        </w:rPr>
        <w:t>interes</w:t>
      </w:r>
      <w:proofErr w:type="spellEnd"/>
      <w:r w:rsidRPr="003B7D59">
        <w:rPr>
          <w:rFonts w:ascii="Times New Roman" w:eastAsia="Cambria Math" w:hAnsi="Times New Roman" w:cs="Times New Roman"/>
          <w:sz w:val="24"/>
          <w:szCs w:val="24"/>
          <w:lang w:val="en-US"/>
        </w:rPr>
        <w:t xml:space="preserve"> public, </w:t>
      </w:r>
      <w:proofErr w:type="spellStart"/>
      <w:r w:rsidRPr="003B7D59">
        <w:rPr>
          <w:rFonts w:ascii="Times New Roman" w:eastAsia="Cambria Math" w:hAnsi="Times New Roman" w:cs="Times New Roman"/>
          <w:sz w:val="24"/>
          <w:szCs w:val="24"/>
          <w:lang w:val="en-US"/>
        </w:rPr>
        <w:t>dovedită</w:t>
      </w:r>
      <w:proofErr w:type="spellEnd"/>
      <w:r w:rsidRPr="003B7D59">
        <w:rPr>
          <w:rFonts w:ascii="Times New Roman" w:eastAsia="Cambria Math" w:hAnsi="Times New Roman" w:cs="Times New Roman"/>
          <w:sz w:val="24"/>
          <w:szCs w:val="24"/>
          <w:lang w:val="en-US"/>
        </w:rPr>
        <w:t xml:space="preserve"> cu </w:t>
      </w:r>
      <w:proofErr w:type="spellStart"/>
      <w:r w:rsidRPr="003B7D59">
        <w:rPr>
          <w:rFonts w:ascii="Times New Roman" w:eastAsia="Cambria Math" w:hAnsi="Times New Roman" w:cs="Times New Roman"/>
          <w:sz w:val="24"/>
          <w:szCs w:val="24"/>
          <w:lang w:val="en-US"/>
        </w:rPr>
        <w:t>documente</w:t>
      </w:r>
      <w:proofErr w:type="spellEnd"/>
      <w:r w:rsidRPr="003B7D59">
        <w:rPr>
          <w:rFonts w:ascii="Times New Roman" w:eastAsia="Cambria Math" w:hAnsi="Times New Roman" w:cs="Times New Roman"/>
          <w:sz w:val="24"/>
          <w:szCs w:val="24"/>
          <w:lang w:val="en-US"/>
        </w:rPr>
        <w:t>.</w:t>
      </w:r>
    </w:p>
    <w:p w14:paraId="62499F89" w14:textId="77777777" w:rsidR="00995228" w:rsidRPr="003B7D59" w:rsidRDefault="00995228" w:rsidP="00995228">
      <w:pPr>
        <w:suppressAutoHyphens/>
        <w:autoSpaceDE w:val="0"/>
        <w:autoSpaceDN w:val="0"/>
        <w:adjustRightInd w:val="0"/>
        <w:ind w:firstLine="720"/>
        <w:jc w:val="both"/>
        <w:rPr>
          <w:rFonts w:ascii="Times New Roman" w:eastAsia="Cambria Math" w:hAnsi="Times New Roman" w:cs="Times New Roman"/>
          <w:b/>
          <w:bCs/>
          <w:sz w:val="24"/>
          <w:szCs w:val="24"/>
        </w:rPr>
      </w:pPr>
      <w:r w:rsidRPr="003B7D59">
        <w:rPr>
          <w:rFonts w:ascii="Times New Roman" w:eastAsia="Cambria Math" w:hAnsi="Times New Roman" w:cs="Times New Roman"/>
          <w:b/>
          <w:bCs/>
          <w:sz w:val="24"/>
          <w:szCs w:val="24"/>
        </w:rPr>
        <w:t>XVI. Clauze privind conflictul de interese</w:t>
      </w:r>
    </w:p>
    <w:p w14:paraId="14D7E3F2" w14:textId="77777777" w:rsidR="00995228" w:rsidRPr="003B7D59" w:rsidRDefault="00995228" w:rsidP="00995228">
      <w:pPr>
        <w:suppressAutoHyphens/>
        <w:autoSpaceDE w:val="0"/>
        <w:autoSpaceDN w:val="0"/>
        <w:adjustRightInd w:val="0"/>
        <w:ind w:firstLine="360"/>
        <w:jc w:val="both"/>
        <w:rPr>
          <w:rFonts w:ascii="Times New Roman" w:eastAsia="Cambria Math" w:hAnsi="Times New Roman" w:cs="Times New Roman"/>
          <w:sz w:val="24"/>
          <w:szCs w:val="24"/>
        </w:rPr>
      </w:pPr>
      <w:r w:rsidRPr="003B7D59">
        <w:rPr>
          <w:rFonts w:ascii="Times New Roman" w:eastAsia="Cambria Math" w:hAnsi="Times New Roman" w:cs="Times New Roman"/>
          <w:b/>
          <w:sz w:val="24"/>
          <w:szCs w:val="24"/>
        </w:rPr>
        <w:t>Art.30.</w:t>
      </w:r>
      <w:r w:rsidRPr="003B7D59">
        <w:rPr>
          <w:rFonts w:ascii="Times New Roman" w:eastAsia="Cambria Math" w:hAnsi="Times New Roman" w:cs="Times New Roman"/>
          <w:sz w:val="24"/>
          <w:szCs w:val="24"/>
        </w:rPr>
        <w:t xml:space="preserve"> Mandatarul are obligația de a respecta pe toată perioada mandatului a tuturor obligațiilor legale și statutare referitoare la incompatibilități, conflicte de interese și abținerea de la deliberări, în condițiile în care cunoaște că există sau pot apărea astfel de situații:    </w:t>
      </w:r>
      <w:r w:rsidRPr="003B7D59">
        <w:rPr>
          <w:rFonts w:ascii="Times New Roman" w:eastAsia="Cambria Math" w:hAnsi="Times New Roman" w:cs="Times New Roman"/>
          <w:sz w:val="24"/>
          <w:szCs w:val="24"/>
        </w:rPr>
        <w:tab/>
      </w:r>
    </w:p>
    <w:p w14:paraId="39507E46" w14:textId="77777777" w:rsidR="00995228" w:rsidRPr="003B7D59" w:rsidRDefault="00995228">
      <w:pPr>
        <w:numPr>
          <w:ilvl w:val="0"/>
          <w:numId w:val="20"/>
        </w:numPr>
        <w:suppressAutoHyphens/>
        <w:autoSpaceDE w:val="0"/>
        <w:autoSpaceDN w:val="0"/>
        <w:adjustRightInd w:val="0"/>
        <w:spacing w:after="0" w:line="240" w:lineRule="auto"/>
        <w:jc w:val="both"/>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t xml:space="preserve">este chemat să rezolve cereri, să ia decizii sau să participe la luarea deciziilor cu privire la persoane fizice </w:t>
      </w:r>
      <w:proofErr w:type="spellStart"/>
      <w:r w:rsidRPr="003B7D59">
        <w:rPr>
          <w:rFonts w:ascii="Times New Roman" w:eastAsia="Cambria Math" w:hAnsi="Times New Roman" w:cs="Times New Roman"/>
          <w:sz w:val="24"/>
          <w:szCs w:val="24"/>
        </w:rPr>
        <w:t>şi</w:t>
      </w:r>
      <w:proofErr w:type="spellEnd"/>
      <w:r w:rsidRPr="003B7D59">
        <w:rPr>
          <w:rFonts w:ascii="Times New Roman" w:eastAsia="Cambria Math" w:hAnsi="Times New Roman" w:cs="Times New Roman"/>
          <w:sz w:val="24"/>
          <w:szCs w:val="24"/>
        </w:rPr>
        <w:t xml:space="preserve"> juridice cu care are relații cu caracter patrimonial;</w:t>
      </w:r>
    </w:p>
    <w:p w14:paraId="60092895" w14:textId="77777777" w:rsidR="00995228" w:rsidRPr="003B7D59" w:rsidRDefault="00995228">
      <w:pPr>
        <w:numPr>
          <w:ilvl w:val="0"/>
          <w:numId w:val="20"/>
        </w:numPr>
        <w:suppressAutoHyphens/>
        <w:autoSpaceDE w:val="0"/>
        <w:autoSpaceDN w:val="0"/>
        <w:adjustRightInd w:val="0"/>
        <w:spacing w:after="0" w:line="240" w:lineRule="auto"/>
        <w:jc w:val="both"/>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lastRenderedPageBreak/>
        <w:t>interesele sale patrimoniale, ale soțului sau rudelor sale de gradul I pot influența deciziile pe care trebuie să le ia în exercitarea funcției publice;</w:t>
      </w:r>
    </w:p>
    <w:p w14:paraId="5A66BE35" w14:textId="77777777" w:rsidR="00995228" w:rsidRPr="003B7D59" w:rsidRDefault="00995228">
      <w:pPr>
        <w:numPr>
          <w:ilvl w:val="0"/>
          <w:numId w:val="20"/>
        </w:numPr>
        <w:suppressAutoHyphens/>
        <w:autoSpaceDE w:val="0"/>
        <w:autoSpaceDN w:val="0"/>
        <w:adjustRightInd w:val="0"/>
        <w:spacing w:after="0" w:line="240" w:lineRule="auto"/>
        <w:jc w:val="both"/>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t xml:space="preserve"> într-o anumită operațiune, știe că sunt interesate soțul sau soția sa, rudele ori afinii săi până la gradul al IV-lea inclusiv;</w:t>
      </w:r>
    </w:p>
    <w:p w14:paraId="329BEE8A" w14:textId="340CED3A" w:rsidR="00995228" w:rsidRPr="003B7D59" w:rsidRDefault="00995228">
      <w:pPr>
        <w:numPr>
          <w:ilvl w:val="0"/>
          <w:numId w:val="20"/>
        </w:numPr>
        <w:suppressAutoHyphens/>
        <w:autoSpaceDE w:val="0"/>
        <w:autoSpaceDN w:val="0"/>
        <w:adjustRightInd w:val="0"/>
        <w:spacing w:after="0" w:line="240" w:lineRule="auto"/>
        <w:jc w:val="both"/>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t xml:space="preserve">are direct sau indirect, interese contrare intereselor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eastAsia="Cambria Math" w:hAnsi="Times New Roman" w:cs="Times New Roman"/>
          <w:sz w:val="24"/>
          <w:szCs w:val="24"/>
        </w:rPr>
        <w:t>;</w:t>
      </w:r>
    </w:p>
    <w:p w14:paraId="231B0491" w14:textId="77777777" w:rsidR="00995228" w:rsidRPr="003B7D59" w:rsidRDefault="00995228">
      <w:pPr>
        <w:numPr>
          <w:ilvl w:val="0"/>
          <w:numId w:val="20"/>
        </w:numPr>
        <w:suppressAutoHyphens/>
        <w:spacing w:after="0" w:line="240" w:lineRule="auto"/>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t xml:space="preserve">oricare alte potențiale situații care ar conduce la o stare de incompatibilitate, conflict de interese sau de încălcare a normelor de etică și integritate. </w:t>
      </w:r>
    </w:p>
    <w:p w14:paraId="5E8AFFBF"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t xml:space="preserve">  </w:t>
      </w:r>
      <w:r w:rsidRPr="003B7D59">
        <w:rPr>
          <w:rFonts w:ascii="Times New Roman" w:eastAsia="Cambria Math" w:hAnsi="Times New Roman" w:cs="Times New Roman"/>
          <w:sz w:val="24"/>
          <w:szCs w:val="24"/>
        </w:rPr>
        <w:tab/>
      </w:r>
      <w:r w:rsidRPr="003B7D59">
        <w:rPr>
          <w:rFonts w:ascii="Times New Roman" w:eastAsia="Cambria Math" w:hAnsi="Times New Roman" w:cs="Times New Roman"/>
          <w:b/>
          <w:sz w:val="24"/>
          <w:szCs w:val="24"/>
        </w:rPr>
        <w:t>Art.31.</w:t>
      </w:r>
      <w:r w:rsidRPr="003B7D59">
        <w:rPr>
          <w:rFonts w:ascii="Times New Roman" w:eastAsia="Cambria Math" w:hAnsi="Times New Roman" w:cs="Times New Roman"/>
          <w:sz w:val="24"/>
          <w:szCs w:val="24"/>
        </w:rPr>
        <w:t xml:space="preserve"> </w:t>
      </w:r>
      <w:r w:rsidRPr="003B7D59">
        <w:rPr>
          <w:rFonts w:ascii="Times New Roman" w:eastAsia="Cambria Math" w:hAnsi="Times New Roman" w:cs="Times New Roman"/>
          <w:b/>
          <w:bCs/>
          <w:sz w:val="24"/>
          <w:szCs w:val="24"/>
        </w:rPr>
        <w:t>(1)</w:t>
      </w:r>
      <w:r w:rsidRPr="003B7D59">
        <w:rPr>
          <w:rFonts w:ascii="Times New Roman" w:eastAsia="Cambria Math" w:hAnsi="Times New Roman" w:cs="Times New Roman"/>
          <w:sz w:val="24"/>
          <w:szCs w:val="24"/>
        </w:rPr>
        <w:t xml:space="preserve"> Mandatarul care se află în una dintre situațiile prezentate mai sus, trebuie să îi înștiințeze despre aceasta pe ceilalți administratori și pe cenzori sau auditori interni </w:t>
      </w:r>
      <w:proofErr w:type="spellStart"/>
      <w:r w:rsidRPr="003B7D59">
        <w:rPr>
          <w:rFonts w:ascii="Times New Roman" w:eastAsia="Cambria Math" w:hAnsi="Times New Roman" w:cs="Times New Roman"/>
          <w:sz w:val="24"/>
          <w:szCs w:val="24"/>
        </w:rPr>
        <w:t>şi</w:t>
      </w:r>
      <w:proofErr w:type="spellEnd"/>
      <w:r w:rsidRPr="003B7D59">
        <w:rPr>
          <w:rFonts w:ascii="Times New Roman" w:eastAsia="Cambria Math" w:hAnsi="Times New Roman" w:cs="Times New Roman"/>
          <w:sz w:val="24"/>
          <w:szCs w:val="24"/>
        </w:rPr>
        <w:t xml:space="preserve"> să nu ia parte la nicio deliberare privitoare la această operațiune.</w:t>
      </w:r>
    </w:p>
    <w:p w14:paraId="158230C2"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rPr>
      </w:pPr>
      <w:r w:rsidRPr="003B7D59">
        <w:rPr>
          <w:rFonts w:ascii="Times New Roman" w:eastAsia="Cambria Math" w:hAnsi="Times New Roman" w:cs="Times New Roman"/>
          <w:b/>
          <w:bCs/>
          <w:sz w:val="24"/>
          <w:szCs w:val="24"/>
        </w:rPr>
        <w:t xml:space="preserve">    (2)</w:t>
      </w:r>
      <w:r w:rsidRPr="003B7D59">
        <w:rPr>
          <w:rFonts w:ascii="Times New Roman" w:eastAsia="Cambria Math" w:hAnsi="Times New Roman" w:cs="Times New Roman"/>
          <w:sz w:val="24"/>
          <w:szCs w:val="24"/>
        </w:rPr>
        <w:t xml:space="preserve"> Administratorul are obligația denunțării conflictelor de interese, definite conform legislației în vigoare și conform reglementărilor interne ale întreprinderilor publice.</w:t>
      </w:r>
    </w:p>
    <w:p w14:paraId="3E954B4F"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t xml:space="preserve">    </w:t>
      </w:r>
      <w:r w:rsidRPr="003B7D59">
        <w:rPr>
          <w:rFonts w:ascii="Times New Roman" w:eastAsia="Cambria Math" w:hAnsi="Times New Roman" w:cs="Times New Roman"/>
          <w:b/>
          <w:bCs/>
          <w:sz w:val="24"/>
          <w:szCs w:val="24"/>
        </w:rPr>
        <w:t>(3)</w:t>
      </w:r>
      <w:r w:rsidRPr="003B7D59">
        <w:rPr>
          <w:rFonts w:ascii="Times New Roman" w:eastAsia="Cambria Math" w:hAnsi="Times New Roman" w:cs="Times New Roman"/>
          <w:sz w:val="24"/>
          <w:szCs w:val="24"/>
        </w:rPr>
        <w:t xml:space="preserve"> Mandatarul care nu a respectat prevederile de mai sus răspunde potrivit prezentului contract și prevederilor legale în vigoare.</w:t>
      </w:r>
    </w:p>
    <w:p w14:paraId="0076DE75" w14:textId="77777777"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lang w:val="en-US"/>
        </w:rPr>
      </w:pPr>
      <w:r w:rsidRPr="003B7D59">
        <w:rPr>
          <w:rFonts w:ascii="Times New Roman" w:eastAsia="Cambria Math" w:hAnsi="Times New Roman" w:cs="Times New Roman"/>
          <w:b/>
          <w:bCs/>
          <w:sz w:val="24"/>
          <w:szCs w:val="24"/>
        </w:rPr>
        <w:t xml:space="preserve">    (4)</w:t>
      </w:r>
      <w:r w:rsidRPr="003B7D59">
        <w:rPr>
          <w:rFonts w:ascii="Times New Roman" w:eastAsia="Cambria Math" w:hAnsi="Times New Roman" w:cs="Times New Roman"/>
          <w:sz w:val="24"/>
          <w:szCs w:val="24"/>
        </w:rPr>
        <w:t xml:space="preserve"> Mandatarul trebuie să cunoască și să respecte legislația în vigoare care reglementează regimul incompatibilităților și al conflictului de interese.</w:t>
      </w:r>
    </w:p>
    <w:p w14:paraId="354F3328" w14:textId="77777777" w:rsidR="00995228" w:rsidRPr="003B7D59" w:rsidRDefault="00995228" w:rsidP="00995228">
      <w:pPr>
        <w:suppressAutoHyphens/>
        <w:autoSpaceDE w:val="0"/>
        <w:autoSpaceDN w:val="0"/>
        <w:adjustRightInd w:val="0"/>
        <w:rPr>
          <w:rFonts w:ascii="Times New Roman" w:eastAsia="Cambria Math" w:hAnsi="Times New Roman" w:cs="Times New Roman"/>
          <w:b/>
          <w:sz w:val="24"/>
          <w:szCs w:val="24"/>
        </w:rPr>
      </w:pPr>
      <w:r w:rsidRPr="003B7D59">
        <w:rPr>
          <w:rFonts w:ascii="Times New Roman" w:eastAsia="Cambria Math" w:hAnsi="Times New Roman" w:cs="Times New Roman"/>
          <w:b/>
          <w:sz w:val="24"/>
          <w:szCs w:val="24"/>
        </w:rPr>
        <w:t xml:space="preserve">    XVII</w:t>
      </w:r>
      <w:r w:rsidRPr="003B7D59">
        <w:rPr>
          <w:rFonts w:ascii="Times New Roman" w:eastAsia="Cambria Math" w:hAnsi="Times New Roman" w:cs="Times New Roman"/>
          <w:b/>
          <w:bCs/>
          <w:sz w:val="24"/>
          <w:szCs w:val="24"/>
        </w:rPr>
        <w:t xml:space="preserve">. Clauze privind independența administratorului </w:t>
      </w:r>
    </w:p>
    <w:p w14:paraId="1C8C2030" w14:textId="77777777" w:rsidR="00995228" w:rsidRPr="003B7D59" w:rsidRDefault="00995228" w:rsidP="00995228">
      <w:pPr>
        <w:suppressAutoHyphens/>
        <w:autoSpaceDE w:val="0"/>
        <w:autoSpaceDN w:val="0"/>
        <w:adjustRightInd w:val="0"/>
        <w:ind w:firstLine="720"/>
        <w:jc w:val="both"/>
        <w:rPr>
          <w:rFonts w:ascii="Times New Roman" w:eastAsia="Cambria Math" w:hAnsi="Times New Roman" w:cs="Times New Roman"/>
          <w:sz w:val="24"/>
          <w:szCs w:val="24"/>
        </w:rPr>
      </w:pPr>
      <w:r w:rsidRPr="003B7D59">
        <w:rPr>
          <w:rFonts w:ascii="Times New Roman" w:eastAsia="Cambria Math" w:hAnsi="Times New Roman" w:cs="Times New Roman"/>
          <w:b/>
          <w:sz w:val="24"/>
          <w:szCs w:val="24"/>
          <w:lang w:val="it-IT" w:eastAsia="ar-SA"/>
        </w:rPr>
        <w:t xml:space="preserve">Art.32. </w:t>
      </w:r>
      <w:r w:rsidRPr="003B7D59">
        <w:rPr>
          <w:rFonts w:ascii="Times New Roman" w:eastAsia="Cambria Math" w:hAnsi="Times New Roman" w:cs="Times New Roman"/>
          <w:b/>
          <w:bCs/>
          <w:sz w:val="24"/>
          <w:szCs w:val="24"/>
          <w:lang w:val="it-IT" w:eastAsia="ar-SA"/>
        </w:rPr>
        <w:t>(1)</w:t>
      </w:r>
      <w:r w:rsidRPr="003B7D59">
        <w:rPr>
          <w:rFonts w:ascii="Times New Roman" w:eastAsia="Cambria Math" w:hAnsi="Times New Roman" w:cs="Times New Roman"/>
          <w:b/>
          <w:sz w:val="24"/>
          <w:szCs w:val="24"/>
          <w:lang w:val="it-IT" w:eastAsia="ar-SA"/>
        </w:rPr>
        <w:t xml:space="preserve"> </w:t>
      </w:r>
      <w:r w:rsidRPr="003B7D59">
        <w:rPr>
          <w:rFonts w:ascii="Times New Roman" w:eastAsia="Cambria Math" w:hAnsi="Times New Roman" w:cs="Times New Roman"/>
          <w:sz w:val="24"/>
          <w:szCs w:val="24"/>
        </w:rPr>
        <w:t>Majoritatea membrilor consiliului de administrație este formată din administratori neexecutivi și independenți.</w:t>
      </w:r>
    </w:p>
    <w:p w14:paraId="46BB9626" w14:textId="77777777" w:rsidR="00995228" w:rsidRPr="003B7D59" w:rsidRDefault="00995228" w:rsidP="00995228">
      <w:pPr>
        <w:suppressAutoHyphens/>
        <w:autoSpaceDE w:val="0"/>
        <w:autoSpaceDN w:val="0"/>
        <w:adjustRightInd w:val="0"/>
        <w:ind w:firstLine="720"/>
        <w:jc w:val="both"/>
        <w:rPr>
          <w:rFonts w:ascii="Times New Roman" w:eastAsia="Cambria Math" w:hAnsi="Times New Roman" w:cs="Times New Roman"/>
          <w:iCs/>
          <w:sz w:val="24"/>
          <w:szCs w:val="24"/>
        </w:rPr>
      </w:pPr>
      <w:r w:rsidRPr="003B7D59">
        <w:rPr>
          <w:rFonts w:ascii="Times New Roman" w:eastAsia="Cambria Math" w:hAnsi="Times New Roman" w:cs="Times New Roman"/>
          <w:b/>
          <w:bCs/>
          <w:iCs/>
          <w:sz w:val="24"/>
          <w:szCs w:val="24"/>
        </w:rPr>
        <w:t>(2)</w:t>
      </w:r>
      <w:r w:rsidRPr="003B7D59">
        <w:rPr>
          <w:rFonts w:ascii="Times New Roman" w:eastAsia="Cambria Math" w:hAnsi="Times New Roman" w:cs="Times New Roman"/>
          <w:iCs/>
          <w:sz w:val="24"/>
          <w:szCs w:val="24"/>
        </w:rPr>
        <w:t xml:space="preserve"> La desemnarea administratorului independent, adunarea generală a acționarilor va avea în vedere următoarele criterii:</w:t>
      </w:r>
    </w:p>
    <w:p w14:paraId="257BF8F0" w14:textId="0B17DE40" w:rsidR="00995228" w:rsidRPr="003B7D59" w:rsidRDefault="00995228" w:rsidP="00995228">
      <w:pPr>
        <w:suppressAutoHyphens/>
        <w:autoSpaceDE w:val="0"/>
        <w:autoSpaceDN w:val="0"/>
        <w:adjustRightInd w:val="0"/>
        <w:ind w:firstLine="720"/>
        <w:jc w:val="both"/>
        <w:rPr>
          <w:rFonts w:ascii="Times New Roman" w:eastAsia="Cambria Math" w:hAnsi="Times New Roman" w:cs="Times New Roman"/>
          <w:sz w:val="24"/>
          <w:szCs w:val="24"/>
          <w:lang w:val="en-US"/>
        </w:rPr>
      </w:pPr>
      <w:r w:rsidRPr="003B7D59">
        <w:rPr>
          <w:rFonts w:ascii="Times New Roman" w:eastAsia="Cambria Math" w:hAnsi="Times New Roman" w:cs="Times New Roman"/>
          <w:sz w:val="24"/>
          <w:szCs w:val="24"/>
          <w:lang w:val="en-US"/>
        </w:rPr>
        <w:t xml:space="preserve">a) </w:t>
      </w:r>
      <w:proofErr w:type="spellStart"/>
      <w:r w:rsidRPr="003B7D59">
        <w:rPr>
          <w:rFonts w:ascii="Times New Roman" w:eastAsia="Cambria Math" w:hAnsi="Times New Roman" w:cs="Times New Roman"/>
          <w:sz w:val="24"/>
          <w:szCs w:val="24"/>
          <w:lang w:val="en-US"/>
        </w:rPr>
        <w:t>să</w:t>
      </w:r>
      <w:proofErr w:type="spellEnd"/>
      <w:r w:rsidRPr="003B7D59">
        <w:rPr>
          <w:rFonts w:ascii="Times New Roman" w:eastAsia="Cambria Math" w:hAnsi="Times New Roman" w:cs="Times New Roman"/>
          <w:sz w:val="24"/>
          <w:szCs w:val="24"/>
          <w:lang w:val="en-US"/>
        </w:rPr>
        <w:t xml:space="preserve"> nu fie director al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sau</w:t>
      </w:r>
      <w:proofErr w:type="spellEnd"/>
      <w:r w:rsidRPr="003B7D59">
        <w:rPr>
          <w:rFonts w:ascii="Times New Roman" w:eastAsia="Cambria Math" w:hAnsi="Times New Roman" w:cs="Times New Roman"/>
          <w:sz w:val="24"/>
          <w:szCs w:val="24"/>
          <w:lang w:val="en-US"/>
        </w:rPr>
        <w:t xml:space="preserve"> al </w:t>
      </w:r>
      <w:proofErr w:type="spellStart"/>
      <w:r w:rsidRPr="003B7D59">
        <w:rPr>
          <w:rFonts w:ascii="Times New Roman" w:eastAsia="Cambria Math" w:hAnsi="Times New Roman" w:cs="Times New Roman"/>
          <w:sz w:val="24"/>
          <w:szCs w:val="24"/>
          <w:lang w:val="en-US"/>
        </w:rPr>
        <w:t>unei</w:t>
      </w:r>
      <w:proofErr w:type="spellEnd"/>
      <w:r w:rsidRPr="003B7D59">
        <w:rPr>
          <w:rFonts w:ascii="Times New Roman" w:eastAsia="Cambria Math" w:hAnsi="Times New Roman" w:cs="Times New Roman"/>
          <w:sz w:val="24"/>
          <w:szCs w:val="24"/>
          <w:lang w:val="en-US"/>
        </w:rPr>
        <w:t xml:space="preserve"> </w:t>
      </w:r>
      <w:proofErr w:type="spellStart"/>
      <w:r w:rsidR="00E62673">
        <w:rPr>
          <w:rFonts w:ascii="Times New Roman" w:hAnsi="Times New Roman" w:cs="Times New Roman"/>
          <w:sz w:val="24"/>
          <w:szCs w:val="24"/>
          <w:lang w:val="en-US"/>
        </w:rPr>
        <w:t>regii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controlate</w:t>
      </w:r>
      <w:proofErr w:type="spellEnd"/>
      <w:r w:rsidRPr="003B7D59">
        <w:rPr>
          <w:rFonts w:ascii="Times New Roman" w:eastAsia="Cambria Math" w:hAnsi="Times New Roman" w:cs="Times New Roman"/>
          <w:sz w:val="24"/>
          <w:szCs w:val="24"/>
          <w:lang w:val="en-US"/>
        </w:rPr>
        <w:t xml:space="preserve"> de </w:t>
      </w:r>
      <w:proofErr w:type="spellStart"/>
      <w:r w:rsidRPr="003B7D59">
        <w:rPr>
          <w:rFonts w:ascii="Times New Roman" w:eastAsia="Cambria Math" w:hAnsi="Times New Roman" w:cs="Times New Roman"/>
          <w:sz w:val="24"/>
          <w:szCs w:val="24"/>
          <w:lang w:val="en-US"/>
        </w:rPr>
        <w:t>către</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aceasta</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şi</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să</w:t>
      </w:r>
      <w:proofErr w:type="spellEnd"/>
      <w:r w:rsidRPr="003B7D59">
        <w:rPr>
          <w:rFonts w:ascii="Times New Roman" w:eastAsia="Cambria Math" w:hAnsi="Times New Roman" w:cs="Times New Roman"/>
          <w:sz w:val="24"/>
          <w:szCs w:val="24"/>
          <w:lang w:val="en-US"/>
        </w:rPr>
        <w:t xml:space="preserve"> nu fi </w:t>
      </w:r>
      <w:proofErr w:type="spellStart"/>
      <w:r w:rsidRPr="003B7D59">
        <w:rPr>
          <w:rFonts w:ascii="Times New Roman" w:eastAsia="Cambria Math" w:hAnsi="Times New Roman" w:cs="Times New Roman"/>
          <w:sz w:val="24"/>
          <w:szCs w:val="24"/>
          <w:lang w:val="en-US"/>
        </w:rPr>
        <w:t>îndeplinit</w:t>
      </w:r>
      <w:proofErr w:type="spellEnd"/>
      <w:r w:rsidRPr="003B7D59">
        <w:rPr>
          <w:rFonts w:ascii="Times New Roman" w:eastAsia="Cambria Math" w:hAnsi="Times New Roman" w:cs="Times New Roman"/>
          <w:sz w:val="24"/>
          <w:szCs w:val="24"/>
          <w:lang w:val="en-US"/>
        </w:rPr>
        <w:t xml:space="preserve"> o </w:t>
      </w:r>
      <w:proofErr w:type="spellStart"/>
      <w:r w:rsidRPr="003B7D59">
        <w:rPr>
          <w:rFonts w:ascii="Times New Roman" w:eastAsia="Cambria Math" w:hAnsi="Times New Roman" w:cs="Times New Roman"/>
          <w:sz w:val="24"/>
          <w:szCs w:val="24"/>
          <w:lang w:val="en-US"/>
        </w:rPr>
        <w:t>astfel</w:t>
      </w:r>
      <w:proofErr w:type="spellEnd"/>
      <w:r w:rsidRPr="003B7D59">
        <w:rPr>
          <w:rFonts w:ascii="Times New Roman" w:eastAsia="Cambria Math" w:hAnsi="Times New Roman" w:cs="Times New Roman"/>
          <w:sz w:val="24"/>
          <w:szCs w:val="24"/>
          <w:lang w:val="en-US"/>
        </w:rPr>
        <w:t xml:space="preserve"> de </w:t>
      </w:r>
      <w:proofErr w:type="spellStart"/>
      <w:r w:rsidRPr="003B7D59">
        <w:rPr>
          <w:rFonts w:ascii="Times New Roman" w:eastAsia="Cambria Math" w:hAnsi="Times New Roman" w:cs="Times New Roman"/>
          <w:sz w:val="24"/>
          <w:szCs w:val="24"/>
          <w:lang w:val="en-US"/>
        </w:rPr>
        <w:t>funcţie</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în</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ultimii</w:t>
      </w:r>
      <w:proofErr w:type="spellEnd"/>
      <w:r w:rsidRPr="003B7D59">
        <w:rPr>
          <w:rFonts w:ascii="Times New Roman" w:eastAsia="Cambria Math" w:hAnsi="Times New Roman" w:cs="Times New Roman"/>
          <w:sz w:val="24"/>
          <w:szCs w:val="24"/>
          <w:lang w:val="en-US"/>
        </w:rPr>
        <w:t xml:space="preserve"> 5 ani;</w:t>
      </w:r>
    </w:p>
    <w:p w14:paraId="2009CD75" w14:textId="423DD8AD" w:rsidR="00995228" w:rsidRPr="003B7D59" w:rsidRDefault="00995228" w:rsidP="00995228">
      <w:pPr>
        <w:suppressAutoHyphens/>
        <w:autoSpaceDE w:val="0"/>
        <w:autoSpaceDN w:val="0"/>
        <w:adjustRightInd w:val="0"/>
        <w:ind w:firstLine="720"/>
        <w:jc w:val="both"/>
        <w:rPr>
          <w:rFonts w:ascii="Times New Roman" w:eastAsia="Cambria Math" w:hAnsi="Times New Roman" w:cs="Times New Roman"/>
          <w:sz w:val="24"/>
          <w:szCs w:val="24"/>
          <w:lang w:val="en-US"/>
        </w:rPr>
      </w:pPr>
      <w:r w:rsidRPr="003B7D59">
        <w:rPr>
          <w:rFonts w:ascii="Times New Roman" w:eastAsia="Cambria Math" w:hAnsi="Times New Roman" w:cs="Times New Roman"/>
          <w:sz w:val="24"/>
          <w:szCs w:val="24"/>
          <w:lang w:val="en-US"/>
        </w:rPr>
        <w:t xml:space="preserve">b) </w:t>
      </w:r>
      <w:proofErr w:type="spellStart"/>
      <w:r w:rsidRPr="003B7D59">
        <w:rPr>
          <w:rFonts w:ascii="Times New Roman" w:eastAsia="Cambria Math" w:hAnsi="Times New Roman" w:cs="Times New Roman"/>
          <w:sz w:val="24"/>
          <w:szCs w:val="24"/>
          <w:lang w:val="en-US"/>
        </w:rPr>
        <w:t>să</w:t>
      </w:r>
      <w:proofErr w:type="spellEnd"/>
      <w:r w:rsidRPr="003B7D59">
        <w:rPr>
          <w:rFonts w:ascii="Times New Roman" w:eastAsia="Cambria Math" w:hAnsi="Times New Roman" w:cs="Times New Roman"/>
          <w:sz w:val="24"/>
          <w:szCs w:val="24"/>
          <w:lang w:val="en-US"/>
        </w:rPr>
        <w:t xml:space="preserve"> nu fi </w:t>
      </w:r>
      <w:proofErr w:type="spellStart"/>
      <w:r w:rsidRPr="003B7D59">
        <w:rPr>
          <w:rFonts w:ascii="Times New Roman" w:eastAsia="Cambria Math" w:hAnsi="Times New Roman" w:cs="Times New Roman"/>
          <w:sz w:val="24"/>
          <w:szCs w:val="24"/>
          <w:lang w:val="en-US"/>
        </w:rPr>
        <w:t>fost</w:t>
      </w:r>
      <w:proofErr w:type="spellEnd"/>
      <w:r w:rsidRPr="003B7D59">
        <w:rPr>
          <w:rFonts w:ascii="Times New Roman" w:eastAsia="Cambria Math" w:hAnsi="Times New Roman" w:cs="Times New Roman"/>
          <w:sz w:val="24"/>
          <w:szCs w:val="24"/>
          <w:lang w:val="en-US"/>
        </w:rPr>
        <w:t xml:space="preserve"> salariat al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sau</w:t>
      </w:r>
      <w:proofErr w:type="spellEnd"/>
      <w:r w:rsidRPr="003B7D59">
        <w:rPr>
          <w:rFonts w:ascii="Times New Roman" w:eastAsia="Cambria Math" w:hAnsi="Times New Roman" w:cs="Times New Roman"/>
          <w:sz w:val="24"/>
          <w:szCs w:val="24"/>
          <w:lang w:val="en-US"/>
        </w:rPr>
        <w:t xml:space="preserve"> al </w:t>
      </w:r>
      <w:proofErr w:type="spellStart"/>
      <w:r w:rsidRPr="003B7D59">
        <w:rPr>
          <w:rFonts w:ascii="Times New Roman" w:eastAsia="Cambria Math" w:hAnsi="Times New Roman" w:cs="Times New Roman"/>
          <w:sz w:val="24"/>
          <w:szCs w:val="24"/>
          <w:lang w:val="en-US"/>
        </w:rPr>
        <w:t>unei</w:t>
      </w:r>
      <w:proofErr w:type="spellEnd"/>
      <w:r w:rsidRPr="003B7D59">
        <w:rPr>
          <w:rFonts w:ascii="Times New Roman" w:eastAsia="Cambria Math" w:hAnsi="Times New Roman" w:cs="Times New Roman"/>
          <w:sz w:val="24"/>
          <w:szCs w:val="24"/>
          <w:lang w:val="en-US"/>
        </w:rPr>
        <w:t xml:space="preserve"> </w:t>
      </w:r>
      <w:proofErr w:type="spellStart"/>
      <w:r w:rsidR="00E62673">
        <w:rPr>
          <w:rFonts w:ascii="Times New Roman" w:hAnsi="Times New Roman" w:cs="Times New Roman"/>
          <w:sz w:val="24"/>
          <w:szCs w:val="24"/>
          <w:lang w:val="en-US"/>
        </w:rPr>
        <w:t>regii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controlate</w:t>
      </w:r>
      <w:proofErr w:type="spellEnd"/>
      <w:r w:rsidRPr="003B7D59">
        <w:rPr>
          <w:rFonts w:ascii="Times New Roman" w:eastAsia="Cambria Math" w:hAnsi="Times New Roman" w:cs="Times New Roman"/>
          <w:sz w:val="24"/>
          <w:szCs w:val="24"/>
          <w:lang w:val="en-US"/>
        </w:rPr>
        <w:t xml:space="preserve"> de </w:t>
      </w:r>
      <w:proofErr w:type="spellStart"/>
      <w:r w:rsidRPr="003B7D59">
        <w:rPr>
          <w:rFonts w:ascii="Times New Roman" w:eastAsia="Cambria Math" w:hAnsi="Times New Roman" w:cs="Times New Roman"/>
          <w:sz w:val="24"/>
          <w:szCs w:val="24"/>
          <w:lang w:val="en-US"/>
        </w:rPr>
        <w:t>către</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aceasta</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ori</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să</w:t>
      </w:r>
      <w:proofErr w:type="spellEnd"/>
      <w:r w:rsidRPr="003B7D59">
        <w:rPr>
          <w:rFonts w:ascii="Times New Roman" w:eastAsia="Cambria Math" w:hAnsi="Times New Roman" w:cs="Times New Roman"/>
          <w:sz w:val="24"/>
          <w:szCs w:val="24"/>
          <w:lang w:val="en-US"/>
        </w:rPr>
        <w:t xml:space="preserve"> fi </w:t>
      </w:r>
      <w:proofErr w:type="spellStart"/>
      <w:r w:rsidRPr="003B7D59">
        <w:rPr>
          <w:rFonts w:ascii="Times New Roman" w:eastAsia="Cambria Math" w:hAnsi="Times New Roman" w:cs="Times New Roman"/>
          <w:sz w:val="24"/>
          <w:szCs w:val="24"/>
          <w:lang w:val="en-US"/>
        </w:rPr>
        <w:t>avut</w:t>
      </w:r>
      <w:proofErr w:type="spellEnd"/>
      <w:r w:rsidRPr="003B7D59">
        <w:rPr>
          <w:rFonts w:ascii="Times New Roman" w:eastAsia="Cambria Math" w:hAnsi="Times New Roman" w:cs="Times New Roman"/>
          <w:sz w:val="24"/>
          <w:szCs w:val="24"/>
          <w:lang w:val="en-US"/>
        </w:rPr>
        <w:t xml:space="preserve"> un </w:t>
      </w:r>
      <w:proofErr w:type="spellStart"/>
      <w:r w:rsidRPr="003B7D59">
        <w:rPr>
          <w:rFonts w:ascii="Times New Roman" w:eastAsia="Cambria Math" w:hAnsi="Times New Roman" w:cs="Times New Roman"/>
          <w:sz w:val="24"/>
          <w:szCs w:val="24"/>
          <w:lang w:val="en-US"/>
        </w:rPr>
        <w:t>astfel</w:t>
      </w:r>
      <w:proofErr w:type="spellEnd"/>
      <w:r w:rsidRPr="003B7D59">
        <w:rPr>
          <w:rFonts w:ascii="Times New Roman" w:eastAsia="Cambria Math" w:hAnsi="Times New Roman" w:cs="Times New Roman"/>
          <w:sz w:val="24"/>
          <w:szCs w:val="24"/>
          <w:lang w:val="en-US"/>
        </w:rPr>
        <w:t xml:space="preserve"> de </w:t>
      </w:r>
      <w:proofErr w:type="spellStart"/>
      <w:r w:rsidRPr="003B7D59">
        <w:rPr>
          <w:rFonts w:ascii="Times New Roman" w:eastAsia="Cambria Math" w:hAnsi="Times New Roman" w:cs="Times New Roman"/>
          <w:sz w:val="24"/>
          <w:szCs w:val="24"/>
          <w:lang w:val="en-US"/>
        </w:rPr>
        <w:t>raport</w:t>
      </w:r>
      <w:proofErr w:type="spellEnd"/>
      <w:r w:rsidRPr="003B7D59">
        <w:rPr>
          <w:rFonts w:ascii="Times New Roman" w:eastAsia="Cambria Math" w:hAnsi="Times New Roman" w:cs="Times New Roman"/>
          <w:sz w:val="24"/>
          <w:szCs w:val="24"/>
          <w:lang w:val="en-US"/>
        </w:rPr>
        <w:t xml:space="preserve"> de </w:t>
      </w:r>
      <w:proofErr w:type="spellStart"/>
      <w:r w:rsidRPr="003B7D59">
        <w:rPr>
          <w:rFonts w:ascii="Times New Roman" w:eastAsia="Cambria Math" w:hAnsi="Times New Roman" w:cs="Times New Roman"/>
          <w:sz w:val="24"/>
          <w:szCs w:val="24"/>
          <w:lang w:val="en-US"/>
        </w:rPr>
        <w:t>muncă</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în</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ultimii</w:t>
      </w:r>
      <w:proofErr w:type="spellEnd"/>
      <w:r w:rsidRPr="003B7D59">
        <w:rPr>
          <w:rFonts w:ascii="Times New Roman" w:eastAsia="Cambria Math" w:hAnsi="Times New Roman" w:cs="Times New Roman"/>
          <w:sz w:val="24"/>
          <w:szCs w:val="24"/>
          <w:lang w:val="en-US"/>
        </w:rPr>
        <w:t xml:space="preserve"> 5 ani;</w:t>
      </w:r>
    </w:p>
    <w:p w14:paraId="331BB2CF" w14:textId="77777777" w:rsidR="00995228" w:rsidRPr="003B7D59" w:rsidRDefault="00995228" w:rsidP="00995228">
      <w:pPr>
        <w:suppressAutoHyphens/>
        <w:autoSpaceDE w:val="0"/>
        <w:autoSpaceDN w:val="0"/>
        <w:adjustRightInd w:val="0"/>
        <w:ind w:firstLine="720"/>
        <w:jc w:val="both"/>
        <w:rPr>
          <w:rFonts w:ascii="Times New Roman" w:eastAsia="Cambria Math" w:hAnsi="Times New Roman" w:cs="Times New Roman"/>
          <w:sz w:val="24"/>
          <w:szCs w:val="24"/>
          <w:lang w:val="en-US"/>
        </w:rPr>
      </w:pPr>
      <w:r w:rsidRPr="003B7D59">
        <w:rPr>
          <w:rFonts w:ascii="Times New Roman" w:eastAsia="Cambria Math" w:hAnsi="Times New Roman" w:cs="Times New Roman"/>
          <w:sz w:val="24"/>
          <w:szCs w:val="24"/>
          <w:lang w:val="en-US"/>
        </w:rPr>
        <w:t xml:space="preserve">c) </w:t>
      </w:r>
      <w:proofErr w:type="spellStart"/>
      <w:r w:rsidRPr="003B7D59">
        <w:rPr>
          <w:rFonts w:ascii="Times New Roman" w:eastAsia="Cambria Math" w:hAnsi="Times New Roman" w:cs="Times New Roman"/>
          <w:sz w:val="24"/>
          <w:szCs w:val="24"/>
          <w:lang w:val="en-US"/>
        </w:rPr>
        <w:t>să</w:t>
      </w:r>
      <w:proofErr w:type="spellEnd"/>
      <w:r w:rsidRPr="003B7D59">
        <w:rPr>
          <w:rFonts w:ascii="Times New Roman" w:eastAsia="Cambria Math" w:hAnsi="Times New Roman" w:cs="Times New Roman"/>
          <w:sz w:val="24"/>
          <w:szCs w:val="24"/>
          <w:lang w:val="en-US"/>
        </w:rPr>
        <w:t xml:space="preserve"> nu </w:t>
      </w:r>
      <w:proofErr w:type="spellStart"/>
      <w:r w:rsidRPr="003B7D59">
        <w:rPr>
          <w:rFonts w:ascii="Times New Roman" w:eastAsia="Cambria Math" w:hAnsi="Times New Roman" w:cs="Times New Roman"/>
          <w:sz w:val="24"/>
          <w:szCs w:val="24"/>
          <w:lang w:val="en-US"/>
        </w:rPr>
        <w:t>primească</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sau</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să</w:t>
      </w:r>
      <w:proofErr w:type="spellEnd"/>
      <w:r w:rsidRPr="003B7D59">
        <w:rPr>
          <w:rFonts w:ascii="Times New Roman" w:eastAsia="Cambria Math" w:hAnsi="Times New Roman" w:cs="Times New Roman"/>
          <w:sz w:val="24"/>
          <w:szCs w:val="24"/>
          <w:lang w:val="en-US"/>
        </w:rPr>
        <w:t xml:space="preserve"> fi </w:t>
      </w:r>
      <w:proofErr w:type="spellStart"/>
      <w:r w:rsidRPr="003B7D59">
        <w:rPr>
          <w:rFonts w:ascii="Times New Roman" w:eastAsia="Cambria Math" w:hAnsi="Times New Roman" w:cs="Times New Roman"/>
          <w:sz w:val="24"/>
          <w:szCs w:val="24"/>
          <w:lang w:val="en-US"/>
        </w:rPr>
        <w:t>primit</w:t>
      </w:r>
      <w:proofErr w:type="spellEnd"/>
      <w:r w:rsidRPr="003B7D59">
        <w:rPr>
          <w:rFonts w:ascii="Times New Roman" w:eastAsia="Cambria Math" w:hAnsi="Times New Roman" w:cs="Times New Roman"/>
          <w:sz w:val="24"/>
          <w:szCs w:val="24"/>
          <w:lang w:val="en-US"/>
        </w:rPr>
        <w:t xml:space="preserve"> de la </w:t>
      </w:r>
      <w:proofErr w:type="spellStart"/>
      <w:r w:rsidRPr="003B7D59">
        <w:rPr>
          <w:rFonts w:ascii="Times New Roman" w:eastAsia="Cambria Math" w:hAnsi="Times New Roman" w:cs="Times New Roman"/>
          <w:sz w:val="24"/>
          <w:szCs w:val="24"/>
          <w:lang w:val="en-US"/>
        </w:rPr>
        <w:t>societate</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ori</w:t>
      </w:r>
      <w:proofErr w:type="spellEnd"/>
      <w:r w:rsidRPr="003B7D59">
        <w:rPr>
          <w:rFonts w:ascii="Times New Roman" w:eastAsia="Cambria Math" w:hAnsi="Times New Roman" w:cs="Times New Roman"/>
          <w:sz w:val="24"/>
          <w:szCs w:val="24"/>
          <w:lang w:val="en-US"/>
        </w:rPr>
        <w:t xml:space="preserve"> de la o </w:t>
      </w:r>
      <w:proofErr w:type="spellStart"/>
      <w:r w:rsidRPr="003B7D59">
        <w:rPr>
          <w:rFonts w:ascii="Times New Roman" w:eastAsia="Cambria Math" w:hAnsi="Times New Roman" w:cs="Times New Roman"/>
          <w:sz w:val="24"/>
          <w:szCs w:val="24"/>
          <w:lang w:val="en-US"/>
        </w:rPr>
        <w:t>societate</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controlată</w:t>
      </w:r>
      <w:proofErr w:type="spellEnd"/>
      <w:r w:rsidRPr="003B7D59">
        <w:rPr>
          <w:rFonts w:ascii="Times New Roman" w:eastAsia="Cambria Math" w:hAnsi="Times New Roman" w:cs="Times New Roman"/>
          <w:sz w:val="24"/>
          <w:szCs w:val="24"/>
          <w:lang w:val="en-US"/>
        </w:rPr>
        <w:t xml:space="preserve"> de </w:t>
      </w:r>
      <w:proofErr w:type="spellStart"/>
      <w:r w:rsidRPr="003B7D59">
        <w:rPr>
          <w:rFonts w:ascii="Times New Roman" w:eastAsia="Cambria Math" w:hAnsi="Times New Roman" w:cs="Times New Roman"/>
          <w:sz w:val="24"/>
          <w:szCs w:val="24"/>
          <w:lang w:val="en-US"/>
        </w:rPr>
        <w:t>aceasta</w:t>
      </w:r>
      <w:proofErr w:type="spellEnd"/>
      <w:r w:rsidRPr="003B7D59">
        <w:rPr>
          <w:rFonts w:ascii="Times New Roman" w:eastAsia="Cambria Math" w:hAnsi="Times New Roman" w:cs="Times New Roman"/>
          <w:sz w:val="24"/>
          <w:szCs w:val="24"/>
          <w:lang w:val="en-US"/>
        </w:rPr>
        <w:t xml:space="preserve"> o </w:t>
      </w:r>
      <w:proofErr w:type="spellStart"/>
      <w:r w:rsidRPr="003B7D59">
        <w:rPr>
          <w:rFonts w:ascii="Times New Roman" w:eastAsia="Cambria Math" w:hAnsi="Times New Roman" w:cs="Times New Roman"/>
          <w:sz w:val="24"/>
          <w:szCs w:val="24"/>
          <w:lang w:val="en-US"/>
        </w:rPr>
        <w:t>remuneraţie</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suplimentară</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sau</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alte</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avantaje</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altele</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decât</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cele</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corespunzând</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calităţii</w:t>
      </w:r>
      <w:proofErr w:type="spellEnd"/>
      <w:r w:rsidRPr="003B7D59">
        <w:rPr>
          <w:rFonts w:ascii="Times New Roman" w:eastAsia="Cambria Math" w:hAnsi="Times New Roman" w:cs="Times New Roman"/>
          <w:sz w:val="24"/>
          <w:szCs w:val="24"/>
          <w:lang w:val="en-US"/>
        </w:rPr>
        <w:t xml:space="preserve"> sale de administrator </w:t>
      </w:r>
      <w:proofErr w:type="spellStart"/>
      <w:r w:rsidRPr="003B7D59">
        <w:rPr>
          <w:rFonts w:ascii="Times New Roman" w:eastAsia="Cambria Math" w:hAnsi="Times New Roman" w:cs="Times New Roman"/>
          <w:sz w:val="24"/>
          <w:szCs w:val="24"/>
          <w:lang w:val="en-US"/>
        </w:rPr>
        <w:t>neexecutiv</w:t>
      </w:r>
      <w:proofErr w:type="spellEnd"/>
      <w:r w:rsidRPr="003B7D59">
        <w:rPr>
          <w:rFonts w:ascii="Times New Roman" w:eastAsia="Cambria Math" w:hAnsi="Times New Roman" w:cs="Times New Roman"/>
          <w:sz w:val="24"/>
          <w:szCs w:val="24"/>
          <w:lang w:val="en-US"/>
        </w:rPr>
        <w:t>;</w:t>
      </w:r>
    </w:p>
    <w:p w14:paraId="48A7769B" w14:textId="0CFB13DD" w:rsidR="00995228" w:rsidRPr="003B7D59" w:rsidRDefault="00995228" w:rsidP="00995228">
      <w:pPr>
        <w:suppressAutoHyphens/>
        <w:autoSpaceDE w:val="0"/>
        <w:autoSpaceDN w:val="0"/>
        <w:adjustRightInd w:val="0"/>
        <w:ind w:firstLine="720"/>
        <w:jc w:val="both"/>
        <w:rPr>
          <w:rFonts w:ascii="Times New Roman" w:eastAsia="Cambria Math" w:hAnsi="Times New Roman" w:cs="Times New Roman"/>
          <w:sz w:val="24"/>
          <w:szCs w:val="24"/>
          <w:lang w:val="en-US"/>
        </w:rPr>
      </w:pPr>
      <w:r w:rsidRPr="003B7D59">
        <w:rPr>
          <w:rFonts w:ascii="Times New Roman" w:eastAsia="Cambria Math" w:hAnsi="Times New Roman" w:cs="Times New Roman"/>
          <w:sz w:val="24"/>
          <w:szCs w:val="24"/>
          <w:lang w:val="en-US"/>
        </w:rPr>
        <w:t xml:space="preserve">d) </w:t>
      </w:r>
      <w:proofErr w:type="spellStart"/>
      <w:r w:rsidRPr="003B7D59">
        <w:rPr>
          <w:rFonts w:ascii="Times New Roman" w:eastAsia="Cambria Math" w:hAnsi="Times New Roman" w:cs="Times New Roman"/>
          <w:sz w:val="24"/>
          <w:szCs w:val="24"/>
          <w:lang w:val="en-US"/>
        </w:rPr>
        <w:t>să</w:t>
      </w:r>
      <w:proofErr w:type="spellEnd"/>
      <w:r w:rsidRPr="003B7D59">
        <w:rPr>
          <w:rFonts w:ascii="Times New Roman" w:eastAsia="Cambria Math" w:hAnsi="Times New Roman" w:cs="Times New Roman"/>
          <w:sz w:val="24"/>
          <w:szCs w:val="24"/>
          <w:lang w:val="en-US"/>
        </w:rPr>
        <w:t xml:space="preserve"> nu fie </w:t>
      </w:r>
      <w:proofErr w:type="spellStart"/>
      <w:r w:rsidRPr="003B7D59">
        <w:rPr>
          <w:rFonts w:ascii="Times New Roman" w:eastAsia="Cambria Math" w:hAnsi="Times New Roman" w:cs="Times New Roman"/>
          <w:sz w:val="24"/>
          <w:szCs w:val="24"/>
          <w:lang w:val="en-US"/>
        </w:rPr>
        <w:t>acţionar</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semnificativ</w:t>
      </w:r>
      <w:proofErr w:type="spellEnd"/>
      <w:r w:rsidRPr="003B7D59">
        <w:rPr>
          <w:rFonts w:ascii="Times New Roman" w:eastAsia="Cambria Math" w:hAnsi="Times New Roman" w:cs="Times New Roman"/>
          <w:sz w:val="24"/>
          <w:szCs w:val="24"/>
          <w:lang w:val="en-US"/>
        </w:rPr>
        <w:t xml:space="preserve"> al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eastAsia="Cambria Math" w:hAnsi="Times New Roman" w:cs="Times New Roman"/>
          <w:sz w:val="24"/>
          <w:szCs w:val="24"/>
          <w:lang w:val="en-US"/>
        </w:rPr>
        <w:t>;</w:t>
      </w:r>
    </w:p>
    <w:p w14:paraId="5B7DF61E" w14:textId="6106B216" w:rsidR="00995228" w:rsidRPr="003B7D59" w:rsidRDefault="00995228" w:rsidP="00995228">
      <w:pPr>
        <w:suppressAutoHyphens/>
        <w:autoSpaceDE w:val="0"/>
        <w:autoSpaceDN w:val="0"/>
        <w:adjustRightInd w:val="0"/>
        <w:ind w:firstLine="720"/>
        <w:jc w:val="both"/>
        <w:rPr>
          <w:rFonts w:ascii="Times New Roman" w:eastAsia="Cambria Math" w:hAnsi="Times New Roman" w:cs="Times New Roman"/>
          <w:sz w:val="24"/>
          <w:szCs w:val="24"/>
          <w:lang w:val="en-US"/>
        </w:rPr>
      </w:pPr>
      <w:r w:rsidRPr="003B7D59">
        <w:rPr>
          <w:rFonts w:ascii="Times New Roman" w:eastAsia="Cambria Math" w:hAnsi="Times New Roman" w:cs="Times New Roman"/>
          <w:sz w:val="24"/>
          <w:szCs w:val="24"/>
          <w:lang w:val="en-US"/>
        </w:rPr>
        <w:t xml:space="preserve">e) </w:t>
      </w:r>
      <w:proofErr w:type="spellStart"/>
      <w:r w:rsidRPr="003B7D59">
        <w:rPr>
          <w:rFonts w:ascii="Times New Roman" w:eastAsia="Cambria Math" w:hAnsi="Times New Roman" w:cs="Times New Roman"/>
          <w:sz w:val="24"/>
          <w:szCs w:val="24"/>
          <w:lang w:val="en-US"/>
        </w:rPr>
        <w:t>să</w:t>
      </w:r>
      <w:proofErr w:type="spellEnd"/>
      <w:r w:rsidRPr="003B7D59">
        <w:rPr>
          <w:rFonts w:ascii="Times New Roman" w:eastAsia="Cambria Math" w:hAnsi="Times New Roman" w:cs="Times New Roman"/>
          <w:sz w:val="24"/>
          <w:szCs w:val="24"/>
          <w:lang w:val="en-US"/>
        </w:rPr>
        <w:t xml:space="preserve"> nu </w:t>
      </w:r>
      <w:proofErr w:type="spellStart"/>
      <w:r w:rsidRPr="003B7D59">
        <w:rPr>
          <w:rFonts w:ascii="Times New Roman" w:eastAsia="Cambria Math" w:hAnsi="Times New Roman" w:cs="Times New Roman"/>
          <w:sz w:val="24"/>
          <w:szCs w:val="24"/>
          <w:lang w:val="en-US"/>
        </w:rPr>
        <w:t>aibă</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sau</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să</w:t>
      </w:r>
      <w:proofErr w:type="spellEnd"/>
      <w:r w:rsidRPr="003B7D59">
        <w:rPr>
          <w:rFonts w:ascii="Times New Roman" w:eastAsia="Cambria Math" w:hAnsi="Times New Roman" w:cs="Times New Roman"/>
          <w:sz w:val="24"/>
          <w:szCs w:val="24"/>
          <w:lang w:val="en-US"/>
        </w:rPr>
        <w:t xml:space="preserve"> fi </w:t>
      </w:r>
      <w:proofErr w:type="spellStart"/>
      <w:r w:rsidRPr="003B7D59">
        <w:rPr>
          <w:rFonts w:ascii="Times New Roman" w:eastAsia="Cambria Math" w:hAnsi="Times New Roman" w:cs="Times New Roman"/>
          <w:sz w:val="24"/>
          <w:szCs w:val="24"/>
          <w:lang w:val="en-US"/>
        </w:rPr>
        <w:t>avut</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în</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ultimul</w:t>
      </w:r>
      <w:proofErr w:type="spellEnd"/>
      <w:r w:rsidRPr="003B7D59">
        <w:rPr>
          <w:rFonts w:ascii="Times New Roman" w:eastAsia="Cambria Math" w:hAnsi="Times New Roman" w:cs="Times New Roman"/>
          <w:sz w:val="24"/>
          <w:szCs w:val="24"/>
          <w:lang w:val="en-US"/>
        </w:rPr>
        <w:t xml:space="preserve"> an </w:t>
      </w:r>
      <w:proofErr w:type="spellStart"/>
      <w:r w:rsidRPr="003B7D59">
        <w:rPr>
          <w:rFonts w:ascii="Times New Roman" w:eastAsia="Cambria Math" w:hAnsi="Times New Roman" w:cs="Times New Roman"/>
          <w:sz w:val="24"/>
          <w:szCs w:val="24"/>
          <w:lang w:val="en-US"/>
        </w:rPr>
        <w:t>relaţii</w:t>
      </w:r>
      <w:proofErr w:type="spellEnd"/>
      <w:r w:rsidRPr="003B7D59">
        <w:rPr>
          <w:rFonts w:ascii="Times New Roman" w:eastAsia="Cambria Math" w:hAnsi="Times New Roman" w:cs="Times New Roman"/>
          <w:sz w:val="24"/>
          <w:szCs w:val="24"/>
          <w:lang w:val="en-US"/>
        </w:rPr>
        <w:t xml:space="preserve"> de </w:t>
      </w:r>
      <w:proofErr w:type="spellStart"/>
      <w:r w:rsidRPr="003B7D59">
        <w:rPr>
          <w:rFonts w:ascii="Times New Roman" w:eastAsia="Cambria Math" w:hAnsi="Times New Roman" w:cs="Times New Roman"/>
          <w:sz w:val="24"/>
          <w:szCs w:val="24"/>
          <w:lang w:val="en-US"/>
        </w:rPr>
        <w:t>afaceri</w:t>
      </w:r>
      <w:proofErr w:type="spellEnd"/>
      <w:r w:rsidRPr="003B7D59">
        <w:rPr>
          <w:rFonts w:ascii="Times New Roman" w:eastAsia="Cambria Math" w:hAnsi="Times New Roman" w:cs="Times New Roman"/>
          <w:sz w:val="24"/>
          <w:szCs w:val="24"/>
          <w:lang w:val="en-US"/>
        </w:rPr>
        <w:t xml:space="preserve"> cu </w:t>
      </w:r>
      <w:proofErr w:type="spellStart"/>
      <w:r w:rsidRPr="003B7D59">
        <w:rPr>
          <w:rFonts w:ascii="Times New Roman" w:eastAsia="Cambria Math" w:hAnsi="Times New Roman" w:cs="Times New Roman"/>
          <w:sz w:val="24"/>
          <w:szCs w:val="24"/>
          <w:lang w:val="en-US"/>
        </w:rPr>
        <w:t>societatea</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ori</w:t>
      </w:r>
      <w:proofErr w:type="spellEnd"/>
      <w:r w:rsidRPr="003B7D59">
        <w:rPr>
          <w:rFonts w:ascii="Times New Roman" w:eastAsia="Cambria Math" w:hAnsi="Times New Roman" w:cs="Times New Roman"/>
          <w:sz w:val="24"/>
          <w:szCs w:val="24"/>
          <w:lang w:val="en-US"/>
        </w:rPr>
        <w:t xml:space="preserve"> cu o </w:t>
      </w:r>
      <w:proofErr w:type="spellStart"/>
      <w:r w:rsidRPr="003B7D59">
        <w:rPr>
          <w:rFonts w:ascii="Times New Roman" w:eastAsia="Cambria Math" w:hAnsi="Times New Roman" w:cs="Times New Roman"/>
          <w:sz w:val="24"/>
          <w:szCs w:val="24"/>
          <w:lang w:val="en-US"/>
        </w:rPr>
        <w:t>societate</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controlată</w:t>
      </w:r>
      <w:proofErr w:type="spellEnd"/>
      <w:r w:rsidRPr="003B7D59">
        <w:rPr>
          <w:rFonts w:ascii="Times New Roman" w:eastAsia="Cambria Math" w:hAnsi="Times New Roman" w:cs="Times New Roman"/>
          <w:sz w:val="24"/>
          <w:szCs w:val="24"/>
          <w:lang w:val="en-US"/>
        </w:rPr>
        <w:t xml:space="preserve"> de </w:t>
      </w:r>
      <w:proofErr w:type="spellStart"/>
      <w:r w:rsidRPr="003B7D59">
        <w:rPr>
          <w:rFonts w:ascii="Times New Roman" w:eastAsia="Cambria Math" w:hAnsi="Times New Roman" w:cs="Times New Roman"/>
          <w:sz w:val="24"/>
          <w:szCs w:val="24"/>
          <w:lang w:val="en-US"/>
        </w:rPr>
        <w:t>aceasta</w:t>
      </w:r>
      <w:proofErr w:type="spellEnd"/>
      <w:r w:rsidRPr="003B7D59">
        <w:rPr>
          <w:rFonts w:ascii="Times New Roman" w:eastAsia="Cambria Math" w:hAnsi="Times New Roman" w:cs="Times New Roman"/>
          <w:sz w:val="24"/>
          <w:szCs w:val="24"/>
          <w:lang w:val="en-US"/>
        </w:rPr>
        <w:t xml:space="preserve">, fie personal, fie ca </w:t>
      </w:r>
      <w:proofErr w:type="spellStart"/>
      <w:r w:rsidRPr="003B7D59">
        <w:rPr>
          <w:rFonts w:ascii="Times New Roman" w:eastAsia="Cambria Math" w:hAnsi="Times New Roman" w:cs="Times New Roman"/>
          <w:sz w:val="24"/>
          <w:szCs w:val="24"/>
          <w:lang w:val="en-US"/>
        </w:rPr>
        <w:t>asociat</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acţionar</w:t>
      </w:r>
      <w:proofErr w:type="spellEnd"/>
      <w:r w:rsidRPr="003B7D59">
        <w:rPr>
          <w:rFonts w:ascii="Times New Roman" w:eastAsia="Cambria Math" w:hAnsi="Times New Roman" w:cs="Times New Roman"/>
          <w:sz w:val="24"/>
          <w:szCs w:val="24"/>
          <w:lang w:val="en-US"/>
        </w:rPr>
        <w:t xml:space="preserve">, administrator, director </w:t>
      </w:r>
      <w:proofErr w:type="spellStart"/>
      <w:r w:rsidRPr="003B7D59">
        <w:rPr>
          <w:rFonts w:ascii="Times New Roman" w:eastAsia="Cambria Math" w:hAnsi="Times New Roman" w:cs="Times New Roman"/>
          <w:sz w:val="24"/>
          <w:szCs w:val="24"/>
          <w:lang w:val="en-US"/>
        </w:rPr>
        <w:t>sau</w:t>
      </w:r>
      <w:proofErr w:type="spellEnd"/>
      <w:r w:rsidRPr="003B7D59">
        <w:rPr>
          <w:rFonts w:ascii="Times New Roman" w:eastAsia="Cambria Math" w:hAnsi="Times New Roman" w:cs="Times New Roman"/>
          <w:sz w:val="24"/>
          <w:szCs w:val="24"/>
          <w:lang w:val="en-US"/>
        </w:rPr>
        <w:t xml:space="preserve"> salariat al </w:t>
      </w:r>
      <w:proofErr w:type="spellStart"/>
      <w:r w:rsidRPr="003B7D59">
        <w:rPr>
          <w:rFonts w:ascii="Times New Roman" w:eastAsia="Cambria Math" w:hAnsi="Times New Roman" w:cs="Times New Roman"/>
          <w:sz w:val="24"/>
          <w:szCs w:val="24"/>
          <w:lang w:val="en-US"/>
        </w:rPr>
        <w:t>unei</w:t>
      </w:r>
      <w:proofErr w:type="spellEnd"/>
      <w:r w:rsidRPr="003B7D59">
        <w:rPr>
          <w:rFonts w:ascii="Times New Roman" w:eastAsia="Cambria Math" w:hAnsi="Times New Roman" w:cs="Times New Roman"/>
          <w:sz w:val="24"/>
          <w:szCs w:val="24"/>
          <w:lang w:val="en-US"/>
        </w:rPr>
        <w:t xml:space="preserve"> </w:t>
      </w:r>
      <w:proofErr w:type="spellStart"/>
      <w:r w:rsidR="00E62673">
        <w:rPr>
          <w:rFonts w:ascii="Times New Roman" w:hAnsi="Times New Roman" w:cs="Times New Roman"/>
          <w:sz w:val="24"/>
          <w:szCs w:val="24"/>
          <w:lang w:val="en-US"/>
        </w:rPr>
        <w:t>regii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eastAsia="Cambria Math" w:hAnsi="Times New Roman" w:cs="Times New Roman"/>
          <w:sz w:val="24"/>
          <w:szCs w:val="24"/>
          <w:lang w:val="en-US"/>
        </w:rPr>
        <w:t xml:space="preserve"> care are </w:t>
      </w:r>
      <w:proofErr w:type="spellStart"/>
      <w:r w:rsidRPr="003B7D59">
        <w:rPr>
          <w:rFonts w:ascii="Times New Roman" w:eastAsia="Cambria Math" w:hAnsi="Times New Roman" w:cs="Times New Roman"/>
          <w:sz w:val="24"/>
          <w:szCs w:val="24"/>
          <w:lang w:val="en-US"/>
        </w:rPr>
        <w:t>astfel</w:t>
      </w:r>
      <w:proofErr w:type="spellEnd"/>
      <w:r w:rsidRPr="003B7D59">
        <w:rPr>
          <w:rFonts w:ascii="Times New Roman" w:eastAsia="Cambria Math" w:hAnsi="Times New Roman" w:cs="Times New Roman"/>
          <w:sz w:val="24"/>
          <w:szCs w:val="24"/>
          <w:lang w:val="en-US"/>
        </w:rPr>
        <w:t xml:space="preserve"> de </w:t>
      </w:r>
      <w:proofErr w:type="spellStart"/>
      <w:r w:rsidRPr="003B7D59">
        <w:rPr>
          <w:rFonts w:ascii="Times New Roman" w:eastAsia="Cambria Math" w:hAnsi="Times New Roman" w:cs="Times New Roman"/>
          <w:sz w:val="24"/>
          <w:szCs w:val="24"/>
          <w:lang w:val="en-US"/>
        </w:rPr>
        <w:t>relaţii</w:t>
      </w:r>
      <w:proofErr w:type="spellEnd"/>
      <w:r w:rsidRPr="003B7D59">
        <w:rPr>
          <w:rFonts w:ascii="Times New Roman" w:eastAsia="Cambria Math" w:hAnsi="Times New Roman" w:cs="Times New Roman"/>
          <w:sz w:val="24"/>
          <w:szCs w:val="24"/>
          <w:lang w:val="en-US"/>
        </w:rPr>
        <w:t xml:space="preserve"> cu </w:t>
      </w:r>
      <w:proofErr w:type="spellStart"/>
      <w:r w:rsidRPr="003B7D59">
        <w:rPr>
          <w:rFonts w:ascii="Times New Roman" w:eastAsia="Cambria Math" w:hAnsi="Times New Roman" w:cs="Times New Roman"/>
          <w:sz w:val="24"/>
          <w:szCs w:val="24"/>
          <w:lang w:val="en-US"/>
        </w:rPr>
        <w:t>societatea</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dacă</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prin</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caracterul</w:t>
      </w:r>
      <w:proofErr w:type="spellEnd"/>
      <w:r w:rsidRPr="003B7D59">
        <w:rPr>
          <w:rFonts w:ascii="Times New Roman" w:eastAsia="Cambria Math" w:hAnsi="Times New Roman" w:cs="Times New Roman"/>
          <w:sz w:val="24"/>
          <w:szCs w:val="24"/>
          <w:lang w:val="en-US"/>
        </w:rPr>
        <w:t xml:space="preserve"> lor </w:t>
      </w:r>
      <w:proofErr w:type="spellStart"/>
      <w:r w:rsidRPr="003B7D59">
        <w:rPr>
          <w:rFonts w:ascii="Times New Roman" w:eastAsia="Cambria Math" w:hAnsi="Times New Roman" w:cs="Times New Roman"/>
          <w:sz w:val="24"/>
          <w:szCs w:val="24"/>
          <w:lang w:val="en-US"/>
        </w:rPr>
        <w:t>substanţial</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acestea</w:t>
      </w:r>
      <w:proofErr w:type="spellEnd"/>
      <w:r w:rsidRPr="003B7D59">
        <w:rPr>
          <w:rFonts w:ascii="Times New Roman" w:eastAsia="Cambria Math" w:hAnsi="Times New Roman" w:cs="Times New Roman"/>
          <w:sz w:val="24"/>
          <w:szCs w:val="24"/>
          <w:lang w:val="en-US"/>
        </w:rPr>
        <w:t xml:space="preserve"> sunt de </w:t>
      </w:r>
      <w:proofErr w:type="spellStart"/>
      <w:r w:rsidRPr="003B7D59">
        <w:rPr>
          <w:rFonts w:ascii="Times New Roman" w:eastAsia="Cambria Math" w:hAnsi="Times New Roman" w:cs="Times New Roman"/>
          <w:sz w:val="24"/>
          <w:szCs w:val="24"/>
          <w:lang w:val="en-US"/>
        </w:rPr>
        <w:t>natură</w:t>
      </w:r>
      <w:proofErr w:type="spellEnd"/>
      <w:r w:rsidRPr="003B7D59">
        <w:rPr>
          <w:rFonts w:ascii="Times New Roman" w:eastAsia="Cambria Math" w:hAnsi="Times New Roman" w:cs="Times New Roman"/>
          <w:sz w:val="24"/>
          <w:szCs w:val="24"/>
          <w:lang w:val="en-US"/>
        </w:rPr>
        <w:t xml:space="preserve"> a-</w:t>
      </w:r>
      <w:proofErr w:type="spellStart"/>
      <w:r w:rsidRPr="003B7D59">
        <w:rPr>
          <w:rFonts w:ascii="Times New Roman" w:eastAsia="Cambria Math" w:hAnsi="Times New Roman" w:cs="Times New Roman"/>
          <w:sz w:val="24"/>
          <w:szCs w:val="24"/>
          <w:lang w:val="en-US"/>
        </w:rPr>
        <w:t>i</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afecta</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obiectivitatea</w:t>
      </w:r>
      <w:proofErr w:type="spellEnd"/>
      <w:r w:rsidRPr="003B7D59">
        <w:rPr>
          <w:rFonts w:ascii="Times New Roman" w:eastAsia="Cambria Math" w:hAnsi="Times New Roman" w:cs="Times New Roman"/>
          <w:sz w:val="24"/>
          <w:szCs w:val="24"/>
          <w:lang w:val="en-US"/>
        </w:rPr>
        <w:t>;</w:t>
      </w:r>
    </w:p>
    <w:p w14:paraId="0A57C6A0" w14:textId="5765C8A6" w:rsidR="00995228" w:rsidRPr="003B7D59" w:rsidRDefault="00995228" w:rsidP="00995228">
      <w:pPr>
        <w:suppressAutoHyphens/>
        <w:autoSpaceDE w:val="0"/>
        <w:autoSpaceDN w:val="0"/>
        <w:adjustRightInd w:val="0"/>
        <w:ind w:firstLine="720"/>
        <w:jc w:val="both"/>
        <w:rPr>
          <w:rFonts w:ascii="Times New Roman" w:eastAsia="Cambria Math" w:hAnsi="Times New Roman" w:cs="Times New Roman"/>
          <w:sz w:val="24"/>
          <w:szCs w:val="24"/>
          <w:lang w:val="en-US"/>
        </w:rPr>
      </w:pPr>
      <w:r w:rsidRPr="003B7D59">
        <w:rPr>
          <w:rFonts w:ascii="Times New Roman" w:eastAsia="Cambria Math" w:hAnsi="Times New Roman" w:cs="Times New Roman"/>
          <w:sz w:val="24"/>
          <w:szCs w:val="24"/>
          <w:lang w:val="en-US"/>
        </w:rPr>
        <w:lastRenderedPageBreak/>
        <w:t xml:space="preserve">f) </w:t>
      </w:r>
      <w:proofErr w:type="spellStart"/>
      <w:r w:rsidRPr="003B7D59">
        <w:rPr>
          <w:rFonts w:ascii="Times New Roman" w:eastAsia="Cambria Math" w:hAnsi="Times New Roman" w:cs="Times New Roman"/>
          <w:sz w:val="24"/>
          <w:szCs w:val="24"/>
          <w:lang w:val="en-US"/>
        </w:rPr>
        <w:t>să</w:t>
      </w:r>
      <w:proofErr w:type="spellEnd"/>
      <w:r w:rsidRPr="003B7D59">
        <w:rPr>
          <w:rFonts w:ascii="Times New Roman" w:eastAsia="Cambria Math" w:hAnsi="Times New Roman" w:cs="Times New Roman"/>
          <w:sz w:val="24"/>
          <w:szCs w:val="24"/>
          <w:lang w:val="en-US"/>
        </w:rPr>
        <w:t xml:space="preserve"> nu fie </w:t>
      </w:r>
      <w:proofErr w:type="spellStart"/>
      <w:r w:rsidRPr="003B7D59">
        <w:rPr>
          <w:rFonts w:ascii="Times New Roman" w:eastAsia="Cambria Math" w:hAnsi="Times New Roman" w:cs="Times New Roman"/>
          <w:sz w:val="24"/>
          <w:szCs w:val="24"/>
          <w:lang w:val="en-US"/>
        </w:rPr>
        <w:t>sau</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să</w:t>
      </w:r>
      <w:proofErr w:type="spellEnd"/>
      <w:r w:rsidRPr="003B7D59">
        <w:rPr>
          <w:rFonts w:ascii="Times New Roman" w:eastAsia="Cambria Math" w:hAnsi="Times New Roman" w:cs="Times New Roman"/>
          <w:sz w:val="24"/>
          <w:szCs w:val="24"/>
          <w:lang w:val="en-US"/>
        </w:rPr>
        <w:t xml:space="preserve"> fi </w:t>
      </w:r>
      <w:proofErr w:type="spellStart"/>
      <w:r w:rsidRPr="003B7D59">
        <w:rPr>
          <w:rFonts w:ascii="Times New Roman" w:eastAsia="Cambria Math" w:hAnsi="Times New Roman" w:cs="Times New Roman"/>
          <w:sz w:val="24"/>
          <w:szCs w:val="24"/>
          <w:lang w:val="en-US"/>
        </w:rPr>
        <w:t>fost</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în</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ultimii</w:t>
      </w:r>
      <w:proofErr w:type="spellEnd"/>
      <w:r w:rsidRPr="003B7D59">
        <w:rPr>
          <w:rFonts w:ascii="Times New Roman" w:eastAsia="Cambria Math" w:hAnsi="Times New Roman" w:cs="Times New Roman"/>
          <w:sz w:val="24"/>
          <w:szCs w:val="24"/>
          <w:lang w:val="en-US"/>
        </w:rPr>
        <w:t xml:space="preserve"> 3 ani auditor </w:t>
      </w:r>
      <w:proofErr w:type="spellStart"/>
      <w:r w:rsidRPr="003B7D59">
        <w:rPr>
          <w:rFonts w:ascii="Times New Roman" w:eastAsia="Cambria Math" w:hAnsi="Times New Roman" w:cs="Times New Roman"/>
          <w:sz w:val="24"/>
          <w:szCs w:val="24"/>
          <w:lang w:val="en-US"/>
        </w:rPr>
        <w:t>financiar</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ori</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asociat</w:t>
      </w:r>
      <w:proofErr w:type="spellEnd"/>
      <w:r w:rsidRPr="003B7D59">
        <w:rPr>
          <w:rFonts w:ascii="Times New Roman" w:eastAsia="Cambria Math" w:hAnsi="Times New Roman" w:cs="Times New Roman"/>
          <w:sz w:val="24"/>
          <w:szCs w:val="24"/>
          <w:lang w:val="en-US"/>
        </w:rPr>
        <w:t xml:space="preserve"> salariat al </w:t>
      </w:r>
      <w:proofErr w:type="spellStart"/>
      <w:r w:rsidRPr="003B7D59">
        <w:rPr>
          <w:rFonts w:ascii="Times New Roman" w:eastAsia="Cambria Math" w:hAnsi="Times New Roman" w:cs="Times New Roman"/>
          <w:sz w:val="24"/>
          <w:szCs w:val="24"/>
          <w:lang w:val="en-US"/>
        </w:rPr>
        <w:t>actualului</w:t>
      </w:r>
      <w:proofErr w:type="spellEnd"/>
      <w:r w:rsidRPr="003B7D59">
        <w:rPr>
          <w:rFonts w:ascii="Times New Roman" w:eastAsia="Cambria Math" w:hAnsi="Times New Roman" w:cs="Times New Roman"/>
          <w:sz w:val="24"/>
          <w:szCs w:val="24"/>
          <w:lang w:val="en-US"/>
        </w:rPr>
        <w:t xml:space="preserve"> auditor </w:t>
      </w:r>
      <w:proofErr w:type="spellStart"/>
      <w:r w:rsidRPr="003B7D59">
        <w:rPr>
          <w:rFonts w:ascii="Times New Roman" w:eastAsia="Cambria Math" w:hAnsi="Times New Roman" w:cs="Times New Roman"/>
          <w:sz w:val="24"/>
          <w:szCs w:val="24"/>
          <w:lang w:val="en-US"/>
        </w:rPr>
        <w:t>financiar</w:t>
      </w:r>
      <w:proofErr w:type="spellEnd"/>
      <w:r w:rsidRPr="003B7D59">
        <w:rPr>
          <w:rFonts w:ascii="Times New Roman" w:eastAsia="Cambria Math" w:hAnsi="Times New Roman" w:cs="Times New Roman"/>
          <w:sz w:val="24"/>
          <w:szCs w:val="24"/>
          <w:lang w:val="en-US"/>
        </w:rPr>
        <w:t xml:space="preserve"> al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sau</w:t>
      </w:r>
      <w:proofErr w:type="spellEnd"/>
      <w:r w:rsidRPr="003B7D59">
        <w:rPr>
          <w:rFonts w:ascii="Times New Roman" w:eastAsia="Cambria Math" w:hAnsi="Times New Roman" w:cs="Times New Roman"/>
          <w:sz w:val="24"/>
          <w:szCs w:val="24"/>
          <w:lang w:val="en-US"/>
        </w:rPr>
        <w:t xml:space="preserve"> al </w:t>
      </w:r>
      <w:proofErr w:type="spellStart"/>
      <w:r w:rsidRPr="003B7D59">
        <w:rPr>
          <w:rFonts w:ascii="Times New Roman" w:eastAsia="Cambria Math" w:hAnsi="Times New Roman" w:cs="Times New Roman"/>
          <w:sz w:val="24"/>
          <w:szCs w:val="24"/>
          <w:lang w:val="en-US"/>
        </w:rPr>
        <w:t>unei</w:t>
      </w:r>
      <w:proofErr w:type="spellEnd"/>
      <w:r w:rsidRPr="003B7D59">
        <w:rPr>
          <w:rFonts w:ascii="Times New Roman" w:eastAsia="Cambria Math" w:hAnsi="Times New Roman" w:cs="Times New Roman"/>
          <w:sz w:val="24"/>
          <w:szCs w:val="24"/>
          <w:lang w:val="en-US"/>
        </w:rPr>
        <w:t xml:space="preserve"> </w:t>
      </w:r>
      <w:proofErr w:type="spellStart"/>
      <w:r w:rsidR="00E62673">
        <w:rPr>
          <w:rFonts w:ascii="Times New Roman" w:hAnsi="Times New Roman" w:cs="Times New Roman"/>
          <w:sz w:val="24"/>
          <w:szCs w:val="24"/>
          <w:lang w:val="en-US"/>
        </w:rPr>
        <w:t>regii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controlate</w:t>
      </w:r>
      <w:proofErr w:type="spellEnd"/>
      <w:r w:rsidRPr="003B7D59">
        <w:rPr>
          <w:rFonts w:ascii="Times New Roman" w:eastAsia="Cambria Math" w:hAnsi="Times New Roman" w:cs="Times New Roman"/>
          <w:sz w:val="24"/>
          <w:szCs w:val="24"/>
          <w:lang w:val="en-US"/>
        </w:rPr>
        <w:t xml:space="preserve"> de </w:t>
      </w:r>
      <w:proofErr w:type="spellStart"/>
      <w:r w:rsidRPr="003B7D59">
        <w:rPr>
          <w:rFonts w:ascii="Times New Roman" w:eastAsia="Cambria Math" w:hAnsi="Times New Roman" w:cs="Times New Roman"/>
          <w:sz w:val="24"/>
          <w:szCs w:val="24"/>
          <w:lang w:val="en-US"/>
        </w:rPr>
        <w:t>aceasta</w:t>
      </w:r>
      <w:proofErr w:type="spellEnd"/>
      <w:r w:rsidRPr="003B7D59">
        <w:rPr>
          <w:rFonts w:ascii="Times New Roman" w:eastAsia="Cambria Math" w:hAnsi="Times New Roman" w:cs="Times New Roman"/>
          <w:sz w:val="24"/>
          <w:szCs w:val="24"/>
          <w:lang w:val="en-US"/>
        </w:rPr>
        <w:t>;</w:t>
      </w:r>
    </w:p>
    <w:p w14:paraId="646BA6EA" w14:textId="0E876503" w:rsidR="00995228" w:rsidRPr="003B7D59" w:rsidRDefault="00995228" w:rsidP="00995228">
      <w:pPr>
        <w:suppressAutoHyphens/>
        <w:autoSpaceDE w:val="0"/>
        <w:autoSpaceDN w:val="0"/>
        <w:adjustRightInd w:val="0"/>
        <w:ind w:firstLine="720"/>
        <w:jc w:val="both"/>
        <w:rPr>
          <w:rFonts w:ascii="Times New Roman" w:eastAsia="Cambria Math" w:hAnsi="Times New Roman" w:cs="Times New Roman"/>
          <w:sz w:val="24"/>
          <w:szCs w:val="24"/>
          <w:lang w:val="en-US"/>
        </w:rPr>
      </w:pPr>
      <w:r w:rsidRPr="003B7D59">
        <w:rPr>
          <w:rFonts w:ascii="Times New Roman" w:eastAsia="Cambria Math" w:hAnsi="Times New Roman" w:cs="Times New Roman"/>
          <w:sz w:val="24"/>
          <w:szCs w:val="24"/>
          <w:lang w:val="en-US"/>
        </w:rPr>
        <w:t xml:space="preserve">g) </w:t>
      </w:r>
      <w:proofErr w:type="spellStart"/>
      <w:r w:rsidRPr="003B7D59">
        <w:rPr>
          <w:rFonts w:ascii="Times New Roman" w:eastAsia="Cambria Math" w:hAnsi="Times New Roman" w:cs="Times New Roman"/>
          <w:sz w:val="24"/>
          <w:szCs w:val="24"/>
          <w:lang w:val="en-US"/>
        </w:rPr>
        <w:t>să</w:t>
      </w:r>
      <w:proofErr w:type="spellEnd"/>
      <w:r w:rsidRPr="003B7D59">
        <w:rPr>
          <w:rFonts w:ascii="Times New Roman" w:eastAsia="Cambria Math" w:hAnsi="Times New Roman" w:cs="Times New Roman"/>
          <w:sz w:val="24"/>
          <w:szCs w:val="24"/>
          <w:lang w:val="en-US"/>
        </w:rPr>
        <w:t xml:space="preserve"> fie director </w:t>
      </w:r>
      <w:proofErr w:type="spellStart"/>
      <w:r w:rsidRPr="003B7D59">
        <w:rPr>
          <w:rFonts w:ascii="Times New Roman" w:eastAsia="Cambria Math" w:hAnsi="Times New Roman" w:cs="Times New Roman"/>
          <w:sz w:val="24"/>
          <w:szCs w:val="24"/>
          <w:lang w:val="en-US"/>
        </w:rPr>
        <w:t>într</w:t>
      </w:r>
      <w:proofErr w:type="spellEnd"/>
      <w:r w:rsidRPr="003B7D59">
        <w:rPr>
          <w:rFonts w:ascii="Times New Roman" w:eastAsia="Cambria Math" w:hAnsi="Times New Roman" w:cs="Times New Roman"/>
          <w:sz w:val="24"/>
          <w:szCs w:val="24"/>
          <w:lang w:val="en-US"/>
        </w:rPr>
        <w:t xml:space="preserve">-o </w:t>
      </w:r>
      <w:proofErr w:type="spellStart"/>
      <w:r w:rsidRPr="003B7D59">
        <w:rPr>
          <w:rFonts w:ascii="Times New Roman" w:eastAsia="Cambria Math" w:hAnsi="Times New Roman" w:cs="Times New Roman"/>
          <w:sz w:val="24"/>
          <w:szCs w:val="24"/>
          <w:lang w:val="en-US"/>
        </w:rPr>
        <w:t>altă</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societate</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în</w:t>
      </w:r>
      <w:proofErr w:type="spellEnd"/>
      <w:r w:rsidRPr="003B7D59">
        <w:rPr>
          <w:rFonts w:ascii="Times New Roman" w:eastAsia="Cambria Math" w:hAnsi="Times New Roman" w:cs="Times New Roman"/>
          <w:sz w:val="24"/>
          <w:szCs w:val="24"/>
          <w:lang w:val="en-US"/>
        </w:rPr>
        <w:t xml:space="preserve"> care un director al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este</w:t>
      </w:r>
      <w:proofErr w:type="spellEnd"/>
      <w:r w:rsidRPr="003B7D59">
        <w:rPr>
          <w:rFonts w:ascii="Times New Roman" w:eastAsia="Cambria Math" w:hAnsi="Times New Roman" w:cs="Times New Roman"/>
          <w:sz w:val="24"/>
          <w:szCs w:val="24"/>
          <w:lang w:val="en-US"/>
        </w:rPr>
        <w:t xml:space="preserve"> administrator </w:t>
      </w:r>
      <w:proofErr w:type="spellStart"/>
      <w:r w:rsidRPr="003B7D59">
        <w:rPr>
          <w:rFonts w:ascii="Times New Roman" w:eastAsia="Cambria Math" w:hAnsi="Times New Roman" w:cs="Times New Roman"/>
          <w:sz w:val="24"/>
          <w:szCs w:val="24"/>
          <w:lang w:val="en-US"/>
        </w:rPr>
        <w:t>neexecutiv</w:t>
      </w:r>
      <w:proofErr w:type="spellEnd"/>
      <w:r w:rsidRPr="003B7D59">
        <w:rPr>
          <w:rFonts w:ascii="Times New Roman" w:eastAsia="Cambria Math" w:hAnsi="Times New Roman" w:cs="Times New Roman"/>
          <w:sz w:val="24"/>
          <w:szCs w:val="24"/>
          <w:lang w:val="en-US"/>
        </w:rPr>
        <w:t>;</w:t>
      </w:r>
    </w:p>
    <w:p w14:paraId="10EF4118" w14:textId="1B27AA74" w:rsidR="00995228" w:rsidRPr="003B7D59" w:rsidRDefault="00995228" w:rsidP="00995228">
      <w:pPr>
        <w:suppressAutoHyphens/>
        <w:autoSpaceDE w:val="0"/>
        <w:autoSpaceDN w:val="0"/>
        <w:adjustRightInd w:val="0"/>
        <w:ind w:firstLine="720"/>
        <w:jc w:val="both"/>
        <w:rPr>
          <w:rFonts w:ascii="Times New Roman" w:eastAsia="Cambria Math" w:hAnsi="Times New Roman" w:cs="Times New Roman"/>
          <w:sz w:val="24"/>
          <w:szCs w:val="24"/>
          <w:lang w:val="en-US"/>
        </w:rPr>
      </w:pPr>
      <w:r w:rsidRPr="003B7D59">
        <w:rPr>
          <w:rFonts w:ascii="Times New Roman" w:eastAsia="Cambria Math" w:hAnsi="Times New Roman" w:cs="Times New Roman"/>
          <w:sz w:val="24"/>
          <w:szCs w:val="24"/>
          <w:lang w:val="en-US"/>
        </w:rPr>
        <w:t xml:space="preserve">h) </w:t>
      </w:r>
      <w:proofErr w:type="spellStart"/>
      <w:r w:rsidRPr="003B7D59">
        <w:rPr>
          <w:rFonts w:ascii="Times New Roman" w:eastAsia="Cambria Math" w:hAnsi="Times New Roman" w:cs="Times New Roman"/>
          <w:sz w:val="24"/>
          <w:szCs w:val="24"/>
          <w:lang w:val="en-US"/>
        </w:rPr>
        <w:t>să</w:t>
      </w:r>
      <w:proofErr w:type="spellEnd"/>
      <w:r w:rsidRPr="003B7D59">
        <w:rPr>
          <w:rFonts w:ascii="Times New Roman" w:eastAsia="Cambria Math" w:hAnsi="Times New Roman" w:cs="Times New Roman"/>
          <w:sz w:val="24"/>
          <w:szCs w:val="24"/>
          <w:lang w:val="en-US"/>
        </w:rPr>
        <w:t xml:space="preserve"> nu fi </w:t>
      </w:r>
      <w:proofErr w:type="spellStart"/>
      <w:r w:rsidRPr="003B7D59">
        <w:rPr>
          <w:rFonts w:ascii="Times New Roman" w:eastAsia="Cambria Math" w:hAnsi="Times New Roman" w:cs="Times New Roman"/>
          <w:sz w:val="24"/>
          <w:szCs w:val="24"/>
          <w:lang w:val="en-US"/>
        </w:rPr>
        <w:t>fost</w:t>
      </w:r>
      <w:proofErr w:type="spellEnd"/>
      <w:r w:rsidRPr="003B7D59">
        <w:rPr>
          <w:rFonts w:ascii="Times New Roman" w:eastAsia="Cambria Math" w:hAnsi="Times New Roman" w:cs="Times New Roman"/>
          <w:sz w:val="24"/>
          <w:szCs w:val="24"/>
          <w:lang w:val="en-US"/>
        </w:rPr>
        <w:t xml:space="preserve"> administrator </w:t>
      </w:r>
      <w:proofErr w:type="spellStart"/>
      <w:r w:rsidRPr="003B7D59">
        <w:rPr>
          <w:rFonts w:ascii="Times New Roman" w:eastAsia="Cambria Math" w:hAnsi="Times New Roman" w:cs="Times New Roman"/>
          <w:sz w:val="24"/>
          <w:szCs w:val="24"/>
          <w:lang w:val="en-US"/>
        </w:rPr>
        <w:t>neexecutiv</w:t>
      </w:r>
      <w:proofErr w:type="spellEnd"/>
      <w:r w:rsidRPr="003B7D59">
        <w:rPr>
          <w:rFonts w:ascii="Times New Roman" w:eastAsia="Cambria Math" w:hAnsi="Times New Roman" w:cs="Times New Roman"/>
          <w:sz w:val="24"/>
          <w:szCs w:val="24"/>
          <w:lang w:val="en-US"/>
        </w:rPr>
        <w:t xml:space="preserve"> al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mai</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mult</w:t>
      </w:r>
      <w:proofErr w:type="spellEnd"/>
      <w:r w:rsidRPr="003B7D59">
        <w:rPr>
          <w:rFonts w:ascii="Times New Roman" w:eastAsia="Cambria Math" w:hAnsi="Times New Roman" w:cs="Times New Roman"/>
          <w:sz w:val="24"/>
          <w:szCs w:val="24"/>
          <w:lang w:val="en-US"/>
        </w:rPr>
        <w:t xml:space="preserve"> de 3 </w:t>
      </w:r>
      <w:proofErr w:type="gramStart"/>
      <w:r w:rsidRPr="003B7D59">
        <w:rPr>
          <w:rFonts w:ascii="Times New Roman" w:eastAsia="Cambria Math" w:hAnsi="Times New Roman" w:cs="Times New Roman"/>
          <w:sz w:val="24"/>
          <w:szCs w:val="24"/>
          <w:lang w:val="en-US"/>
        </w:rPr>
        <w:t>mandate;</w:t>
      </w:r>
      <w:proofErr w:type="gramEnd"/>
    </w:p>
    <w:p w14:paraId="45A0E047" w14:textId="77777777" w:rsidR="00995228" w:rsidRPr="003B7D59" w:rsidRDefault="00995228" w:rsidP="00995228">
      <w:pPr>
        <w:suppressAutoHyphens/>
        <w:autoSpaceDE w:val="0"/>
        <w:autoSpaceDN w:val="0"/>
        <w:adjustRightInd w:val="0"/>
        <w:ind w:firstLine="720"/>
        <w:jc w:val="both"/>
        <w:rPr>
          <w:rFonts w:ascii="Times New Roman" w:eastAsia="Cambria Math" w:hAnsi="Times New Roman" w:cs="Times New Roman"/>
          <w:sz w:val="24"/>
          <w:szCs w:val="24"/>
          <w:lang w:val="en-US"/>
        </w:rPr>
      </w:pPr>
      <w:proofErr w:type="spellStart"/>
      <w:r w:rsidRPr="003B7D59">
        <w:rPr>
          <w:rFonts w:ascii="Times New Roman" w:eastAsia="Cambria Math" w:hAnsi="Times New Roman" w:cs="Times New Roman"/>
          <w:sz w:val="24"/>
          <w:szCs w:val="24"/>
          <w:lang w:val="en-US"/>
        </w:rPr>
        <w:t>i</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să</w:t>
      </w:r>
      <w:proofErr w:type="spellEnd"/>
      <w:r w:rsidRPr="003B7D59">
        <w:rPr>
          <w:rFonts w:ascii="Times New Roman" w:eastAsia="Cambria Math" w:hAnsi="Times New Roman" w:cs="Times New Roman"/>
          <w:sz w:val="24"/>
          <w:szCs w:val="24"/>
          <w:lang w:val="en-US"/>
        </w:rPr>
        <w:t xml:space="preserve"> nu </w:t>
      </w:r>
      <w:proofErr w:type="spellStart"/>
      <w:r w:rsidRPr="003B7D59">
        <w:rPr>
          <w:rFonts w:ascii="Times New Roman" w:eastAsia="Cambria Math" w:hAnsi="Times New Roman" w:cs="Times New Roman"/>
          <w:sz w:val="24"/>
          <w:szCs w:val="24"/>
          <w:lang w:val="en-US"/>
        </w:rPr>
        <w:t>aibă</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relaţii</w:t>
      </w:r>
      <w:proofErr w:type="spellEnd"/>
      <w:r w:rsidRPr="003B7D59">
        <w:rPr>
          <w:rFonts w:ascii="Times New Roman" w:eastAsia="Cambria Math" w:hAnsi="Times New Roman" w:cs="Times New Roman"/>
          <w:sz w:val="24"/>
          <w:szCs w:val="24"/>
          <w:lang w:val="en-US"/>
        </w:rPr>
        <w:t xml:space="preserve"> de </w:t>
      </w:r>
      <w:proofErr w:type="spellStart"/>
      <w:r w:rsidRPr="003B7D59">
        <w:rPr>
          <w:rFonts w:ascii="Times New Roman" w:eastAsia="Cambria Math" w:hAnsi="Times New Roman" w:cs="Times New Roman"/>
          <w:sz w:val="24"/>
          <w:szCs w:val="24"/>
          <w:lang w:val="en-US"/>
        </w:rPr>
        <w:t>familie</w:t>
      </w:r>
      <w:proofErr w:type="spellEnd"/>
      <w:r w:rsidRPr="003B7D59">
        <w:rPr>
          <w:rFonts w:ascii="Times New Roman" w:eastAsia="Cambria Math" w:hAnsi="Times New Roman" w:cs="Times New Roman"/>
          <w:sz w:val="24"/>
          <w:szCs w:val="24"/>
          <w:lang w:val="en-US"/>
        </w:rPr>
        <w:t xml:space="preserve"> cu o </w:t>
      </w:r>
      <w:proofErr w:type="spellStart"/>
      <w:r w:rsidRPr="003B7D59">
        <w:rPr>
          <w:rFonts w:ascii="Times New Roman" w:eastAsia="Cambria Math" w:hAnsi="Times New Roman" w:cs="Times New Roman"/>
          <w:sz w:val="24"/>
          <w:szCs w:val="24"/>
          <w:lang w:val="en-US"/>
        </w:rPr>
        <w:t>persoană</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aflată</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în</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una</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dintre</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situaţiile</w:t>
      </w:r>
      <w:proofErr w:type="spellEnd"/>
      <w:r w:rsidRPr="003B7D59">
        <w:rPr>
          <w:rFonts w:ascii="Times New Roman" w:eastAsia="Cambria Math" w:hAnsi="Times New Roman" w:cs="Times New Roman"/>
          <w:sz w:val="24"/>
          <w:szCs w:val="24"/>
          <w:lang w:val="en-US"/>
        </w:rPr>
        <w:t xml:space="preserve"> </w:t>
      </w:r>
      <w:proofErr w:type="spellStart"/>
      <w:r w:rsidRPr="003B7D59">
        <w:rPr>
          <w:rFonts w:ascii="Times New Roman" w:eastAsia="Cambria Math" w:hAnsi="Times New Roman" w:cs="Times New Roman"/>
          <w:sz w:val="24"/>
          <w:szCs w:val="24"/>
          <w:lang w:val="en-US"/>
        </w:rPr>
        <w:t>prevăzute</w:t>
      </w:r>
      <w:proofErr w:type="spellEnd"/>
      <w:r w:rsidRPr="003B7D59">
        <w:rPr>
          <w:rFonts w:ascii="Times New Roman" w:eastAsia="Cambria Math" w:hAnsi="Times New Roman" w:cs="Times New Roman"/>
          <w:sz w:val="24"/>
          <w:szCs w:val="24"/>
          <w:lang w:val="en-US"/>
        </w:rPr>
        <w:t xml:space="preserve"> la lit. a) </w:t>
      </w:r>
      <w:proofErr w:type="spellStart"/>
      <w:r w:rsidRPr="003B7D59">
        <w:rPr>
          <w:rFonts w:ascii="Times New Roman" w:eastAsia="Cambria Math" w:hAnsi="Times New Roman" w:cs="Times New Roman"/>
          <w:sz w:val="24"/>
          <w:szCs w:val="24"/>
          <w:lang w:val="en-US"/>
        </w:rPr>
        <w:t>şi</w:t>
      </w:r>
      <w:proofErr w:type="spellEnd"/>
      <w:r w:rsidRPr="003B7D59">
        <w:rPr>
          <w:rFonts w:ascii="Times New Roman" w:eastAsia="Cambria Math" w:hAnsi="Times New Roman" w:cs="Times New Roman"/>
          <w:sz w:val="24"/>
          <w:szCs w:val="24"/>
          <w:lang w:val="en-US"/>
        </w:rPr>
        <w:t xml:space="preserve"> d).</w:t>
      </w:r>
    </w:p>
    <w:p w14:paraId="6C3D9172" w14:textId="77777777" w:rsidR="00995228" w:rsidRPr="003B7D59" w:rsidRDefault="00995228" w:rsidP="00995228">
      <w:pPr>
        <w:suppressAutoHyphens/>
        <w:autoSpaceDE w:val="0"/>
        <w:autoSpaceDN w:val="0"/>
        <w:adjustRightInd w:val="0"/>
        <w:rPr>
          <w:rFonts w:ascii="Times New Roman" w:eastAsia="Cambria Math" w:hAnsi="Times New Roman" w:cs="Times New Roman"/>
          <w:b/>
          <w:bCs/>
          <w:sz w:val="24"/>
          <w:szCs w:val="24"/>
        </w:rPr>
      </w:pPr>
      <w:r w:rsidRPr="003B7D59">
        <w:rPr>
          <w:rFonts w:ascii="Times New Roman" w:eastAsia="Cambria Math" w:hAnsi="Times New Roman" w:cs="Times New Roman"/>
          <w:b/>
          <w:sz w:val="24"/>
          <w:szCs w:val="24"/>
        </w:rPr>
        <w:t xml:space="preserve">    XVIII</w:t>
      </w:r>
      <w:r w:rsidRPr="003B7D59">
        <w:rPr>
          <w:rFonts w:ascii="Times New Roman" w:eastAsia="Cambria Math" w:hAnsi="Times New Roman" w:cs="Times New Roman"/>
          <w:b/>
          <w:bCs/>
          <w:sz w:val="24"/>
          <w:szCs w:val="24"/>
        </w:rPr>
        <w:t xml:space="preserve"> Condițiile contractării de asistență la nivelul consiliului</w:t>
      </w:r>
    </w:p>
    <w:p w14:paraId="090781F8" w14:textId="601DF44E" w:rsidR="00995228" w:rsidRPr="003B7D59" w:rsidRDefault="00995228" w:rsidP="00995228">
      <w:pPr>
        <w:suppressAutoHyphens/>
        <w:autoSpaceDE w:val="0"/>
        <w:autoSpaceDN w:val="0"/>
        <w:adjustRightInd w:val="0"/>
        <w:jc w:val="both"/>
        <w:rPr>
          <w:rFonts w:ascii="Times New Roman" w:eastAsia="Cambria Math" w:hAnsi="Times New Roman" w:cs="Times New Roman"/>
          <w:sz w:val="24"/>
          <w:szCs w:val="24"/>
        </w:rPr>
      </w:pPr>
      <w:r w:rsidRPr="003B7D59">
        <w:rPr>
          <w:rFonts w:ascii="Times New Roman" w:eastAsia="Cambria Math" w:hAnsi="Times New Roman" w:cs="Times New Roman"/>
          <w:sz w:val="24"/>
          <w:szCs w:val="24"/>
        </w:rPr>
        <w:tab/>
      </w:r>
      <w:r w:rsidRPr="003B7D59">
        <w:rPr>
          <w:rFonts w:ascii="Times New Roman" w:eastAsia="Cambria Math" w:hAnsi="Times New Roman" w:cs="Times New Roman"/>
          <w:b/>
          <w:sz w:val="24"/>
          <w:szCs w:val="24"/>
          <w:lang w:val="it-IT" w:eastAsia="ar-SA"/>
        </w:rPr>
        <w:t xml:space="preserve">Art.33. </w:t>
      </w:r>
      <w:r w:rsidRPr="003B7D59">
        <w:rPr>
          <w:rFonts w:ascii="Times New Roman" w:eastAsia="Cambria Math" w:hAnsi="Times New Roman" w:cs="Times New Roman"/>
          <w:sz w:val="24"/>
          <w:szCs w:val="24"/>
        </w:rPr>
        <w:t xml:space="preserve">Consiliul de administrație poate solicita întreprinderii publice să </w:t>
      </w:r>
      <w:proofErr w:type="spellStart"/>
      <w:r w:rsidRPr="003B7D59">
        <w:rPr>
          <w:rFonts w:ascii="Times New Roman" w:eastAsia="Cambria Math" w:hAnsi="Times New Roman" w:cs="Times New Roman"/>
          <w:sz w:val="24"/>
          <w:szCs w:val="24"/>
        </w:rPr>
        <w:t>contracteze</w:t>
      </w:r>
      <w:proofErr w:type="spellEnd"/>
      <w:r w:rsidRPr="003B7D59">
        <w:rPr>
          <w:rFonts w:ascii="Times New Roman" w:eastAsia="Cambria Math" w:hAnsi="Times New Roman" w:cs="Times New Roman"/>
          <w:sz w:val="24"/>
          <w:szCs w:val="24"/>
        </w:rPr>
        <w:t xml:space="preserve"> asistență de specialitate pentru a-</w:t>
      </w:r>
      <w:proofErr w:type="spellStart"/>
      <w:r w:rsidRPr="003B7D59">
        <w:rPr>
          <w:rFonts w:ascii="Times New Roman" w:eastAsia="Cambria Math" w:hAnsi="Times New Roman" w:cs="Times New Roman"/>
          <w:sz w:val="24"/>
          <w:szCs w:val="24"/>
        </w:rPr>
        <w:t>şi</w:t>
      </w:r>
      <w:proofErr w:type="spellEnd"/>
      <w:r w:rsidRPr="003B7D59">
        <w:rPr>
          <w:rFonts w:ascii="Times New Roman" w:eastAsia="Cambria Math" w:hAnsi="Times New Roman" w:cs="Times New Roman"/>
          <w:sz w:val="24"/>
          <w:szCs w:val="24"/>
        </w:rPr>
        <w:t xml:space="preserve"> fundamenta deciziile, in domeniile: economic, juridic, contabilitate, de audit sau financiar, investigații antifraudă, analiză de piață, sau promovarea acțiunilor împotriva directorilor și a altor persoane angajate cu contract de muncă la societate, pentru recuperarea prejudiciilor cauzate de aceștia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eastAsia="Cambria Math" w:hAnsi="Times New Roman" w:cs="Times New Roman"/>
          <w:sz w:val="24"/>
          <w:szCs w:val="24"/>
        </w:rPr>
        <w:t>, prin fapte proprii sau ale prepușilor lor.</w:t>
      </w:r>
    </w:p>
    <w:p w14:paraId="452C0DD2" w14:textId="63AD8C18" w:rsidR="00995228" w:rsidRPr="003B7D59" w:rsidRDefault="00995228" w:rsidP="00B60E2F">
      <w:pPr>
        <w:suppressAutoHyphens/>
        <w:autoSpaceDE w:val="0"/>
        <w:autoSpaceDN w:val="0"/>
        <w:adjustRightInd w:val="0"/>
        <w:rPr>
          <w:rFonts w:ascii="Times New Roman" w:eastAsia="Cambria Math" w:hAnsi="Times New Roman" w:cs="Times New Roman"/>
          <w:b/>
          <w:bCs/>
          <w:sz w:val="24"/>
          <w:szCs w:val="24"/>
        </w:rPr>
      </w:pPr>
      <w:r w:rsidRPr="003B7D59">
        <w:rPr>
          <w:rFonts w:ascii="Times New Roman" w:eastAsia="Cambria Math" w:hAnsi="Times New Roman" w:cs="Times New Roman"/>
          <w:b/>
          <w:sz w:val="24"/>
          <w:szCs w:val="24"/>
        </w:rPr>
        <w:tab/>
        <w:t xml:space="preserve">XIX. </w:t>
      </w:r>
      <w:r w:rsidRPr="003B7D59">
        <w:rPr>
          <w:rFonts w:ascii="Times New Roman" w:eastAsia="Cambria Math" w:hAnsi="Times New Roman" w:cs="Times New Roman"/>
          <w:b/>
          <w:bCs/>
          <w:sz w:val="24"/>
          <w:szCs w:val="24"/>
        </w:rPr>
        <w:t>Forța majoră</w:t>
      </w:r>
    </w:p>
    <w:p w14:paraId="166171FB" w14:textId="77777777" w:rsidR="00995228" w:rsidRPr="003B7D59" w:rsidRDefault="00995228" w:rsidP="00995228">
      <w:pPr>
        <w:suppressAutoHyphens/>
        <w:ind w:firstLine="360"/>
        <w:jc w:val="both"/>
        <w:rPr>
          <w:rFonts w:ascii="Times New Roman" w:eastAsia="Cambria Math" w:hAnsi="Times New Roman" w:cs="Times New Roman"/>
          <w:sz w:val="24"/>
          <w:szCs w:val="24"/>
          <w:lang w:val="it-IT" w:eastAsia="ar-SA"/>
        </w:rPr>
      </w:pPr>
      <w:r w:rsidRPr="003B7D59">
        <w:rPr>
          <w:rFonts w:ascii="Times New Roman" w:eastAsia="Cambria Math" w:hAnsi="Times New Roman" w:cs="Times New Roman"/>
          <w:b/>
          <w:sz w:val="24"/>
          <w:szCs w:val="24"/>
          <w:lang w:val="it-IT" w:eastAsia="ar-SA"/>
        </w:rPr>
        <w:t>Art.34.</w:t>
      </w:r>
      <w:r w:rsidRPr="003B7D59">
        <w:rPr>
          <w:rFonts w:ascii="Times New Roman" w:eastAsia="Cambria Math" w:hAnsi="Times New Roman" w:cs="Times New Roman"/>
          <w:sz w:val="24"/>
          <w:szCs w:val="24"/>
          <w:lang w:val="it-IT" w:eastAsia="ar-SA"/>
        </w:rPr>
        <w:t xml:space="preserve"> Forta majora exonerează de raspundere părțile în cazul neexecutării parțiale sau totale a obligațiilor asumate prin prezentul contract. Prin forța majoră se întelege un eveniment independent de voința părților, imprevizibil și insurmontabil, apărut după încheierea contractului și care împiedică părțile să execute total sau parțial obligațiile asumate.</w:t>
      </w:r>
    </w:p>
    <w:p w14:paraId="335E6EAB" w14:textId="77777777" w:rsidR="00995228" w:rsidRPr="003B7D59" w:rsidRDefault="00995228" w:rsidP="00995228">
      <w:pPr>
        <w:suppressAutoHyphens/>
        <w:ind w:firstLine="360"/>
        <w:jc w:val="both"/>
        <w:rPr>
          <w:rFonts w:ascii="Times New Roman" w:eastAsia="Cambria Math" w:hAnsi="Times New Roman" w:cs="Times New Roman"/>
          <w:sz w:val="24"/>
          <w:szCs w:val="24"/>
          <w:lang w:val="it-IT" w:eastAsia="ar-SA"/>
        </w:rPr>
      </w:pPr>
      <w:r w:rsidRPr="003B7D59">
        <w:rPr>
          <w:rFonts w:ascii="Times New Roman" w:eastAsia="Cambria Math" w:hAnsi="Times New Roman" w:cs="Times New Roman"/>
          <w:b/>
          <w:sz w:val="24"/>
          <w:szCs w:val="24"/>
          <w:lang w:val="it-IT" w:eastAsia="ar-SA"/>
        </w:rPr>
        <w:t>Art.35.</w:t>
      </w:r>
      <w:r w:rsidRPr="003B7D59">
        <w:rPr>
          <w:rFonts w:ascii="Times New Roman" w:eastAsia="Cambria Math" w:hAnsi="Times New Roman" w:cs="Times New Roman"/>
          <w:sz w:val="24"/>
          <w:szCs w:val="24"/>
          <w:lang w:val="it-IT" w:eastAsia="ar-SA"/>
        </w:rPr>
        <w:t xml:space="preserve"> Situația de forță majoră va fi notificată celeilalate părți contractactante în termen de cel mult 10 zile de la producerea acesteia.</w:t>
      </w:r>
    </w:p>
    <w:p w14:paraId="4C98C0BF" w14:textId="77777777" w:rsidR="00995228" w:rsidRPr="003B7D59" w:rsidRDefault="00995228" w:rsidP="00995228">
      <w:pPr>
        <w:suppressAutoHyphens/>
        <w:ind w:firstLine="360"/>
        <w:rPr>
          <w:rFonts w:ascii="Times New Roman" w:eastAsia="Cambria Math" w:hAnsi="Times New Roman" w:cs="Times New Roman"/>
          <w:b/>
          <w:sz w:val="24"/>
          <w:szCs w:val="24"/>
          <w:lang w:val="it-IT" w:eastAsia="ar-SA"/>
        </w:rPr>
      </w:pPr>
      <w:r w:rsidRPr="003B7D59">
        <w:rPr>
          <w:rFonts w:ascii="Times New Roman" w:eastAsia="Cambria Math" w:hAnsi="Times New Roman" w:cs="Times New Roman"/>
          <w:b/>
          <w:sz w:val="24"/>
          <w:szCs w:val="24"/>
          <w:lang w:val="it-IT" w:eastAsia="ar-SA"/>
        </w:rPr>
        <w:t>XX. Modalitatea de soluționare a litigiilor</w:t>
      </w:r>
    </w:p>
    <w:p w14:paraId="4A4CBD6F" w14:textId="77777777" w:rsidR="00995228" w:rsidRPr="003B7D59" w:rsidRDefault="00995228" w:rsidP="00995228">
      <w:pPr>
        <w:suppressAutoHyphens/>
        <w:ind w:firstLine="360"/>
        <w:jc w:val="both"/>
        <w:rPr>
          <w:rFonts w:ascii="Times New Roman" w:eastAsia="Cambria Math" w:hAnsi="Times New Roman" w:cs="Times New Roman"/>
          <w:sz w:val="24"/>
          <w:szCs w:val="24"/>
          <w:lang w:val="it-IT" w:eastAsia="ar-SA"/>
        </w:rPr>
      </w:pPr>
      <w:r w:rsidRPr="003B7D59">
        <w:rPr>
          <w:rFonts w:ascii="Times New Roman" w:eastAsia="Cambria Math" w:hAnsi="Times New Roman" w:cs="Times New Roman"/>
          <w:b/>
          <w:sz w:val="24"/>
          <w:szCs w:val="24"/>
          <w:lang w:val="it-IT" w:eastAsia="ar-SA"/>
        </w:rPr>
        <w:t>Art.36.</w:t>
      </w:r>
      <w:r w:rsidRPr="003B7D59">
        <w:rPr>
          <w:rFonts w:ascii="Times New Roman" w:eastAsia="Cambria Math" w:hAnsi="Times New Roman" w:cs="Times New Roman"/>
          <w:sz w:val="24"/>
          <w:szCs w:val="24"/>
          <w:lang w:val="it-IT" w:eastAsia="ar-SA"/>
        </w:rPr>
        <w:t xml:space="preserve"> </w:t>
      </w:r>
      <w:r w:rsidRPr="003B7D59">
        <w:rPr>
          <w:rFonts w:ascii="Times New Roman" w:eastAsia="Cambria Math" w:hAnsi="Times New Roman" w:cs="Times New Roman"/>
          <w:b/>
          <w:bCs/>
          <w:sz w:val="24"/>
          <w:szCs w:val="24"/>
          <w:lang w:val="it-IT" w:eastAsia="ar-SA"/>
        </w:rPr>
        <w:t>(1)</w:t>
      </w:r>
      <w:r w:rsidRPr="003B7D59">
        <w:rPr>
          <w:rFonts w:ascii="Times New Roman" w:eastAsia="Cambria Math" w:hAnsi="Times New Roman" w:cs="Times New Roman"/>
          <w:sz w:val="24"/>
          <w:szCs w:val="24"/>
          <w:lang w:val="it-IT" w:eastAsia="ar-SA"/>
        </w:rPr>
        <w:t xml:space="preserve"> Prezentul contract este guvernat de buna credință și interpretat în conformitate cu prevederile legii române. </w:t>
      </w:r>
    </w:p>
    <w:p w14:paraId="7D0C1A38" w14:textId="77777777" w:rsidR="00995228" w:rsidRPr="003B7D59" w:rsidRDefault="00995228" w:rsidP="00995228">
      <w:pPr>
        <w:suppressAutoHyphens/>
        <w:ind w:firstLine="360"/>
        <w:jc w:val="both"/>
        <w:rPr>
          <w:rFonts w:ascii="Times New Roman" w:eastAsia="Cambria Math" w:hAnsi="Times New Roman" w:cs="Times New Roman"/>
          <w:sz w:val="24"/>
          <w:szCs w:val="24"/>
          <w:lang w:val="it-IT" w:eastAsia="ar-SA"/>
        </w:rPr>
      </w:pPr>
      <w:r w:rsidRPr="003B7D59">
        <w:rPr>
          <w:rFonts w:ascii="Times New Roman" w:eastAsia="Cambria Math" w:hAnsi="Times New Roman" w:cs="Times New Roman"/>
          <w:b/>
          <w:bCs/>
          <w:sz w:val="24"/>
          <w:szCs w:val="24"/>
          <w:lang w:val="it-IT" w:eastAsia="ar-SA"/>
        </w:rPr>
        <w:t>(2)</w:t>
      </w:r>
      <w:r w:rsidRPr="003B7D59">
        <w:rPr>
          <w:rFonts w:ascii="Times New Roman" w:eastAsia="Cambria Math" w:hAnsi="Times New Roman" w:cs="Times New Roman"/>
          <w:sz w:val="24"/>
          <w:szCs w:val="24"/>
          <w:lang w:val="it-IT" w:eastAsia="ar-SA"/>
        </w:rPr>
        <w:t xml:space="preserve"> Orice litigiu care se naște între părți referitor la încheierea, executarea, modificarea, încetarea sau interpretarea clauzelor prezentului contract de mandat, care nu pot fi soluționate pe cale amiabilă, vor fi prezentate spre soluționare instanțelor judecătorești. </w:t>
      </w:r>
    </w:p>
    <w:p w14:paraId="23FB58D1" w14:textId="4B7BD00D" w:rsidR="00995228" w:rsidRPr="003B7D59" w:rsidRDefault="00751745" w:rsidP="00995228">
      <w:pPr>
        <w:suppressAutoHyphens/>
        <w:rPr>
          <w:rFonts w:ascii="Times New Roman" w:eastAsia="Cambria Math" w:hAnsi="Times New Roman" w:cs="Times New Roman"/>
          <w:b/>
          <w:sz w:val="24"/>
          <w:szCs w:val="24"/>
          <w:lang w:val="it-IT" w:eastAsia="ar-SA"/>
        </w:rPr>
      </w:pPr>
      <w:r>
        <w:rPr>
          <w:rFonts w:ascii="Times New Roman" w:eastAsia="Cambria Math" w:hAnsi="Times New Roman" w:cs="Times New Roman"/>
          <w:b/>
          <w:sz w:val="24"/>
          <w:szCs w:val="24"/>
          <w:lang w:val="it-IT" w:eastAsia="ar-SA"/>
        </w:rPr>
        <w:t xml:space="preserve">     </w:t>
      </w:r>
      <w:r w:rsidR="00995228" w:rsidRPr="003B7D59">
        <w:rPr>
          <w:rFonts w:ascii="Times New Roman" w:eastAsia="Cambria Math" w:hAnsi="Times New Roman" w:cs="Times New Roman"/>
          <w:b/>
          <w:sz w:val="24"/>
          <w:szCs w:val="24"/>
          <w:lang w:val="it-IT" w:eastAsia="ar-SA"/>
        </w:rPr>
        <w:t xml:space="preserve">XXI. Alte clauze </w:t>
      </w:r>
    </w:p>
    <w:p w14:paraId="7CB7B81C" w14:textId="3BB45CE5" w:rsidR="00995228" w:rsidRPr="003B7D59" w:rsidRDefault="00995228" w:rsidP="00DD60B9">
      <w:pPr>
        <w:suppressAutoHyphens/>
        <w:autoSpaceDE w:val="0"/>
        <w:autoSpaceDN w:val="0"/>
        <w:adjustRightInd w:val="0"/>
        <w:jc w:val="both"/>
        <w:rPr>
          <w:rFonts w:ascii="Times New Roman" w:eastAsia="Cambria Math" w:hAnsi="Times New Roman" w:cs="Times New Roman"/>
          <w:sz w:val="24"/>
          <w:szCs w:val="24"/>
          <w:lang w:val="it-IT" w:eastAsia="ar-SA"/>
        </w:rPr>
      </w:pPr>
      <w:r w:rsidRPr="003B7D59">
        <w:rPr>
          <w:rFonts w:ascii="Times New Roman" w:eastAsia="Cambria Math" w:hAnsi="Times New Roman" w:cs="Times New Roman"/>
          <w:sz w:val="24"/>
          <w:szCs w:val="24"/>
          <w:lang w:val="it-IT" w:eastAsia="ar-SA"/>
        </w:rPr>
        <w:tab/>
      </w:r>
      <w:r w:rsidRPr="003B7D59">
        <w:rPr>
          <w:rFonts w:ascii="Times New Roman" w:eastAsia="Cambria Math" w:hAnsi="Times New Roman" w:cs="Times New Roman"/>
          <w:b/>
          <w:sz w:val="24"/>
          <w:szCs w:val="24"/>
          <w:lang w:val="it-IT" w:eastAsia="ar-SA"/>
        </w:rPr>
        <w:t>Art.37.</w:t>
      </w:r>
      <w:r w:rsidRPr="003B7D59">
        <w:rPr>
          <w:rFonts w:ascii="Times New Roman" w:eastAsia="Cambria Math" w:hAnsi="Times New Roman" w:cs="Times New Roman"/>
          <w:sz w:val="24"/>
          <w:szCs w:val="24"/>
          <w:lang w:val="it-IT" w:eastAsia="ar-SA"/>
        </w:rPr>
        <w:t xml:space="preserve"> Prezentul contract se completează cu dispozițiile actului constitutiv al </w:t>
      </w:r>
      <w:proofErr w:type="spellStart"/>
      <w:r w:rsidR="00E62673">
        <w:rPr>
          <w:rFonts w:ascii="Times New Roman" w:hAnsi="Times New Roman" w:cs="Times New Roman"/>
          <w:sz w:val="24"/>
          <w:szCs w:val="24"/>
          <w:lang w:val="en-US"/>
        </w:rPr>
        <w:t>regiei</w:t>
      </w:r>
      <w:proofErr w:type="spellEnd"/>
      <w:r w:rsidR="00E62673">
        <w:rPr>
          <w:rFonts w:ascii="Times New Roman" w:hAnsi="Times New Roman" w:cs="Times New Roman"/>
          <w:sz w:val="24"/>
          <w:szCs w:val="24"/>
          <w:lang w:val="en-US"/>
        </w:rPr>
        <w:t xml:space="preserve"> </w:t>
      </w:r>
      <w:proofErr w:type="spellStart"/>
      <w:r w:rsidR="00E62673">
        <w:rPr>
          <w:rFonts w:ascii="Times New Roman" w:hAnsi="Times New Roman" w:cs="Times New Roman"/>
          <w:sz w:val="24"/>
          <w:szCs w:val="24"/>
          <w:lang w:val="en-US"/>
        </w:rPr>
        <w:t>autonome</w:t>
      </w:r>
      <w:proofErr w:type="spellEnd"/>
      <w:r w:rsidRPr="003B7D59">
        <w:rPr>
          <w:rFonts w:ascii="Times New Roman" w:eastAsia="Cambria Math" w:hAnsi="Times New Roman" w:cs="Times New Roman"/>
          <w:sz w:val="24"/>
          <w:szCs w:val="24"/>
          <w:lang w:val="it-IT" w:eastAsia="ar-SA"/>
        </w:rPr>
        <w:t>, hotărârilor adunării generale ale acționarilor, precum și cu dispozițiile referitoare la mandat prevăzute de legislația în vigoare.</w:t>
      </w:r>
    </w:p>
    <w:p w14:paraId="2F1F0CA0" w14:textId="77777777" w:rsidR="00995228" w:rsidRPr="003B7D59" w:rsidRDefault="00995228" w:rsidP="00995228">
      <w:pPr>
        <w:suppressAutoHyphens/>
        <w:ind w:firstLine="720"/>
        <w:jc w:val="both"/>
        <w:rPr>
          <w:rFonts w:ascii="Times New Roman" w:eastAsia="Cambria Math" w:hAnsi="Times New Roman" w:cs="Times New Roman"/>
          <w:sz w:val="24"/>
          <w:szCs w:val="24"/>
          <w:lang w:val="it-IT" w:eastAsia="ar-SA"/>
        </w:rPr>
      </w:pPr>
      <w:r w:rsidRPr="003B7D59">
        <w:rPr>
          <w:rFonts w:ascii="Times New Roman" w:eastAsia="Cambria Math" w:hAnsi="Times New Roman" w:cs="Times New Roman"/>
          <w:b/>
          <w:sz w:val="24"/>
          <w:szCs w:val="24"/>
          <w:lang w:val="it-IT" w:eastAsia="ar-SA"/>
        </w:rPr>
        <w:t>Art.38.</w:t>
      </w:r>
      <w:r w:rsidRPr="003B7D59">
        <w:rPr>
          <w:rFonts w:ascii="Times New Roman" w:eastAsia="Cambria Math" w:hAnsi="Times New Roman" w:cs="Times New Roman"/>
          <w:sz w:val="24"/>
          <w:szCs w:val="24"/>
          <w:lang w:val="it-IT" w:eastAsia="ar-SA"/>
        </w:rPr>
        <w:t xml:space="preserve"> </w:t>
      </w:r>
      <w:r w:rsidRPr="003B7D59">
        <w:rPr>
          <w:rFonts w:ascii="Times New Roman" w:eastAsia="Cambria Math" w:hAnsi="Times New Roman" w:cs="Times New Roman"/>
          <w:b/>
          <w:bCs/>
          <w:sz w:val="24"/>
          <w:szCs w:val="24"/>
          <w:lang w:val="it-IT" w:eastAsia="ar-SA"/>
        </w:rPr>
        <w:t>(1)</w:t>
      </w:r>
      <w:r w:rsidRPr="003B7D59">
        <w:rPr>
          <w:rFonts w:ascii="Times New Roman" w:eastAsia="Cambria Math" w:hAnsi="Times New Roman" w:cs="Times New Roman"/>
          <w:sz w:val="24"/>
          <w:szCs w:val="24"/>
          <w:lang w:val="it-IT" w:eastAsia="ar-SA"/>
        </w:rPr>
        <w:t xml:space="preserve"> Prin semnarea prezentului contract, mandatarul acceptă în mod expres numirea ca administrator al SC ________________________ SA, declară că a luat cunoștință de clauzele </w:t>
      </w:r>
      <w:r w:rsidRPr="003B7D59">
        <w:rPr>
          <w:rFonts w:ascii="Times New Roman" w:eastAsia="Cambria Math" w:hAnsi="Times New Roman" w:cs="Times New Roman"/>
          <w:sz w:val="24"/>
          <w:szCs w:val="24"/>
          <w:lang w:val="it-IT" w:eastAsia="ar-SA"/>
        </w:rPr>
        <w:lastRenderedPageBreak/>
        <w:t xml:space="preserve">prezentului contract și ale actului constitutiv al întreprinderii publice, le înțelege termenii și îi acceptă integral. </w:t>
      </w:r>
    </w:p>
    <w:p w14:paraId="553412BE" w14:textId="77777777" w:rsidR="00995228" w:rsidRPr="003B7D59" w:rsidRDefault="00995228" w:rsidP="00995228">
      <w:pPr>
        <w:suppressAutoHyphens/>
        <w:ind w:firstLine="720"/>
        <w:jc w:val="both"/>
        <w:rPr>
          <w:rFonts w:ascii="Times New Roman" w:eastAsia="Cambria Math" w:hAnsi="Times New Roman" w:cs="Times New Roman"/>
          <w:sz w:val="24"/>
          <w:szCs w:val="24"/>
          <w:lang w:val="it-IT" w:eastAsia="ar-SA"/>
        </w:rPr>
      </w:pPr>
      <w:r w:rsidRPr="003B7D59">
        <w:rPr>
          <w:rFonts w:ascii="Times New Roman" w:eastAsia="Cambria Math" w:hAnsi="Times New Roman" w:cs="Times New Roman"/>
          <w:b/>
          <w:bCs/>
          <w:sz w:val="24"/>
          <w:szCs w:val="24"/>
          <w:lang w:val="it-IT" w:eastAsia="ar-SA"/>
        </w:rPr>
        <w:t>(2)</w:t>
      </w:r>
      <w:r w:rsidRPr="003B7D59">
        <w:rPr>
          <w:rFonts w:ascii="Times New Roman" w:eastAsia="Cambria Math" w:hAnsi="Times New Roman" w:cs="Times New Roman"/>
          <w:sz w:val="24"/>
          <w:szCs w:val="24"/>
          <w:lang w:val="it-IT" w:eastAsia="ar-SA"/>
        </w:rPr>
        <w:t xml:space="preserve"> Mandatarul declară că nu se află în niciuna dintre situațiile de incompatibilitate sau de concurență prevăzute de lege, are capacitate deplină de exercițiu pentru a încheia prezentul contract și pentru a executa obligațiile prevăzute de acesta și în concordanță cu prevderile acestuia și ale cadrului legal aplicabil și îndeplinește cerințele prevăzute de lege și de actul constitutiv al întreprinderii publice pentru deținerea calității de administrator în cadrul Consiliului. </w:t>
      </w:r>
    </w:p>
    <w:p w14:paraId="49BFDAD7" w14:textId="77777777" w:rsidR="00995228" w:rsidRPr="003B7D59" w:rsidRDefault="00995228" w:rsidP="00995228">
      <w:pPr>
        <w:suppressAutoHyphens/>
        <w:autoSpaceDE w:val="0"/>
        <w:autoSpaceDN w:val="0"/>
        <w:adjustRightInd w:val="0"/>
        <w:ind w:firstLine="720"/>
        <w:jc w:val="both"/>
        <w:rPr>
          <w:rFonts w:ascii="Times New Roman" w:eastAsia="Cambria Math" w:hAnsi="Times New Roman" w:cs="Times New Roman"/>
          <w:sz w:val="24"/>
          <w:szCs w:val="24"/>
          <w:lang w:val="it-IT" w:eastAsia="ar-SA"/>
        </w:rPr>
      </w:pPr>
      <w:r w:rsidRPr="003B7D59">
        <w:rPr>
          <w:rFonts w:ascii="Times New Roman" w:eastAsia="Cambria Math" w:hAnsi="Times New Roman" w:cs="Times New Roman"/>
          <w:b/>
          <w:sz w:val="24"/>
          <w:szCs w:val="24"/>
          <w:lang w:val="it-IT" w:eastAsia="ar-SA"/>
        </w:rPr>
        <w:t>Art.39.</w:t>
      </w:r>
      <w:r w:rsidRPr="003B7D59">
        <w:rPr>
          <w:rFonts w:ascii="Times New Roman" w:eastAsia="Cambria Math" w:hAnsi="Times New Roman" w:cs="Times New Roman"/>
          <w:b/>
          <w:sz w:val="24"/>
          <w:szCs w:val="24"/>
          <w:lang w:val="it-IT" w:eastAsia="ar-SA"/>
        </w:rPr>
        <w:tab/>
        <w:t xml:space="preserve"> </w:t>
      </w:r>
      <w:r w:rsidRPr="003B7D59">
        <w:rPr>
          <w:rFonts w:ascii="Times New Roman" w:eastAsia="Cambria Math" w:hAnsi="Times New Roman" w:cs="Times New Roman"/>
          <w:sz w:val="24"/>
          <w:szCs w:val="24"/>
          <w:lang w:val="it-IT" w:eastAsia="ar-SA"/>
        </w:rPr>
        <w:t>Prezentul contract a fost încheiat astăzi ______________, într-un număr de 2 (două)  exemplare originale, părțile declarând totodată, că au primit fiecare câte un exemplar cu ocazia semnării prezentului contract.</w:t>
      </w:r>
    </w:p>
    <w:p w14:paraId="603B3F72" w14:textId="77777777" w:rsidR="00995228" w:rsidRPr="003B7D59" w:rsidRDefault="00995228" w:rsidP="00995228">
      <w:pPr>
        <w:suppressAutoHyphens/>
        <w:rPr>
          <w:rFonts w:ascii="Times New Roman" w:eastAsia="Cambria Math" w:hAnsi="Times New Roman" w:cs="Times New Roman"/>
          <w:sz w:val="24"/>
          <w:szCs w:val="24"/>
          <w:lang w:val="it-IT" w:eastAsia="ar-SA"/>
        </w:rPr>
      </w:pPr>
    </w:p>
    <w:p w14:paraId="5BFDF458" w14:textId="77777777" w:rsidR="00995228" w:rsidRPr="003B7D59" w:rsidRDefault="00995228" w:rsidP="00995228">
      <w:pPr>
        <w:suppressAutoHyphens/>
        <w:rPr>
          <w:rFonts w:ascii="Times New Roman" w:eastAsia="Cambria Math" w:hAnsi="Times New Roman" w:cs="Times New Roman"/>
          <w:sz w:val="24"/>
          <w:szCs w:val="24"/>
          <w:lang w:val="it-IT" w:eastAsia="ar-SA"/>
        </w:rPr>
      </w:pPr>
    </w:p>
    <w:p w14:paraId="3893BE71" w14:textId="77777777" w:rsidR="00995228" w:rsidRPr="003B7D59" w:rsidRDefault="00995228" w:rsidP="00995228">
      <w:pPr>
        <w:suppressAutoHyphens/>
        <w:rPr>
          <w:rFonts w:ascii="Times New Roman" w:eastAsia="Cambria Math" w:hAnsi="Times New Roman" w:cs="Times New Roman"/>
          <w:b/>
          <w:sz w:val="24"/>
          <w:szCs w:val="24"/>
          <w:lang w:val="it-IT" w:eastAsia="ar-SA"/>
        </w:rPr>
      </w:pPr>
      <w:r w:rsidRPr="003B7D59">
        <w:rPr>
          <w:rFonts w:ascii="Times New Roman" w:eastAsia="Cambria Math" w:hAnsi="Times New Roman" w:cs="Times New Roman"/>
          <w:b/>
          <w:sz w:val="24"/>
          <w:szCs w:val="24"/>
          <w:lang w:val="it-IT" w:eastAsia="ar-SA"/>
        </w:rPr>
        <w:t xml:space="preserve">                  MANDANT, </w:t>
      </w:r>
      <w:r w:rsidRPr="003B7D59">
        <w:rPr>
          <w:rFonts w:ascii="Times New Roman" w:eastAsia="Cambria Math" w:hAnsi="Times New Roman" w:cs="Times New Roman"/>
          <w:b/>
          <w:sz w:val="24"/>
          <w:szCs w:val="24"/>
          <w:lang w:val="it-IT" w:eastAsia="ar-SA"/>
        </w:rPr>
        <w:tab/>
      </w:r>
      <w:r w:rsidRPr="003B7D59">
        <w:rPr>
          <w:rFonts w:ascii="Times New Roman" w:eastAsia="Cambria Math" w:hAnsi="Times New Roman" w:cs="Times New Roman"/>
          <w:b/>
          <w:sz w:val="24"/>
          <w:szCs w:val="24"/>
          <w:lang w:val="it-IT" w:eastAsia="ar-SA"/>
        </w:rPr>
        <w:tab/>
      </w:r>
      <w:r w:rsidRPr="003B7D59">
        <w:rPr>
          <w:rFonts w:ascii="Times New Roman" w:eastAsia="Cambria Math" w:hAnsi="Times New Roman" w:cs="Times New Roman"/>
          <w:b/>
          <w:sz w:val="24"/>
          <w:szCs w:val="24"/>
          <w:lang w:val="it-IT" w:eastAsia="ar-SA"/>
        </w:rPr>
        <w:tab/>
      </w:r>
      <w:r w:rsidRPr="003B7D59">
        <w:rPr>
          <w:rFonts w:ascii="Times New Roman" w:eastAsia="Cambria Math" w:hAnsi="Times New Roman" w:cs="Times New Roman"/>
          <w:b/>
          <w:sz w:val="24"/>
          <w:szCs w:val="24"/>
          <w:lang w:val="it-IT" w:eastAsia="ar-SA"/>
        </w:rPr>
        <w:tab/>
      </w:r>
      <w:r w:rsidRPr="003B7D59">
        <w:rPr>
          <w:rFonts w:ascii="Times New Roman" w:eastAsia="Cambria Math" w:hAnsi="Times New Roman" w:cs="Times New Roman"/>
          <w:b/>
          <w:sz w:val="24"/>
          <w:szCs w:val="24"/>
          <w:lang w:val="it-IT" w:eastAsia="ar-SA"/>
        </w:rPr>
        <w:tab/>
        <w:t xml:space="preserve">                   MANDATAR,</w:t>
      </w:r>
    </w:p>
    <w:p w14:paraId="16FDD32A" w14:textId="77777777" w:rsidR="00995228" w:rsidRPr="003B7D59" w:rsidRDefault="00995228" w:rsidP="00995228">
      <w:pPr>
        <w:suppressAutoHyphens/>
        <w:rPr>
          <w:rFonts w:ascii="Times New Roman" w:eastAsia="Cambria Math" w:hAnsi="Times New Roman" w:cs="Times New Roman"/>
          <w:b/>
          <w:sz w:val="24"/>
          <w:szCs w:val="24"/>
          <w:lang w:val="it-IT" w:eastAsia="ar-SA"/>
        </w:rPr>
      </w:pPr>
      <w:r w:rsidRPr="003B7D59">
        <w:rPr>
          <w:rFonts w:ascii="Times New Roman" w:eastAsia="Cambria Math" w:hAnsi="Times New Roman" w:cs="Times New Roman"/>
          <w:b/>
          <w:sz w:val="24"/>
          <w:szCs w:val="24"/>
          <w:lang w:val="it-IT" w:eastAsia="ar-SA"/>
        </w:rPr>
        <w:t>prin reprezentantul adunării generale                                                Domnul/Doamna</w:t>
      </w:r>
    </w:p>
    <w:p w14:paraId="229AAB21" w14:textId="77777777" w:rsidR="00995228" w:rsidRPr="003B7D59" w:rsidRDefault="00995228" w:rsidP="00995228">
      <w:pPr>
        <w:suppressAutoHyphens/>
        <w:rPr>
          <w:rFonts w:ascii="Times New Roman" w:eastAsia="Cambria Math" w:hAnsi="Times New Roman" w:cs="Times New Roman"/>
          <w:b/>
          <w:sz w:val="24"/>
          <w:szCs w:val="24"/>
          <w:lang w:val="it-IT" w:eastAsia="ar-SA"/>
        </w:rPr>
      </w:pPr>
      <w:r w:rsidRPr="003B7D59">
        <w:rPr>
          <w:rFonts w:ascii="Times New Roman" w:eastAsia="Cambria Math" w:hAnsi="Times New Roman" w:cs="Times New Roman"/>
          <w:b/>
          <w:sz w:val="24"/>
          <w:szCs w:val="24"/>
          <w:lang w:val="it-IT" w:eastAsia="ar-SA"/>
        </w:rPr>
        <w:t>conform Hotărâre AGA nr. _________                                           ___________________</w:t>
      </w:r>
    </w:p>
    <w:p w14:paraId="22A3E5A9" w14:textId="77777777" w:rsidR="00995228" w:rsidRPr="003B7D59" w:rsidRDefault="00995228" w:rsidP="00995228">
      <w:pPr>
        <w:suppressAutoHyphens/>
        <w:rPr>
          <w:rFonts w:ascii="Times New Roman" w:eastAsia="Cambria Math" w:hAnsi="Times New Roman" w:cs="Times New Roman"/>
          <w:b/>
          <w:sz w:val="24"/>
          <w:szCs w:val="24"/>
          <w:lang w:val="it-IT" w:eastAsia="ar-SA"/>
        </w:rPr>
      </w:pPr>
    </w:p>
    <w:p w14:paraId="04AE419D" w14:textId="77777777" w:rsidR="00995228" w:rsidRPr="003B7D59" w:rsidRDefault="00995228" w:rsidP="00995228">
      <w:pPr>
        <w:suppressAutoHyphens/>
        <w:rPr>
          <w:rFonts w:ascii="Times New Roman" w:eastAsia="Cambria Math" w:hAnsi="Times New Roman" w:cs="Times New Roman"/>
          <w:b/>
          <w:sz w:val="24"/>
          <w:szCs w:val="24"/>
          <w:lang w:val="it-IT" w:eastAsia="ar-SA"/>
        </w:rPr>
      </w:pPr>
    </w:p>
    <w:p w14:paraId="2C17E6DF" w14:textId="77777777" w:rsidR="00995228" w:rsidRPr="003B7D59" w:rsidRDefault="00995228" w:rsidP="00995228">
      <w:pPr>
        <w:suppressAutoHyphens/>
        <w:rPr>
          <w:rFonts w:ascii="Times New Roman" w:eastAsia="Cambria Math" w:hAnsi="Times New Roman" w:cs="Times New Roman"/>
          <w:b/>
          <w:sz w:val="24"/>
          <w:szCs w:val="24"/>
          <w:lang w:val="it-IT" w:eastAsia="ar-SA"/>
        </w:rPr>
      </w:pPr>
    </w:p>
    <w:p w14:paraId="2C00D3C0" w14:textId="77777777" w:rsidR="00995228" w:rsidRPr="003B7D59" w:rsidRDefault="00995228" w:rsidP="00995228">
      <w:pPr>
        <w:rPr>
          <w:rFonts w:ascii="Times New Roman" w:eastAsia="Cambria Math" w:hAnsi="Times New Roman" w:cs="Times New Roman"/>
          <w:b/>
          <w:sz w:val="24"/>
          <w:szCs w:val="24"/>
          <w:lang w:val="it-IT" w:eastAsia="ar-SA"/>
        </w:rPr>
      </w:pPr>
      <w:r w:rsidRPr="003B7D59">
        <w:rPr>
          <w:rFonts w:ascii="Times New Roman" w:eastAsia="Cambria Math" w:hAnsi="Times New Roman" w:cs="Times New Roman"/>
          <w:b/>
          <w:sz w:val="24"/>
          <w:szCs w:val="24"/>
          <w:lang w:val="it-IT" w:eastAsia="ar-SA"/>
        </w:rPr>
        <w:br w:type="page"/>
      </w:r>
    </w:p>
    <w:p w14:paraId="2DB1AAAA" w14:textId="77777777" w:rsidR="008026EF" w:rsidRDefault="008026EF" w:rsidP="008026EF">
      <w:pPr>
        <w:tabs>
          <w:tab w:val="left" w:pos="142"/>
        </w:tabs>
        <w:spacing w:line="360" w:lineRule="auto"/>
        <w:contextualSpacing/>
        <w:jc w:val="center"/>
        <w:rPr>
          <w:rFonts w:ascii="Times New Roman" w:hAnsi="Times New Roman" w:cs="Times New Roman"/>
          <w:b/>
          <w:sz w:val="24"/>
          <w:szCs w:val="24"/>
        </w:rPr>
      </w:pPr>
    </w:p>
    <w:p w14:paraId="28961DC5" w14:textId="36F9F17A" w:rsidR="00DD60B9" w:rsidRDefault="008026EF" w:rsidP="008026EF">
      <w:pPr>
        <w:tabs>
          <w:tab w:val="left" w:pos="142"/>
        </w:tabs>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Indicatori de performanță – anexă la contractul de mandat</w:t>
      </w:r>
    </w:p>
    <w:p w14:paraId="08BE87A1" w14:textId="77777777" w:rsidR="008026EF" w:rsidRPr="003B7D59" w:rsidRDefault="008026EF" w:rsidP="008026EF">
      <w:pPr>
        <w:tabs>
          <w:tab w:val="left" w:pos="142"/>
        </w:tabs>
        <w:spacing w:line="360" w:lineRule="auto"/>
        <w:contextualSpacing/>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603"/>
        <w:gridCol w:w="4539"/>
        <w:gridCol w:w="1163"/>
        <w:gridCol w:w="1449"/>
      </w:tblGrid>
      <w:tr w:rsidR="008026EF" w:rsidRPr="00B60E2F" w14:paraId="1C8EBD6C" w14:textId="77777777" w:rsidTr="008026EF">
        <w:tc>
          <w:tcPr>
            <w:tcW w:w="9754" w:type="dxa"/>
            <w:gridSpan w:val="4"/>
            <w:tcBorders>
              <w:top w:val="single" w:sz="4" w:space="0" w:color="auto"/>
              <w:bottom w:val="single" w:sz="4" w:space="0" w:color="auto"/>
            </w:tcBorders>
          </w:tcPr>
          <w:p w14:paraId="4AA0F974" w14:textId="3B3E97BF" w:rsidR="008026EF" w:rsidRPr="00B60E2F" w:rsidRDefault="008026EF" w:rsidP="00775624">
            <w:pPr>
              <w:tabs>
                <w:tab w:val="left" w:pos="4007"/>
              </w:tabs>
              <w:jc w:val="center"/>
              <w:rPr>
                <w:rFonts w:ascii="Times New Roman" w:hAnsi="Times New Roman" w:cs="Times New Roman"/>
                <w:b/>
                <w:sz w:val="18"/>
                <w:szCs w:val="18"/>
              </w:rPr>
            </w:pPr>
            <w:r w:rsidRPr="00FD0B55">
              <w:rPr>
                <w:rFonts w:ascii="Times New Roman" w:hAnsi="Times New Roman" w:cs="Times New Roman"/>
                <w:b/>
                <w:i/>
                <w:sz w:val="18"/>
                <w:szCs w:val="18"/>
                <w:highlight w:val="yellow"/>
              </w:rPr>
              <w:t xml:space="preserve">Indicatori financiari de performanță (pondere </w:t>
            </w:r>
            <w:r w:rsidR="00B60E2F" w:rsidRPr="00FD0B55">
              <w:rPr>
                <w:rFonts w:ascii="Times New Roman" w:hAnsi="Times New Roman" w:cs="Times New Roman"/>
                <w:b/>
                <w:i/>
                <w:sz w:val="18"/>
                <w:szCs w:val="18"/>
                <w:highlight w:val="yellow"/>
              </w:rPr>
              <w:t>6</w:t>
            </w:r>
            <w:r w:rsidRPr="00FD0B55">
              <w:rPr>
                <w:rFonts w:ascii="Times New Roman" w:hAnsi="Times New Roman" w:cs="Times New Roman"/>
                <w:b/>
                <w:i/>
                <w:sz w:val="18"/>
                <w:szCs w:val="18"/>
                <w:highlight w:val="yellow"/>
              </w:rPr>
              <w:t>5%)</w:t>
            </w:r>
            <w:r w:rsidRPr="00FD0B55">
              <w:rPr>
                <w:rFonts w:ascii="Times New Roman" w:hAnsi="Times New Roman" w:cs="Times New Roman"/>
                <w:b/>
                <w:sz w:val="18"/>
                <w:szCs w:val="18"/>
                <w:highlight w:val="yellow"/>
              </w:rPr>
              <w:t>:</w:t>
            </w:r>
          </w:p>
        </w:tc>
      </w:tr>
      <w:tr w:rsidR="008026EF" w:rsidRPr="00B60E2F" w14:paraId="0F5783D9" w14:textId="77777777" w:rsidTr="008026EF">
        <w:tc>
          <w:tcPr>
            <w:tcW w:w="2603" w:type="dxa"/>
            <w:vMerge w:val="restart"/>
            <w:tcBorders>
              <w:top w:val="single" w:sz="4" w:space="0" w:color="auto"/>
            </w:tcBorders>
          </w:tcPr>
          <w:p w14:paraId="2B058964" w14:textId="77777777" w:rsidR="008026EF" w:rsidRPr="00B60E2F" w:rsidRDefault="008026EF" w:rsidP="00775624">
            <w:pPr>
              <w:tabs>
                <w:tab w:val="left" w:pos="4007"/>
              </w:tabs>
              <w:rPr>
                <w:rFonts w:ascii="Times New Roman" w:hAnsi="Times New Roman" w:cs="Times New Roman"/>
                <w:b/>
                <w:i/>
                <w:sz w:val="18"/>
                <w:szCs w:val="18"/>
              </w:rPr>
            </w:pPr>
            <w:r w:rsidRPr="00B60E2F">
              <w:rPr>
                <w:rFonts w:ascii="Times New Roman" w:hAnsi="Times New Roman" w:cs="Times New Roman"/>
                <w:b/>
                <w:i/>
                <w:sz w:val="18"/>
                <w:szCs w:val="18"/>
              </w:rPr>
              <w:t>Politica de investiții</w:t>
            </w:r>
          </w:p>
        </w:tc>
        <w:tc>
          <w:tcPr>
            <w:tcW w:w="4539" w:type="dxa"/>
            <w:tcBorders>
              <w:right w:val="single" w:sz="4" w:space="0" w:color="auto"/>
            </w:tcBorders>
          </w:tcPr>
          <w:p w14:paraId="0E747ACD" w14:textId="77777777" w:rsidR="008026EF" w:rsidRPr="00B60E2F" w:rsidRDefault="008026EF" w:rsidP="00775624">
            <w:pPr>
              <w:tabs>
                <w:tab w:val="left" w:pos="4007"/>
              </w:tabs>
              <w:rPr>
                <w:rFonts w:ascii="Times New Roman" w:hAnsi="Times New Roman" w:cs="Times New Roman"/>
                <w:sz w:val="18"/>
                <w:szCs w:val="18"/>
              </w:rPr>
            </w:pPr>
            <w:r w:rsidRPr="00B60E2F">
              <w:rPr>
                <w:rFonts w:ascii="Times New Roman" w:hAnsi="Times New Roman" w:cs="Times New Roman"/>
                <w:sz w:val="18"/>
                <w:szCs w:val="18"/>
              </w:rPr>
              <w:t>Rata cheltuielilor de capital</w:t>
            </w:r>
          </w:p>
        </w:tc>
        <w:tc>
          <w:tcPr>
            <w:tcW w:w="1163" w:type="dxa"/>
            <w:tcBorders>
              <w:left w:val="single" w:sz="4" w:space="0" w:color="auto"/>
            </w:tcBorders>
          </w:tcPr>
          <w:p w14:paraId="2597CA2A" w14:textId="77777777" w:rsidR="008026EF" w:rsidRPr="00B60E2F" w:rsidRDefault="008026EF" w:rsidP="00775624">
            <w:pPr>
              <w:tabs>
                <w:tab w:val="left" w:pos="4007"/>
              </w:tabs>
              <w:jc w:val="center"/>
              <w:rPr>
                <w:rFonts w:ascii="Times New Roman" w:hAnsi="Times New Roman" w:cs="Times New Roman"/>
                <w:sz w:val="18"/>
                <w:szCs w:val="18"/>
              </w:rPr>
            </w:pPr>
            <w:r w:rsidRPr="00B60E2F">
              <w:rPr>
                <w:rFonts w:ascii="Times New Roman" w:hAnsi="Times New Roman" w:cs="Times New Roman"/>
                <w:sz w:val="18"/>
                <w:szCs w:val="18"/>
              </w:rPr>
              <w:t>%</w:t>
            </w:r>
          </w:p>
        </w:tc>
        <w:tc>
          <w:tcPr>
            <w:tcW w:w="1449" w:type="dxa"/>
          </w:tcPr>
          <w:p w14:paraId="4B336FDE" w14:textId="47EADF2E" w:rsidR="008026EF" w:rsidRPr="00B60E2F" w:rsidRDefault="00B60E2F" w:rsidP="00775624">
            <w:pPr>
              <w:tabs>
                <w:tab w:val="left" w:pos="4007"/>
              </w:tabs>
              <w:jc w:val="center"/>
              <w:rPr>
                <w:rFonts w:ascii="Times New Roman" w:hAnsi="Times New Roman" w:cs="Times New Roman"/>
                <w:sz w:val="18"/>
                <w:szCs w:val="18"/>
              </w:rPr>
            </w:pPr>
            <w:r w:rsidRPr="00B60E2F">
              <w:rPr>
                <w:rFonts w:ascii="Times New Roman" w:hAnsi="Times New Roman" w:cs="Times New Roman"/>
                <w:sz w:val="18"/>
                <w:szCs w:val="18"/>
              </w:rPr>
              <w:t>&gt;0,6</w:t>
            </w:r>
            <w:r w:rsidR="008026EF" w:rsidRPr="00B60E2F">
              <w:rPr>
                <w:rFonts w:ascii="Times New Roman" w:hAnsi="Times New Roman" w:cs="Times New Roman"/>
                <w:sz w:val="18"/>
                <w:szCs w:val="18"/>
              </w:rPr>
              <w:t>0</w:t>
            </w:r>
          </w:p>
        </w:tc>
      </w:tr>
      <w:tr w:rsidR="008026EF" w:rsidRPr="00B60E2F" w14:paraId="727BD9CE" w14:textId="77777777" w:rsidTr="008026EF">
        <w:tc>
          <w:tcPr>
            <w:tcW w:w="2603" w:type="dxa"/>
            <w:vMerge/>
          </w:tcPr>
          <w:p w14:paraId="2B69DA66" w14:textId="77777777" w:rsidR="008026EF" w:rsidRPr="00B60E2F" w:rsidRDefault="008026EF" w:rsidP="00775624">
            <w:pPr>
              <w:tabs>
                <w:tab w:val="left" w:pos="4007"/>
              </w:tabs>
              <w:rPr>
                <w:rFonts w:ascii="Times New Roman" w:hAnsi="Times New Roman" w:cs="Times New Roman"/>
                <w:b/>
                <w:i/>
                <w:sz w:val="18"/>
                <w:szCs w:val="18"/>
              </w:rPr>
            </w:pPr>
          </w:p>
        </w:tc>
        <w:tc>
          <w:tcPr>
            <w:tcW w:w="4539" w:type="dxa"/>
            <w:tcBorders>
              <w:right w:val="single" w:sz="4" w:space="0" w:color="auto"/>
            </w:tcBorders>
          </w:tcPr>
          <w:p w14:paraId="16EC483C" w14:textId="77777777" w:rsidR="008026EF" w:rsidRPr="00B60E2F" w:rsidRDefault="008026EF" w:rsidP="00775624">
            <w:pPr>
              <w:rPr>
                <w:rFonts w:ascii="Times New Roman" w:hAnsi="Times New Roman" w:cs="Times New Roman"/>
                <w:sz w:val="18"/>
                <w:szCs w:val="18"/>
              </w:rPr>
            </w:pPr>
          </w:p>
        </w:tc>
        <w:tc>
          <w:tcPr>
            <w:tcW w:w="1163" w:type="dxa"/>
            <w:tcBorders>
              <w:left w:val="single" w:sz="4" w:space="0" w:color="auto"/>
            </w:tcBorders>
          </w:tcPr>
          <w:p w14:paraId="019BDCB9" w14:textId="77777777" w:rsidR="008026EF" w:rsidRPr="00B60E2F" w:rsidRDefault="008026EF" w:rsidP="00775624">
            <w:pPr>
              <w:jc w:val="center"/>
              <w:rPr>
                <w:rFonts w:ascii="Times New Roman" w:hAnsi="Times New Roman" w:cs="Times New Roman"/>
                <w:sz w:val="18"/>
                <w:szCs w:val="18"/>
              </w:rPr>
            </w:pPr>
          </w:p>
        </w:tc>
        <w:tc>
          <w:tcPr>
            <w:tcW w:w="1449" w:type="dxa"/>
          </w:tcPr>
          <w:p w14:paraId="536F5E27" w14:textId="77777777" w:rsidR="008026EF" w:rsidRPr="00B60E2F" w:rsidRDefault="008026EF" w:rsidP="00775624">
            <w:pPr>
              <w:jc w:val="center"/>
              <w:rPr>
                <w:rFonts w:ascii="Times New Roman" w:hAnsi="Times New Roman" w:cs="Times New Roman"/>
                <w:sz w:val="18"/>
                <w:szCs w:val="18"/>
              </w:rPr>
            </w:pPr>
          </w:p>
        </w:tc>
      </w:tr>
      <w:tr w:rsidR="008026EF" w:rsidRPr="00B60E2F" w14:paraId="20279834" w14:textId="77777777" w:rsidTr="008026EF">
        <w:tc>
          <w:tcPr>
            <w:tcW w:w="2603" w:type="dxa"/>
            <w:vMerge w:val="restart"/>
          </w:tcPr>
          <w:p w14:paraId="145F9EC3" w14:textId="77777777" w:rsidR="008026EF" w:rsidRPr="00B60E2F" w:rsidRDefault="008026EF" w:rsidP="00775624">
            <w:pPr>
              <w:tabs>
                <w:tab w:val="left" w:pos="4007"/>
              </w:tabs>
              <w:rPr>
                <w:rFonts w:ascii="Times New Roman" w:hAnsi="Times New Roman" w:cs="Times New Roman"/>
                <w:b/>
                <w:i/>
                <w:sz w:val="18"/>
                <w:szCs w:val="18"/>
              </w:rPr>
            </w:pPr>
          </w:p>
          <w:p w14:paraId="335A5A1C" w14:textId="77777777" w:rsidR="008026EF" w:rsidRPr="00B60E2F" w:rsidRDefault="008026EF" w:rsidP="00775624">
            <w:pPr>
              <w:tabs>
                <w:tab w:val="left" w:pos="4007"/>
              </w:tabs>
              <w:rPr>
                <w:rFonts w:ascii="Times New Roman" w:hAnsi="Times New Roman" w:cs="Times New Roman"/>
                <w:b/>
                <w:i/>
                <w:sz w:val="18"/>
                <w:szCs w:val="18"/>
              </w:rPr>
            </w:pPr>
            <w:r w:rsidRPr="00B60E2F">
              <w:rPr>
                <w:rFonts w:ascii="Times New Roman" w:hAnsi="Times New Roman" w:cs="Times New Roman"/>
                <w:b/>
                <w:i/>
                <w:sz w:val="18"/>
                <w:szCs w:val="18"/>
              </w:rPr>
              <w:t>Finanțarea</w:t>
            </w:r>
          </w:p>
        </w:tc>
        <w:tc>
          <w:tcPr>
            <w:tcW w:w="4539" w:type="dxa"/>
            <w:tcBorders>
              <w:right w:val="single" w:sz="4" w:space="0" w:color="auto"/>
            </w:tcBorders>
          </w:tcPr>
          <w:p w14:paraId="2C3FB1A6" w14:textId="77777777" w:rsidR="008026EF" w:rsidRPr="00B60E2F" w:rsidRDefault="008026EF" w:rsidP="00775624">
            <w:pPr>
              <w:rPr>
                <w:rFonts w:ascii="Times New Roman" w:hAnsi="Times New Roman" w:cs="Times New Roman"/>
                <w:sz w:val="18"/>
                <w:szCs w:val="18"/>
              </w:rPr>
            </w:pPr>
            <w:r w:rsidRPr="00B60E2F">
              <w:rPr>
                <w:rFonts w:ascii="Times New Roman" w:hAnsi="Times New Roman" w:cs="Times New Roman"/>
                <w:sz w:val="18"/>
                <w:szCs w:val="18"/>
              </w:rPr>
              <w:t>Rata lichidității curente</w:t>
            </w:r>
          </w:p>
        </w:tc>
        <w:tc>
          <w:tcPr>
            <w:tcW w:w="1163" w:type="dxa"/>
            <w:tcBorders>
              <w:left w:val="single" w:sz="4" w:space="0" w:color="auto"/>
            </w:tcBorders>
          </w:tcPr>
          <w:p w14:paraId="228F001A" w14:textId="1CB984FA" w:rsidR="008026EF" w:rsidRPr="00B60E2F" w:rsidRDefault="00B60E2F" w:rsidP="00775624">
            <w:pPr>
              <w:jc w:val="center"/>
              <w:rPr>
                <w:rFonts w:ascii="Times New Roman" w:hAnsi="Times New Roman" w:cs="Times New Roman"/>
                <w:sz w:val="18"/>
                <w:szCs w:val="18"/>
              </w:rPr>
            </w:pPr>
            <w:r w:rsidRPr="00B60E2F">
              <w:rPr>
                <w:rFonts w:ascii="Times New Roman" w:hAnsi="Times New Roman" w:cs="Times New Roman"/>
                <w:sz w:val="18"/>
                <w:szCs w:val="18"/>
              </w:rPr>
              <w:t>%</w:t>
            </w:r>
          </w:p>
        </w:tc>
        <w:tc>
          <w:tcPr>
            <w:tcW w:w="1449" w:type="dxa"/>
          </w:tcPr>
          <w:p w14:paraId="6303B445" w14:textId="16B564DB" w:rsidR="008026EF" w:rsidRPr="00B60E2F" w:rsidRDefault="00B60E2F" w:rsidP="00775624">
            <w:pPr>
              <w:jc w:val="center"/>
              <w:rPr>
                <w:rFonts w:ascii="Times New Roman" w:hAnsi="Times New Roman" w:cs="Times New Roman"/>
                <w:sz w:val="18"/>
                <w:szCs w:val="18"/>
              </w:rPr>
            </w:pPr>
            <w:r w:rsidRPr="00B60E2F">
              <w:rPr>
                <w:rFonts w:ascii="Times New Roman" w:hAnsi="Times New Roman" w:cs="Times New Roman"/>
                <w:sz w:val="18"/>
                <w:szCs w:val="18"/>
              </w:rPr>
              <w:t>&gt;</w:t>
            </w:r>
            <w:r w:rsidR="008026EF" w:rsidRPr="00B60E2F">
              <w:rPr>
                <w:rFonts w:ascii="Times New Roman" w:hAnsi="Times New Roman" w:cs="Times New Roman"/>
                <w:sz w:val="18"/>
                <w:szCs w:val="18"/>
              </w:rPr>
              <w:t>1,00</w:t>
            </w:r>
          </w:p>
        </w:tc>
      </w:tr>
      <w:tr w:rsidR="008026EF" w:rsidRPr="00B60E2F" w14:paraId="429EAFAB" w14:textId="77777777" w:rsidTr="008026EF">
        <w:tc>
          <w:tcPr>
            <w:tcW w:w="2603" w:type="dxa"/>
            <w:vMerge/>
          </w:tcPr>
          <w:p w14:paraId="2A06D444" w14:textId="77777777" w:rsidR="008026EF" w:rsidRPr="00B60E2F" w:rsidRDefault="008026EF" w:rsidP="00775624">
            <w:pPr>
              <w:tabs>
                <w:tab w:val="left" w:pos="4007"/>
              </w:tabs>
              <w:rPr>
                <w:rFonts w:ascii="Times New Roman" w:hAnsi="Times New Roman" w:cs="Times New Roman"/>
                <w:b/>
                <w:i/>
                <w:sz w:val="18"/>
                <w:szCs w:val="18"/>
              </w:rPr>
            </w:pPr>
          </w:p>
        </w:tc>
        <w:tc>
          <w:tcPr>
            <w:tcW w:w="4539" w:type="dxa"/>
            <w:tcBorders>
              <w:right w:val="single" w:sz="4" w:space="0" w:color="auto"/>
            </w:tcBorders>
          </w:tcPr>
          <w:p w14:paraId="6309F238" w14:textId="77777777" w:rsidR="008026EF" w:rsidRPr="00B60E2F" w:rsidRDefault="008026EF" w:rsidP="00775624">
            <w:pPr>
              <w:rPr>
                <w:rFonts w:ascii="Times New Roman" w:hAnsi="Times New Roman" w:cs="Times New Roman"/>
                <w:sz w:val="18"/>
                <w:szCs w:val="18"/>
              </w:rPr>
            </w:pPr>
          </w:p>
        </w:tc>
        <w:tc>
          <w:tcPr>
            <w:tcW w:w="1163" w:type="dxa"/>
            <w:tcBorders>
              <w:left w:val="single" w:sz="4" w:space="0" w:color="auto"/>
            </w:tcBorders>
          </w:tcPr>
          <w:p w14:paraId="0F9E2D0E" w14:textId="77777777" w:rsidR="008026EF" w:rsidRPr="00B60E2F" w:rsidRDefault="008026EF" w:rsidP="00775624">
            <w:pPr>
              <w:jc w:val="center"/>
              <w:rPr>
                <w:rFonts w:ascii="Times New Roman" w:hAnsi="Times New Roman" w:cs="Times New Roman"/>
                <w:sz w:val="18"/>
                <w:szCs w:val="18"/>
              </w:rPr>
            </w:pPr>
          </w:p>
        </w:tc>
        <w:tc>
          <w:tcPr>
            <w:tcW w:w="1449" w:type="dxa"/>
          </w:tcPr>
          <w:p w14:paraId="42333C57" w14:textId="77777777" w:rsidR="008026EF" w:rsidRPr="00B60E2F" w:rsidRDefault="008026EF" w:rsidP="00775624">
            <w:pPr>
              <w:jc w:val="center"/>
              <w:rPr>
                <w:rFonts w:ascii="Times New Roman" w:hAnsi="Times New Roman" w:cs="Times New Roman"/>
                <w:sz w:val="18"/>
                <w:szCs w:val="18"/>
              </w:rPr>
            </w:pPr>
          </w:p>
        </w:tc>
      </w:tr>
      <w:tr w:rsidR="008026EF" w:rsidRPr="00B60E2F" w14:paraId="2547C687" w14:textId="77777777" w:rsidTr="008026EF">
        <w:tc>
          <w:tcPr>
            <w:tcW w:w="2603" w:type="dxa"/>
            <w:vMerge w:val="restart"/>
          </w:tcPr>
          <w:p w14:paraId="5CC619B2" w14:textId="77777777" w:rsidR="008026EF" w:rsidRPr="00B60E2F" w:rsidRDefault="008026EF" w:rsidP="00775624">
            <w:pPr>
              <w:tabs>
                <w:tab w:val="left" w:pos="4007"/>
              </w:tabs>
              <w:rPr>
                <w:rFonts w:ascii="Times New Roman" w:hAnsi="Times New Roman" w:cs="Times New Roman"/>
                <w:b/>
                <w:i/>
                <w:sz w:val="18"/>
                <w:szCs w:val="18"/>
              </w:rPr>
            </w:pPr>
            <w:r w:rsidRPr="00B60E2F">
              <w:rPr>
                <w:rFonts w:ascii="Times New Roman" w:hAnsi="Times New Roman" w:cs="Times New Roman"/>
                <w:b/>
                <w:i/>
                <w:sz w:val="18"/>
                <w:szCs w:val="18"/>
              </w:rPr>
              <w:t>Operațiuni</w:t>
            </w:r>
          </w:p>
          <w:p w14:paraId="36D4B50E" w14:textId="77777777" w:rsidR="008026EF" w:rsidRPr="00B60E2F" w:rsidRDefault="008026EF" w:rsidP="00775624">
            <w:pPr>
              <w:tabs>
                <w:tab w:val="left" w:pos="4007"/>
              </w:tabs>
              <w:rPr>
                <w:rFonts w:ascii="Times New Roman" w:hAnsi="Times New Roman" w:cs="Times New Roman"/>
                <w:b/>
                <w:i/>
                <w:sz w:val="18"/>
                <w:szCs w:val="18"/>
              </w:rPr>
            </w:pPr>
          </w:p>
          <w:p w14:paraId="1932A970" w14:textId="77777777" w:rsidR="008026EF" w:rsidRPr="00B60E2F" w:rsidRDefault="008026EF" w:rsidP="00775624">
            <w:pPr>
              <w:tabs>
                <w:tab w:val="left" w:pos="4007"/>
              </w:tabs>
              <w:rPr>
                <w:rFonts w:ascii="Times New Roman" w:hAnsi="Times New Roman" w:cs="Times New Roman"/>
                <w:b/>
                <w:i/>
                <w:sz w:val="18"/>
                <w:szCs w:val="18"/>
              </w:rPr>
            </w:pPr>
            <w:r w:rsidRPr="00B60E2F">
              <w:rPr>
                <w:rFonts w:ascii="Times New Roman" w:hAnsi="Times New Roman" w:cs="Times New Roman"/>
                <w:b/>
                <w:i/>
                <w:sz w:val="18"/>
                <w:szCs w:val="18"/>
              </w:rPr>
              <w:t>Rentabilitate</w:t>
            </w:r>
          </w:p>
        </w:tc>
        <w:tc>
          <w:tcPr>
            <w:tcW w:w="4539" w:type="dxa"/>
            <w:tcBorders>
              <w:right w:val="single" w:sz="4" w:space="0" w:color="auto"/>
            </w:tcBorders>
          </w:tcPr>
          <w:p w14:paraId="479AEEE0" w14:textId="77777777" w:rsidR="008026EF" w:rsidRPr="00B60E2F" w:rsidRDefault="008026EF" w:rsidP="00775624">
            <w:pPr>
              <w:rPr>
                <w:rFonts w:ascii="Times New Roman" w:hAnsi="Times New Roman" w:cs="Times New Roman"/>
                <w:sz w:val="18"/>
                <w:szCs w:val="18"/>
              </w:rPr>
            </w:pPr>
            <w:r w:rsidRPr="00B60E2F">
              <w:rPr>
                <w:rFonts w:ascii="Times New Roman" w:hAnsi="Times New Roman" w:cs="Times New Roman"/>
                <w:sz w:val="18"/>
                <w:szCs w:val="18"/>
              </w:rPr>
              <w:t>Rata de rotație a activelor</w:t>
            </w:r>
          </w:p>
        </w:tc>
        <w:tc>
          <w:tcPr>
            <w:tcW w:w="1163" w:type="dxa"/>
            <w:tcBorders>
              <w:left w:val="single" w:sz="4" w:space="0" w:color="auto"/>
            </w:tcBorders>
          </w:tcPr>
          <w:p w14:paraId="1DCAE244" w14:textId="71871A4D" w:rsidR="008026EF" w:rsidRPr="00B60E2F" w:rsidRDefault="00B60E2F" w:rsidP="00775624">
            <w:pPr>
              <w:jc w:val="center"/>
              <w:rPr>
                <w:rFonts w:ascii="Times New Roman" w:hAnsi="Times New Roman" w:cs="Times New Roman"/>
                <w:sz w:val="18"/>
                <w:szCs w:val="18"/>
              </w:rPr>
            </w:pPr>
            <w:r w:rsidRPr="00B60E2F">
              <w:rPr>
                <w:rFonts w:ascii="Times New Roman" w:hAnsi="Times New Roman" w:cs="Times New Roman"/>
                <w:sz w:val="18"/>
                <w:szCs w:val="18"/>
              </w:rPr>
              <w:t>%</w:t>
            </w:r>
          </w:p>
        </w:tc>
        <w:tc>
          <w:tcPr>
            <w:tcW w:w="1449" w:type="dxa"/>
          </w:tcPr>
          <w:p w14:paraId="0B570AD8" w14:textId="2D51ED04" w:rsidR="008026EF" w:rsidRPr="00B60E2F" w:rsidRDefault="00B60E2F" w:rsidP="00775624">
            <w:pPr>
              <w:jc w:val="center"/>
              <w:rPr>
                <w:rFonts w:ascii="Times New Roman" w:hAnsi="Times New Roman" w:cs="Times New Roman"/>
                <w:sz w:val="18"/>
                <w:szCs w:val="18"/>
              </w:rPr>
            </w:pPr>
            <w:r w:rsidRPr="00B60E2F">
              <w:rPr>
                <w:rFonts w:ascii="Times New Roman" w:hAnsi="Times New Roman" w:cs="Times New Roman"/>
                <w:sz w:val="18"/>
                <w:szCs w:val="18"/>
              </w:rPr>
              <w:t>&gt;3,09</w:t>
            </w:r>
          </w:p>
        </w:tc>
      </w:tr>
      <w:tr w:rsidR="008026EF" w:rsidRPr="00B60E2F" w14:paraId="6C7014EA" w14:textId="77777777" w:rsidTr="008026EF">
        <w:tc>
          <w:tcPr>
            <w:tcW w:w="2603" w:type="dxa"/>
            <w:vMerge/>
          </w:tcPr>
          <w:p w14:paraId="4D97FC83" w14:textId="77777777" w:rsidR="008026EF" w:rsidRPr="00B60E2F" w:rsidRDefault="008026EF" w:rsidP="00775624">
            <w:pPr>
              <w:tabs>
                <w:tab w:val="left" w:pos="4007"/>
              </w:tabs>
              <w:rPr>
                <w:rFonts w:ascii="Times New Roman" w:hAnsi="Times New Roman" w:cs="Times New Roman"/>
                <w:b/>
                <w:i/>
                <w:sz w:val="18"/>
                <w:szCs w:val="18"/>
              </w:rPr>
            </w:pPr>
          </w:p>
        </w:tc>
        <w:tc>
          <w:tcPr>
            <w:tcW w:w="4539" w:type="dxa"/>
            <w:tcBorders>
              <w:right w:val="single" w:sz="4" w:space="0" w:color="auto"/>
            </w:tcBorders>
          </w:tcPr>
          <w:p w14:paraId="5ABF14C4" w14:textId="77777777" w:rsidR="008026EF" w:rsidRPr="00B60E2F" w:rsidRDefault="008026EF" w:rsidP="00775624">
            <w:pPr>
              <w:rPr>
                <w:rFonts w:ascii="Times New Roman" w:hAnsi="Times New Roman" w:cs="Times New Roman"/>
                <w:sz w:val="18"/>
                <w:szCs w:val="18"/>
              </w:rPr>
            </w:pPr>
            <w:r w:rsidRPr="00B60E2F">
              <w:rPr>
                <w:rFonts w:ascii="Times New Roman" w:hAnsi="Times New Roman" w:cs="Times New Roman"/>
                <w:sz w:val="18"/>
                <w:szCs w:val="18"/>
              </w:rPr>
              <w:t>Rata de rotație a creanțelor</w:t>
            </w:r>
          </w:p>
        </w:tc>
        <w:tc>
          <w:tcPr>
            <w:tcW w:w="1163" w:type="dxa"/>
            <w:tcBorders>
              <w:left w:val="single" w:sz="4" w:space="0" w:color="auto"/>
            </w:tcBorders>
          </w:tcPr>
          <w:p w14:paraId="6F8C819C" w14:textId="5C6C16CA" w:rsidR="008026EF" w:rsidRPr="00B60E2F" w:rsidRDefault="00B60E2F" w:rsidP="00775624">
            <w:pPr>
              <w:jc w:val="center"/>
              <w:rPr>
                <w:rFonts w:ascii="Times New Roman" w:hAnsi="Times New Roman" w:cs="Times New Roman"/>
                <w:sz w:val="18"/>
                <w:szCs w:val="18"/>
              </w:rPr>
            </w:pPr>
            <w:r w:rsidRPr="00B60E2F">
              <w:rPr>
                <w:rFonts w:ascii="Times New Roman" w:hAnsi="Times New Roman" w:cs="Times New Roman"/>
                <w:sz w:val="18"/>
                <w:szCs w:val="18"/>
              </w:rPr>
              <w:t>%</w:t>
            </w:r>
          </w:p>
        </w:tc>
        <w:tc>
          <w:tcPr>
            <w:tcW w:w="1449" w:type="dxa"/>
          </w:tcPr>
          <w:p w14:paraId="7C5538C7" w14:textId="4EEA85A2" w:rsidR="008026EF" w:rsidRPr="00B60E2F" w:rsidRDefault="00B60E2F" w:rsidP="00775624">
            <w:pPr>
              <w:jc w:val="center"/>
              <w:rPr>
                <w:rFonts w:ascii="Times New Roman" w:hAnsi="Times New Roman" w:cs="Times New Roman"/>
                <w:sz w:val="18"/>
                <w:szCs w:val="18"/>
              </w:rPr>
            </w:pPr>
            <w:r w:rsidRPr="0094400C">
              <w:rPr>
                <w:rFonts w:ascii="Times New Roman" w:hAnsi="Times New Roman" w:cs="Times New Roman"/>
                <w:sz w:val="18"/>
                <w:szCs w:val="18"/>
              </w:rPr>
              <w:t>&gt;</w:t>
            </w:r>
            <w:r w:rsidR="008026EF" w:rsidRPr="00B60E2F">
              <w:rPr>
                <w:rFonts w:ascii="Times New Roman" w:hAnsi="Times New Roman" w:cs="Times New Roman"/>
                <w:sz w:val="18"/>
                <w:szCs w:val="18"/>
              </w:rPr>
              <w:t>5,</w:t>
            </w:r>
            <w:r>
              <w:rPr>
                <w:rFonts w:ascii="Times New Roman" w:hAnsi="Times New Roman" w:cs="Times New Roman"/>
                <w:sz w:val="18"/>
                <w:szCs w:val="18"/>
              </w:rPr>
              <w:t>77</w:t>
            </w:r>
          </w:p>
        </w:tc>
      </w:tr>
      <w:tr w:rsidR="008026EF" w:rsidRPr="00B60E2F" w14:paraId="589C7318" w14:textId="77777777" w:rsidTr="008026EF">
        <w:tc>
          <w:tcPr>
            <w:tcW w:w="2603" w:type="dxa"/>
            <w:vMerge/>
          </w:tcPr>
          <w:p w14:paraId="22DF4122" w14:textId="77777777" w:rsidR="008026EF" w:rsidRPr="00B60E2F" w:rsidRDefault="008026EF" w:rsidP="00775624">
            <w:pPr>
              <w:tabs>
                <w:tab w:val="left" w:pos="4007"/>
              </w:tabs>
              <w:rPr>
                <w:rFonts w:ascii="Times New Roman" w:hAnsi="Times New Roman" w:cs="Times New Roman"/>
                <w:b/>
                <w:i/>
                <w:sz w:val="18"/>
                <w:szCs w:val="18"/>
              </w:rPr>
            </w:pPr>
          </w:p>
        </w:tc>
        <w:tc>
          <w:tcPr>
            <w:tcW w:w="4539" w:type="dxa"/>
            <w:tcBorders>
              <w:right w:val="single" w:sz="4" w:space="0" w:color="auto"/>
            </w:tcBorders>
          </w:tcPr>
          <w:p w14:paraId="69D26D05" w14:textId="2FDA8440" w:rsidR="008026EF" w:rsidRPr="00B60E2F" w:rsidRDefault="00FD0B55" w:rsidP="00775624">
            <w:pPr>
              <w:rPr>
                <w:rFonts w:ascii="Times New Roman" w:hAnsi="Times New Roman" w:cs="Times New Roman"/>
                <w:sz w:val="18"/>
                <w:szCs w:val="18"/>
              </w:rPr>
            </w:pPr>
            <w:r>
              <w:rPr>
                <w:rFonts w:ascii="Times New Roman" w:hAnsi="Times New Roman" w:cs="Times New Roman"/>
                <w:sz w:val="18"/>
                <w:szCs w:val="18"/>
              </w:rPr>
              <w:t>Marja netă a profitului</w:t>
            </w:r>
          </w:p>
        </w:tc>
        <w:tc>
          <w:tcPr>
            <w:tcW w:w="1163" w:type="dxa"/>
            <w:tcBorders>
              <w:left w:val="single" w:sz="4" w:space="0" w:color="auto"/>
            </w:tcBorders>
          </w:tcPr>
          <w:p w14:paraId="48AD5772" w14:textId="77777777" w:rsidR="008026EF" w:rsidRPr="00B60E2F" w:rsidRDefault="008026EF" w:rsidP="00775624">
            <w:pPr>
              <w:jc w:val="center"/>
              <w:rPr>
                <w:rFonts w:ascii="Times New Roman" w:hAnsi="Times New Roman" w:cs="Times New Roman"/>
                <w:sz w:val="18"/>
                <w:szCs w:val="18"/>
              </w:rPr>
            </w:pPr>
            <w:r w:rsidRPr="00B60E2F">
              <w:rPr>
                <w:rFonts w:ascii="Times New Roman" w:hAnsi="Times New Roman" w:cs="Times New Roman"/>
                <w:sz w:val="18"/>
                <w:szCs w:val="18"/>
              </w:rPr>
              <w:t>%</w:t>
            </w:r>
          </w:p>
        </w:tc>
        <w:tc>
          <w:tcPr>
            <w:tcW w:w="1449" w:type="dxa"/>
          </w:tcPr>
          <w:p w14:paraId="3D008934" w14:textId="77D46277" w:rsidR="008026EF" w:rsidRPr="00B60E2F" w:rsidRDefault="00FD0B55" w:rsidP="00775624">
            <w:pPr>
              <w:jc w:val="center"/>
              <w:rPr>
                <w:rFonts w:ascii="Times New Roman" w:hAnsi="Times New Roman" w:cs="Times New Roman"/>
                <w:sz w:val="18"/>
                <w:szCs w:val="18"/>
              </w:rPr>
            </w:pPr>
            <w:r w:rsidRPr="0094400C">
              <w:rPr>
                <w:rFonts w:ascii="Times New Roman" w:hAnsi="Times New Roman" w:cs="Times New Roman"/>
                <w:sz w:val="18"/>
                <w:szCs w:val="18"/>
              </w:rPr>
              <w:t>&gt;</w:t>
            </w:r>
            <w:r w:rsidR="008026EF" w:rsidRPr="00B60E2F">
              <w:rPr>
                <w:rFonts w:ascii="Times New Roman" w:hAnsi="Times New Roman" w:cs="Times New Roman"/>
                <w:sz w:val="18"/>
                <w:szCs w:val="18"/>
              </w:rPr>
              <w:t>2,</w:t>
            </w:r>
            <w:r>
              <w:rPr>
                <w:rFonts w:ascii="Times New Roman" w:hAnsi="Times New Roman" w:cs="Times New Roman"/>
                <w:sz w:val="18"/>
                <w:szCs w:val="18"/>
              </w:rPr>
              <w:t>13</w:t>
            </w:r>
          </w:p>
        </w:tc>
      </w:tr>
      <w:tr w:rsidR="008026EF" w:rsidRPr="00B60E2F" w14:paraId="744A1ED0" w14:textId="77777777" w:rsidTr="00FD0B55">
        <w:trPr>
          <w:trHeight w:val="165"/>
        </w:trPr>
        <w:tc>
          <w:tcPr>
            <w:tcW w:w="2603" w:type="dxa"/>
            <w:vMerge/>
          </w:tcPr>
          <w:p w14:paraId="04F84C72" w14:textId="77777777" w:rsidR="008026EF" w:rsidRPr="00B60E2F" w:rsidRDefault="008026EF" w:rsidP="00775624">
            <w:pPr>
              <w:tabs>
                <w:tab w:val="left" w:pos="4007"/>
              </w:tabs>
              <w:rPr>
                <w:rFonts w:ascii="Times New Roman" w:hAnsi="Times New Roman" w:cs="Times New Roman"/>
                <w:sz w:val="18"/>
                <w:szCs w:val="18"/>
              </w:rPr>
            </w:pPr>
          </w:p>
        </w:tc>
        <w:tc>
          <w:tcPr>
            <w:tcW w:w="4539" w:type="dxa"/>
            <w:tcBorders>
              <w:right w:val="single" w:sz="4" w:space="0" w:color="auto"/>
            </w:tcBorders>
          </w:tcPr>
          <w:p w14:paraId="44995408" w14:textId="454E1C69" w:rsidR="008026EF" w:rsidRPr="00B60E2F" w:rsidRDefault="00FD0B55" w:rsidP="00775624">
            <w:pPr>
              <w:rPr>
                <w:rFonts w:ascii="Times New Roman" w:hAnsi="Times New Roman" w:cs="Times New Roman"/>
                <w:sz w:val="18"/>
                <w:szCs w:val="18"/>
              </w:rPr>
            </w:pPr>
            <w:r>
              <w:rPr>
                <w:rFonts w:ascii="Times New Roman" w:hAnsi="Times New Roman" w:cs="Times New Roman"/>
                <w:sz w:val="18"/>
                <w:szCs w:val="18"/>
              </w:rPr>
              <w:t>Rentabilitatea activelor</w:t>
            </w:r>
          </w:p>
        </w:tc>
        <w:tc>
          <w:tcPr>
            <w:tcW w:w="1163" w:type="dxa"/>
            <w:tcBorders>
              <w:left w:val="single" w:sz="4" w:space="0" w:color="auto"/>
            </w:tcBorders>
          </w:tcPr>
          <w:p w14:paraId="3FFA067E" w14:textId="27AC9FD1" w:rsidR="008026EF" w:rsidRPr="00B60E2F" w:rsidRDefault="008026EF" w:rsidP="00FD0B55">
            <w:pPr>
              <w:jc w:val="center"/>
              <w:rPr>
                <w:rFonts w:ascii="Times New Roman" w:hAnsi="Times New Roman" w:cs="Times New Roman"/>
                <w:sz w:val="18"/>
                <w:szCs w:val="18"/>
              </w:rPr>
            </w:pPr>
            <w:r w:rsidRPr="00B60E2F">
              <w:rPr>
                <w:rFonts w:ascii="Times New Roman" w:hAnsi="Times New Roman" w:cs="Times New Roman"/>
                <w:sz w:val="18"/>
                <w:szCs w:val="18"/>
              </w:rPr>
              <w:t>%</w:t>
            </w:r>
          </w:p>
        </w:tc>
        <w:tc>
          <w:tcPr>
            <w:tcW w:w="1449" w:type="dxa"/>
          </w:tcPr>
          <w:p w14:paraId="75D7D66E" w14:textId="0389A945" w:rsidR="008026EF" w:rsidRPr="00B60E2F" w:rsidRDefault="00B60E2F" w:rsidP="00775624">
            <w:pPr>
              <w:jc w:val="center"/>
              <w:rPr>
                <w:rFonts w:ascii="Times New Roman" w:hAnsi="Times New Roman" w:cs="Times New Roman"/>
                <w:sz w:val="18"/>
                <w:szCs w:val="18"/>
              </w:rPr>
            </w:pPr>
            <w:r w:rsidRPr="0094400C">
              <w:rPr>
                <w:rFonts w:ascii="Times New Roman" w:hAnsi="Times New Roman" w:cs="Times New Roman"/>
                <w:sz w:val="18"/>
                <w:szCs w:val="18"/>
              </w:rPr>
              <w:t>&gt;</w:t>
            </w:r>
            <w:r w:rsidR="00FD0B55">
              <w:rPr>
                <w:rFonts w:ascii="Times New Roman" w:hAnsi="Times New Roman" w:cs="Times New Roman"/>
                <w:sz w:val="18"/>
                <w:szCs w:val="18"/>
              </w:rPr>
              <w:t>11,12</w:t>
            </w:r>
          </w:p>
        </w:tc>
      </w:tr>
      <w:tr w:rsidR="008026EF" w:rsidRPr="00B60E2F" w14:paraId="121CFFB9" w14:textId="77777777" w:rsidTr="008026EF">
        <w:tc>
          <w:tcPr>
            <w:tcW w:w="2603" w:type="dxa"/>
          </w:tcPr>
          <w:p w14:paraId="5A8CFE48" w14:textId="77777777" w:rsidR="008026EF" w:rsidRPr="00B60E2F" w:rsidRDefault="008026EF" w:rsidP="00775624">
            <w:pPr>
              <w:tabs>
                <w:tab w:val="left" w:pos="4007"/>
              </w:tabs>
              <w:rPr>
                <w:rFonts w:ascii="Times New Roman" w:hAnsi="Times New Roman" w:cs="Times New Roman"/>
                <w:b/>
                <w:bCs/>
                <w:i/>
                <w:iCs/>
                <w:sz w:val="18"/>
                <w:szCs w:val="18"/>
              </w:rPr>
            </w:pPr>
            <w:r w:rsidRPr="00B60E2F">
              <w:rPr>
                <w:rFonts w:ascii="Times New Roman" w:hAnsi="Times New Roman" w:cs="Times New Roman"/>
                <w:b/>
                <w:bCs/>
                <w:i/>
                <w:iCs/>
                <w:sz w:val="18"/>
                <w:szCs w:val="18"/>
              </w:rPr>
              <w:t>Politica de dividende</w:t>
            </w:r>
          </w:p>
        </w:tc>
        <w:tc>
          <w:tcPr>
            <w:tcW w:w="4539" w:type="dxa"/>
            <w:tcBorders>
              <w:right w:val="single" w:sz="4" w:space="0" w:color="auto"/>
            </w:tcBorders>
          </w:tcPr>
          <w:p w14:paraId="6E03FF92" w14:textId="77777777" w:rsidR="008026EF" w:rsidRPr="00B60E2F" w:rsidRDefault="008026EF" w:rsidP="00775624">
            <w:pPr>
              <w:rPr>
                <w:rFonts w:ascii="Times New Roman" w:hAnsi="Times New Roman" w:cs="Times New Roman"/>
                <w:sz w:val="18"/>
                <w:szCs w:val="18"/>
              </w:rPr>
            </w:pPr>
            <w:r w:rsidRPr="00B60E2F">
              <w:rPr>
                <w:rFonts w:ascii="Times New Roman" w:hAnsi="Times New Roman" w:cs="Times New Roman"/>
                <w:sz w:val="18"/>
                <w:szCs w:val="18"/>
              </w:rPr>
              <w:t>Rata de plată a dividendelor</w:t>
            </w:r>
          </w:p>
        </w:tc>
        <w:tc>
          <w:tcPr>
            <w:tcW w:w="1163" w:type="dxa"/>
            <w:tcBorders>
              <w:left w:val="single" w:sz="4" w:space="0" w:color="auto"/>
            </w:tcBorders>
          </w:tcPr>
          <w:p w14:paraId="2A708810" w14:textId="77777777" w:rsidR="008026EF" w:rsidRPr="00B60E2F" w:rsidRDefault="008026EF" w:rsidP="00775624">
            <w:pPr>
              <w:jc w:val="center"/>
              <w:rPr>
                <w:rFonts w:ascii="Times New Roman" w:hAnsi="Times New Roman" w:cs="Times New Roman"/>
                <w:sz w:val="18"/>
                <w:szCs w:val="18"/>
              </w:rPr>
            </w:pPr>
            <w:r w:rsidRPr="00B60E2F">
              <w:rPr>
                <w:rFonts w:ascii="Times New Roman" w:hAnsi="Times New Roman" w:cs="Times New Roman"/>
                <w:sz w:val="18"/>
                <w:szCs w:val="18"/>
              </w:rPr>
              <w:t>%</w:t>
            </w:r>
          </w:p>
        </w:tc>
        <w:tc>
          <w:tcPr>
            <w:tcW w:w="1449" w:type="dxa"/>
          </w:tcPr>
          <w:p w14:paraId="3A20A9C0" w14:textId="6F162AD9" w:rsidR="008026EF" w:rsidRPr="00B60E2F" w:rsidRDefault="00FD0B55" w:rsidP="00775624">
            <w:pPr>
              <w:jc w:val="center"/>
              <w:rPr>
                <w:rFonts w:ascii="Times New Roman" w:hAnsi="Times New Roman" w:cs="Times New Roman"/>
                <w:sz w:val="18"/>
                <w:szCs w:val="18"/>
              </w:rPr>
            </w:pPr>
            <w:r w:rsidRPr="0094400C">
              <w:rPr>
                <w:rFonts w:ascii="Times New Roman" w:hAnsi="Times New Roman" w:cs="Times New Roman"/>
                <w:sz w:val="18"/>
                <w:szCs w:val="18"/>
              </w:rPr>
              <w:t>&gt;</w:t>
            </w:r>
            <w:r>
              <w:rPr>
                <w:rFonts w:ascii="Times New Roman" w:hAnsi="Times New Roman" w:cs="Times New Roman"/>
                <w:sz w:val="18"/>
                <w:szCs w:val="18"/>
              </w:rPr>
              <w:t>50</w:t>
            </w:r>
          </w:p>
        </w:tc>
      </w:tr>
      <w:tr w:rsidR="008026EF" w:rsidRPr="00B60E2F" w14:paraId="6E671FFD" w14:textId="77777777" w:rsidTr="008026EF">
        <w:tc>
          <w:tcPr>
            <w:tcW w:w="9754" w:type="dxa"/>
            <w:gridSpan w:val="4"/>
          </w:tcPr>
          <w:p w14:paraId="7D8B0EEE" w14:textId="77777777" w:rsidR="008026EF" w:rsidRPr="00B60E2F" w:rsidRDefault="008026EF" w:rsidP="00775624">
            <w:pPr>
              <w:jc w:val="center"/>
              <w:rPr>
                <w:rFonts w:ascii="Times New Roman" w:hAnsi="Times New Roman" w:cs="Times New Roman"/>
                <w:b/>
                <w:i/>
                <w:sz w:val="18"/>
                <w:szCs w:val="18"/>
              </w:rPr>
            </w:pPr>
          </w:p>
          <w:p w14:paraId="5AC8BF8A" w14:textId="5F218A4B" w:rsidR="008026EF" w:rsidRPr="00B60E2F" w:rsidRDefault="008026EF" w:rsidP="00775624">
            <w:pPr>
              <w:jc w:val="center"/>
              <w:rPr>
                <w:rFonts w:ascii="Times New Roman" w:hAnsi="Times New Roman" w:cs="Times New Roman"/>
                <w:b/>
                <w:sz w:val="18"/>
                <w:szCs w:val="18"/>
              </w:rPr>
            </w:pPr>
            <w:r w:rsidRPr="00FD0B55">
              <w:rPr>
                <w:rFonts w:ascii="Times New Roman" w:hAnsi="Times New Roman" w:cs="Times New Roman"/>
                <w:b/>
                <w:i/>
                <w:sz w:val="18"/>
                <w:szCs w:val="18"/>
                <w:highlight w:val="yellow"/>
              </w:rPr>
              <w:t xml:space="preserve">Indicatori nefinanciari de performanță (pondere </w:t>
            </w:r>
            <w:r w:rsidR="00FD0B55" w:rsidRPr="00FD0B55">
              <w:rPr>
                <w:rFonts w:ascii="Times New Roman" w:hAnsi="Times New Roman" w:cs="Times New Roman"/>
                <w:b/>
                <w:i/>
                <w:sz w:val="18"/>
                <w:szCs w:val="18"/>
                <w:highlight w:val="yellow"/>
              </w:rPr>
              <w:t>3</w:t>
            </w:r>
            <w:r w:rsidRPr="00FD0B55">
              <w:rPr>
                <w:rFonts w:ascii="Times New Roman" w:hAnsi="Times New Roman" w:cs="Times New Roman"/>
                <w:b/>
                <w:i/>
                <w:sz w:val="18"/>
                <w:szCs w:val="18"/>
                <w:highlight w:val="yellow"/>
              </w:rPr>
              <w:t>5%)</w:t>
            </w:r>
            <w:r w:rsidRPr="00FD0B55">
              <w:rPr>
                <w:rFonts w:ascii="Times New Roman" w:hAnsi="Times New Roman" w:cs="Times New Roman"/>
                <w:b/>
                <w:sz w:val="18"/>
                <w:szCs w:val="18"/>
                <w:highlight w:val="yellow"/>
              </w:rPr>
              <w:t>:</w:t>
            </w:r>
          </w:p>
          <w:p w14:paraId="6268ED5E" w14:textId="77777777" w:rsidR="008026EF" w:rsidRPr="00B60E2F" w:rsidRDefault="008026EF" w:rsidP="00775624">
            <w:pPr>
              <w:jc w:val="center"/>
              <w:rPr>
                <w:rFonts w:ascii="Times New Roman" w:hAnsi="Times New Roman" w:cs="Times New Roman"/>
                <w:sz w:val="18"/>
                <w:szCs w:val="18"/>
              </w:rPr>
            </w:pPr>
          </w:p>
        </w:tc>
      </w:tr>
      <w:tr w:rsidR="008026EF" w:rsidRPr="00B60E2F" w14:paraId="1324BFE5" w14:textId="77777777" w:rsidTr="008026EF">
        <w:tc>
          <w:tcPr>
            <w:tcW w:w="2603" w:type="dxa"/>
          </w:tcPr>
          <w:p w14:paraId="7A916106" w14:textId="6A7C27CC" w:rsidR="008026EF" w:rsidRPr="00B60E2F" w:rsidRDefault="00FD0B55" w:rsidP="00775624">
            <w:pPr>
              <w:tabs>
                <w:tab w:val="left" w:pos="4007"/>
              </w:tabs>
              <w:rPr>
                <w:rFonts w:ascii="Times New Roman" w:hAnsi="Times New Roman" w:cs="Times New Roman"/>
                <w:sz w:val="18"/>
                <w:szCs w:val="18"/>
              </w:rPr>
            </w:pPr>
            <w:r>
              <w:rPr>
                <w:rFonts w:ascii="Times New Roman" w:hAnsi="Times New Roman" w:cs="Times New Roman"/>
                <w:sz w:val="18"/>
                <w:szCs w:val="18"/>
              </w:rPr>
              <w:t>I</w:t>
            </w:r>
            <w:r w:rsidR="008026EF" w:rsidRPr="00B60E2F">
              <w:rPr>
                <w:rFonts w:ascii="Times New Roman" w:hAnsi="Times New Roman" w:cs="Times New Roman"/>
                <w:sz w:val="18"/>
                <w:szCs w:val="18"/>
              </w:rPr>
              <w:t>ndicatori de mediu</w:t>
            </w:r>
          </w:p>
        </w:tc>
        <w:tc>
          <w:tcPr>
            <w:tcW w:w="4539" w:type="dxa"/>
            <w:tcBorders>
              <w:right w:val="single" w:sz="4" w:space="0" w:color="auto"/>
            </w:tcBorders>
          </w:tcPr>
          <w:p w14:paraId="36441EAA" w14:textId="77777777" w:rsidR="008026EF" w:rsidRPr="00B60E2F" w:rsidRDefault="008026EF" w:rsidP="00775624">
            <w:pPr>
              <w:rPr>
                <w:rFonts w:ascii="Times New Roman" w:hAnsi="Times New Roman" w:cs="Times New Roman"/>
                <w:sz w:val="18"/>
                <w:szCs w:val="18"/>
              </w:rPr>
            </w:pPr>
            <w:r w:rsidRPr="00B60E2F">
              <w:rPr>
                <w:rFonts w:ascii="Times New Roman" w:hAnsi="Times New Roman" w:cs="Times New Roman"/>
                <w:sz w:val="18"/>
                <w:szCs w:val="18"/>
              </w:rPr>
              <w:t>Consumul de energie</w:t>
            </w:r>
            <w:r w:rsidRPr="00B60E2F">
              <w:rPr>
                <w:rFonts w:ascii="Times New Roman" w:hAnsi="Times New Roman" w:cs="Times New Roman"/>
                <w:sz w:val="18"/>
                <w:szCs w:val="18"/>
                <w:vertAlign w:val="superscript"/>
              </w:rPr>
              <w:t>1)</w:t>
            </w:r>
          </w:p>
        </w:tc>
        <w:tc>
          <w:tcPr>
            <w:tcW w:w="1163" w:type="dxa"/>
            <w:tcBorders>
              <w:left w:val="single" w:sz="4" w:space="0" w:color="auto"/>
            </w:tcBorders>
          </w:tcPr>
          <w:p w14:paraId="6E59206B" w14:textId="77777777" w:rsidR="008026EF" w:rsidRPr="00B60E2F" w:rsidRDefault="008026EF" w:rsidP="00775624">
            <w:pPr>
              <w:jc w:val="center"/>
              <w:rPr>
                <w:rFonts w:ascii="Times New Roman" w:hAnsi="Times New Roman" w:cs="Times New Roman"/>
                <w:sz w:val="18"/>
                <w:szCs w:val="18"/>
              </w:rPr>
            </w:pPr>
            <w:proofErr w:type="spellStart"/>
            <w:r w:rsidRPr="00B60E2F">
              <w:rPr>
                <w:rFonts w:ascii="Times New Roman" w:hAnsi="Times New Roman" w:cs="Times New Roman"/>
                <w:sz w:val="18"/>
                <w:szCs w:val="18"/>
              </w:rPr>
              <w:t>Mwh</w:t>
            </w:r>
            <w:proofErr w:type="spellEnd"/>
          </w:p>
        </w:tc>
        <w:tc>
          <w:tcPr>
            <w:tcW w:w="1449" w:type="dxa"/>
          </w:tcPr>
          <w:p w14:paraId="6C3D9FB4" w14:textId="77777777" w:rsidR="008026EF" w:rsidRPr="00B60E2F" w:rsidRDefault="008026EF" w:rsidP="00775624">
            <w:pPr>
              <w:jc w:val="center"/>
              <w:rPr>
                <w:rFonts w:ascii="Times New Roman" w:hAnsi="Times New Roman" w:cs="Times New Roman"/>
                <w:sz w:val="18"/>
                <w:szCs w:val="18"/>
              </w:rPr>
            </w:pPr>
            <w:r w:rsidRPr="00B60E2F">
              <w:rPr>
                <w:rFonts w:ascii="Times New Roman" w:hAnsi="Times New Roman" w:cs="Times New Roman"/>
                <w:sz w:val="18"/>
                <w:szCs w:val="18"/>
              </w:rPr>
              <w:t>-1,30%</w:t>
            </w:r>
          </w:p>
        </w:tc>
      </w:tr>
      <w:tr w:rsidR="00FD0B55" w:rsidRPr="00B60E2F" w14:paraId="54AB93D9" w14:textId="77777777" w:rsidTr="008026EF">
        <w:tc>
          <w:tcPr>
            <w:tcW w:w="2603" w:type="dxa"/>
            <w:vMerge w:val="restart"/>
          </w:tcPr>
          <w:p w14:paraId="3C7F0A60" w14:textId="77777777" w:rsidR="00FD0B55" w:rsidRDefault="00FD0B55" w:rsidP="00FD0B55">
            <w:pPr>
              <w:tabs>
                <w:tab w:val="left" w:pos="4007"/>
              </w:tabs>
              <w:rPr>
                <w:rFonts w:ascii="Times New Roman" w:hAnsi="Times New Roman" w:cs="Times New Roman"/>
                <w:sz w:val="18"/>
                <w:szCs w:val="18"/>
              </w:rPr>
            </w:pPr>
          </w:p>
          <w:p w14:paraId="5304F3C5" w14:textId="2B5023ED" w:rsidR="00FD0B55" w:rsidRPr="00B60E2F" w:rsidRDefault="00FD0B55" w:rsidP="00FD0B55">
            <w:pPr>
              <w:tabs>
                <w:tab w:val="left" w:pos="4007"/>
              </w:tabs>
              <w:rPr>
                <w:rFonts w:ascii="Times New Roman" w:hAnsi="Times New Roman" w:cs="Times New Roman"/>
                <w:sz w:val="18"/>
                <w:szCs w:val="18"/>
              </w:rPr>
            </w:pPr>
            <w:r w:rsidRPr="00B60E2F">
              <w:rPr>
                <w:rFonts w:ascii="Times New Roman" w:hAnsi="Times New Roman" w:cs="Times New Roman"/>
                <w:sz w:val="18"/>
                <w:szCs w:val="18"/>
              </w:rPr>
              <w:t>Indicatori referitori la clienți</w:t>
            </w:r>
          </w:p>
        </w:tc>
        <w:tc>
          <w:tcPr>
            <w:tcW w:w="4539" w:type="dxa"/>
            <w:tcBorders>
              <w:right w:val="single" w:sz="4" w:space="0" w:color="auto"/>
            </w:tcBorders>
          </w:tcPr>
          <w:p w14:paraId="0008B625" w14:textId="4279C8D8" w:rsidR="00FD0B55" w:rsidRPr="00B60E2F" w:rsidRDefault="00FD0B55" w:rsidP="00FD0B55">
            <w:pPr>
              <w:rPr>
                <w:rFonts w:ascii="Times New Roman" w:hAnsi="Times New Roman" w:cs="Times New Roman"/>
                <w:sz w:val="18"/>
                <w:szCs w:val="18"/>
              </w:rPr>
            </w:pPr>
            <w:r w:rsidRPr="00B60E2F">
              <w:rPr>
                <w:rFonts w:ascii="Times New Roman" w:hAnsi="Times New Roman" w:cs="Times New Roman"/>
                <w:sz w:val="18"/>
                <w:szCs w:val="18"/>
              </w:rPr>
              <w:t>Scorul satisfacției clienților</w:t>
            </w:r>
          </w:p>
        </w:tc>
        <w:tc>
          <w:tcPr>
            <w:tcW w:w="1163" w:type="dxa"/>
            <w:tcBorders>
              <w:left w:val="single" w:sz="4" w:space="0" w:color="auto"/>
            </w:tcBorders>
          </w:tcPr>
          <w:p w14:paraId="69405A4B" w14:textId="551ADD9C" w:rsidR="00FD0B55" w:rsidRPr="00B60E2F" w:rsidRDefault="00FD0B55" w:rsidP="00FD0B55">
            <w:pPr>
              <w:jc w:val="center"/>
              <w:rPr>
                <w:rFonts w:ascii="Times New Roman" w:hAnsi="Times New Roman" w:cs="Times New Roman"/>
                <w:sz w:val="18"/>
                <w:szCs w:val="18"/>
              </w:rPr>
            </w:pPr>
            <w:r w:rsidRPr="00B60E2F">
              <w:rPr>
                <w:rFonts w:ascii="Times New Roman" w:hAnsi="Times New Roman" w:cs="Times New Roman"/>
                <w:sz w:val="18"/>
                <w:szCs w:val="18"/>
              </w:rPr>
              <w:t>%</w:t>
            </w:r>
          </w:p>
        </w:tc>
        <w:tc>
          <w:tcPr>
            <w:tcW w:w="1449" w:type="dxa"/>
          </w:tcPr>
          <w:p w14:paraId="64D4D992" w14:textId="164705EA" w:rsidR="00FD0B55" w:rsidRPr="00B60E2F" w:rsidRDefault="00FD0B55" w:rsidP="00FD0B55">
            <w:pPr>
              <w:jc w:val="center"/>
              <w:rPr>
                <w:rFonts w:ascii="Times New Roman" w:hAnsi="Times New Roman" w:cs="Times New Roman"/>
                <w:sz w:val="18"/>
                <w:szCs w:val="18"/>
              </w:rPr>
            </w:pPr>
            <w:r>
              <w:rPr>
                <w:rFonts w:ascii="Times New Roman" w:hAnsi="Times New Roman" w:cs="Times New Roman"/>
                <w:sz w:val="18"/>
                <w:szCs w:val="18"/>
              </w:rPr>
              <w:t>87</w:t>
            </w:r>
          </w:p>
        </w:tc>
      </w:tr>
      <w:tr w:rsidR="008026EF" w:rsidRPr="00B60E2F" w14:paraId="26F33E59" w14:textId="77777777" w:rsidTr="008026EF">
        <w:tc>
          <w:tcPr>
            <w:tcW w:w="2603" w:type="dxa"/>
            <w:vMerge/>
          </w:tcPr>
          <w:p w14:paraId="5553D58E" w14:textId="77777777" w:rsidR="008026EF" w:rsidRPr="00B60E2F" w:rsidRDefault="008026EF" w:rsidP="00775624">
            <w:pPr>
              <w:tabs>
                <w:tab w:val="left" w:pos="4007"/>
              </w:tabs>
              <w:rPr>
                <w:rFonts w:ascii="Times New Roman" w:hAnsi="Times New Roman" w:cs="Times New Roman"/>
                <w:sz w:val="18"/>
                <w:szCs w:val="18"/>
              </w:rPr>
            </w:pPr>
          </w:p>
        </w:tc>
        <w:tc>
          <w:tcPr>
            <w:tcW w:w="4539" w:type="dxa"/>
            <w:tcBorders>
              <w:right w:val="single" w:sz="4" w:space="0" w:color="auto"/>
            </w:tcBorders>
          </w:tcPr>
          <w:p w14:paraId="0C348DBE" w14:textId="78160F41" w:rsidR="008026EF" w:rsidRPr="00B60E2F" w:rsidRDefault="008026EF" w:rsidP="00775624">
            <w:pPr>
              <w:rPr>
                <w:rFonts w:ascii="Times New Roman" w:hAnsi="Times New Roman" w:cs="Times New Roman"/>
                <w:sz w:val="18"/>
                <w:szCs w:val="18"/>
              </w:rPr>
            </w:pPr>
          </w:p>
        </w:tc>
        <w:tc>
          <w:tcPr>
            <w:tcW w:w="1163" w:type="dxa"/>
            <w:tcBorders>
              <w:left w:val="single" w:sz="4" w:space="0" w:color="auto"/>
            </w:tcBorders>
          </w:tcPr>
          <w:p w14:paraId="572E6DBD" w14:textId="1F576DA5" w:rsidR="008026EF" w:rsidRPr="00B60E2F" w:rsidRDefault="008026EF" w:rsidP="00775624">
            <w:pPr>
              <w:jc w:val="center"/>
              <w:rPr>
                <w:rFonts w:ascii="Times New Roman" w:hAnsi="Times New Roman" w:cs="Times New Roman"/>
                <w:sz w:val="18"/>
                <w:szCs w:val="18"/>
              </w:rPr>
            </w:pPr>
          </w:p>
        </w:tc>
        <w:tc>
          <w:tcPr>
            <w:tcW w:w="1449" w:type="dxa"/>
          </w:tcPr>
          <w:p w14:paraId="2B34E2F3" w14:textId="0955101A" w:rsidR="008026EF" w:rsidRPr="00B60E2F" w:rsidRDefault="008026EF" w:rsidP="00775624">
            <w:pPr>
              <w:jc w:val="center"/>
              <w:rPr>
                <w:rFonts w:ascii="Times New Roman" w:hAnsi="Times New Roman" w:cs="Times New Roman"/>
                <w:sz w:val="18"/>
                <w:szCs w:val="18"/>
              </w:rPr>
            </w:pPr>
          </w:p>
        </w:tc>
      </w:tr>
      <w:tr w:rsidR="008026EF" w:rsidRPr="00B60E2F" w14:paraId="75756FA0" w14:textId="77777777" w:rsidTr="008026EF">
        <w:tc>
          <w:tcPr>
            <w:tcW w:w="2603" w:type="dxa"/>
            <w:vMerge w:val="restart"/>
          </w:tcPr>
          <w:p w14:paraId="30FBCEDC" w14:textId="77777777" w:rsidR="008026EF" w:rsidRPr="00B60E2F" w:rsidRDefault="008026EF" w:rsidP="00775624">
            <w:pPr>
              <w:tabs>
                <w:tab w:val="left" w:pos="4007"/>
              </w:tabs>
              <w:rPr>
                <w:rFonts w:ascii="Times New Roman" w:hAnsi="Times New Roman" w:cs="Times New Roman"/>
                <w:sz w:val="18"/>
                <w:szCs w:val="18"/>
              </w:rPr>
            </w:pPr>
          </w:p>
          <w:p w14:paraId="473B922E" w14:textId="77777777" w:rsidR="008026EF" w:rsidRPr="00B60E2F" w:rsidRDefault="008026EF" w:rsidP="00775624">
            <w:pPr>
              <w:tabs>
                <w:tab w:val="left" w:pos="4007"/>
              </w:tabs>
              <w:rPr>
                <w:rFonts w:ascii="Times New Roman" w:hAnsi="Times New Roman" w:cs="Times New Roman"/>
                <w:sz w:val="18"/>
                <w:szCs w:val="18"/>
              </w:rPr>
            </w:pPr>
            <w:r w:rsidRPr="00B60E2F">
              <w:rPr>
                <w:rFonts w:ascii="Times New Roman" w:hAnsi="Times New Roman" w:cs="Times New Roman"/>
                <w:sz w:val="18"/>
                <w:szCs w:val="18"/>
              </w:rPr>
              <w:t>Indicatori referitori la angajați</w:t>
            </w:r>
          </w:p>
        </w:tc>
        <w:tc>
          <w:tcPr>
            <w:tcW w:w="4539" w:type="dxa"/>
            <w:tcBorders>
              <w:right w:val="single" w:sz="4" w:space="0" w:color="auto"/>
            </w:tcBorders>
          </w:tcPr>
          <w:p w14:paraId="5363DAC2" w14:textId="77777777" w:rsidR="008026EF" w:rsidRPr="00B60E2F" w:rsidRDefault="008026EF" w:rsidP="00775624">
            <w:pPr>
              <w:rPr>
                <w:rFonts w:ascii="Times New Roman" w:hAnsi="Times New Roman" w:cs="Times New Roman"/>
                <w:sz w:val="18"/>
                <w:szCs w:val="18"/>
              </w:rPr>
            </w:pPr>
          </w:p>
        </w:tc>
        <w:tc>
          <w:tcPr>
            <w:tcW w:w="1163" w:type="dxa"/>
            <w:tcBorders>
              <w:left w:val="single" w:sz="4" w:space="0" w:color="auto"/>
            </w:tcBorders>
          </w:tcPr>
          <w:p w14:paraId="38CC1B78" w14:textId="77777777" w:rsidR="008026EF" w:rsidRPr="00B60E2F" w:rsidRDefault="008026EF" w:rsidP="00775624">
            <w:pPr>
              <w:jc w:val="center"/>
              <w:rPr>
                <w:rFonts w:ascii="Times New Roman" w:hAnsi="Times New Roman" w:cs="Times New Roman"/>
                <w:sz w:val="18"/>
                <w:szCs w:val="18"/>
              </w:rPr>
            </w:pPr>
          </w:p>
        </w:tc>
        <w:tc>
          <w:tcPr>
            <w:tcW w:w="1449" w:type="dxa"/>
          </w:tcPr>
          <w:p w14:paraId="0946A004" w14:textId="77777777" w:rsidR="008026EF" w:rsidRPr="00B60E2F" w:rsidRDefault="008026EF" w:rsidP="00775624">
            <w:pPr>
              <w:jc w:val="center"/>
              <w:rPr>
                <w:rFonts w:ascii="Times New Roman" w:hAnsi="Times New Roman" w:cs="Times New Roman"/>
                <w:sz w:val="18"/>
                <w:szCs w:val="18"/>
              </w:rPr>
            </w:pPr>
          </w:p>
        </w:tc>
      </w:tr>
      <w:tr w:rsidR="008026EF" w:rsidRPr="00B60E2F" w14:paraId="03CE9E62" w14:textId="77777777" w:rsidTr="008026EF">
        <w:tc>
          <w:tcPr>
            <w:tcW w:w="2603" w:type="dxa"/>
            <w:vMerge/>
          </w:tcPr>
          <w:p w14:paraId="3548337A" w14:textId="77777777" w:rsidR="008026EF" w:rsidRPr="00B60E2F" w:rsidRDefault="008026EF" w:rsidP="00775624">
            <w:pPr>
              <w:tabs>
                <w:tab w:val="left" w:pos="4007"/>
              </w:tabs>
              <w:rPr>
                <w:rFonts w:ascii="Times New Roman" w:hAnsi="Times New Roman" w:cs="Times New Roman"/>
                <w:sz w:val="18"/>
                <w:szCs w:val="18"/>
              </w:rPr>
            </w:pPr>
          </w:p>
        </w:tc>
        <w:tc>
          <w:tcPr>
            <w:tcW w:w="4539" w:type="dxa"/>
            <w:tcBorders>
              <w:right w:val="single" w:sz="4" w:space="0" w:color="auto"/>
            </w:tcBorders>
          </w:tcPr>
          <w:p w14:paraId="2DEBADF5" w14:textId="77777777" w:rsidR="008026EF" w:rsidRPr="00B60E2F" w:rsidRDefault="008026EF" w:rsidP="00775624">
            <w:pPr>
              <w:rPr>
                <w:rFonts w:ascii="Times New Roman" w:hAnsi="Times New Roman" w:cs="Times New Roman"/>
                <w:sz w:val="18"/>
                <w:szCs w:val="18"/>
              </w:rPr>
            </w:pPr>
            <w:r w:rsidRPr="00B60E2F">
              <w:rPr>
                <w:rFonts w:ascii="Times New Roman" w:hAnsi="Times New Roman" w:cs="Times New Roman"/>
                <w:sz w:val="18"/>
                <w:szCs w:val="18"/>
              </w:rPr>
              <w:t>Instituirea unui sistem de siguranță a angajaților</w:t>
            </w:r>
          </w:p>
        </w:tc>
        <w:tc>
          <w:tcPr>
            <w:tcW w:w="1163" w:type="dxa"/>
            <w:tcBorders>
              <w:left w:val="single" w:sz="4" w:space="0" w:color="auto"/>
            </w:tcBorders>
          </w:tcPr>
          <w:p w14:paraId="457D534A" w14:textId="77777777" w:rsidR="008026EF" w:rsidRPr="00B60E2F" w:rsidRDefault="008026EF" w:rsidP="00775624">
            <w:pPr>
              <w:jc w:val="center"/>
              <w:rPr>
                <w:rFonts w:ascii="Times New Roman" w:hAnsi="Times New Roman" w:cs="Times New Roman"/>
                <w:sz w:val="18"/>
                <w:szCs w:val="18"/>
              </w:rPr>
            </w:pPr>
            <w:r w:rsidRPr="00B60E2F">
              <w:rPr>
                <w:rFonts w:ascii="Times New Roman" w:hAnsi="Times New Roman" w:cs="Times New Roman"/>
                <w:sz w:val="18"/>
                <w:szCs w:val="18"/>
              </w:rPr>
              <w:t>DA/NU</w:t>
            </w:r>
          </w:p>
        </w:tc>
        <w:tc>
          <w:tcPr>
            <w:tcW w:w="1449" w:type="dxa"/>
          </w:tcPr>
          <w:p w14:paraId="73F11C11" w14:textId="77777777" w:rsidR="008026EF" w:rsidRPr="00B60E2F" w:rsidRDefault="008026EF" w:rsidP="00775624">
            <w:pPr>
              <w:jc w:val="center"/>
              <w:rPr>
                <w:rFonts w:ascii="Times New Roman" w:hAnsi="Times New Roman" w:cs="Times New Roman"/>
                <w:sz w:val="18"/>
                <w:szCs w:val="18"/>
              </w:rPr>
            </w:pPr>
            <w:r w:rsidRPr="00B60E2F">
              <w:rPr>
                <w:rFonts w:ascii="Times New Roman" w:hAnsi="Times New Roman" w:cs="Times New Roman"/>
                <w:sz w:val="18"/>
                <w:szCs w:val="18"/>
              </w:rPr>
              <w:t>DA</w:t>
            </w:r>
          </w:p>
        </w:tc>
      </w:tr>
      <w:tr w:rsidR="008026EF" w:rsidRPr="00B60E2F" w14:paraId="7E05F4C4" w14:textId="77777777" w:rsidTr="008026EF">
        <w:tc>
          <w:tcPr>
            <w:tcW w:w="2603" w:type="dxa"/>
            <w:vMerge/>
          </w:tcPr>
          <w:p w14:paraId="29EBA6DB" w14:textId="77777777" w:rsidR="008026EF" w:rsidRPr="00B60E2F" w:rsidRDefault="008026EF" w:rsidP="00775624">
            <w:pPr>
              <w:tabs>
                <w:tab w:val="left" w:pos="4007"/>
              </w:tabs>
              <w:rPr>
                <w:rFonts w:ascii="Times New Roman" w:hAnsi="Times New Roman" w:cs="Times New Roman"/>
                <w:sz w:val="18"/>
                <w:szCs w:val="18"/>
              </w:rPr>
            </w:pPr>
          </w:p>
        </w:tc>
        <w:tc>
          <w:tcPr>
            <w:tcW w:w="4539" w:type="dxa"/>
            <w:tcBorders>
              <w:right w:val="single" w:sz="4" w:space="0" w:color="auto"/>
            </w:tcBorders>
          </w:tcPr>
          <w:p w14:paraId="506CF14E" w14:textId="77777777" w:rsidR="008026EF" w:rsidRPr="00B60E2F" w:rsidRDefault="008026EF" w:rsidP="00775624">
            <w:pPr>
              <w:rPr>
                <w:rFonts w:ascii="Times New Roman" w:hAnsi="Times New Roman" w:cs="Times New Roman"/>
                <w:sz w:val="18"/>
                <w:szCs w:val="18"/>
              </w:rPr>
            </w:pPr>
            <w:r w:rsidRPr="00B60E2F">
              <w:rPr>
                <w:rFonts w:ascii="Times New Roman" w:hAnsi="Times New Roman" w:cs="Times New Roman"/>
                <w:sz w:val="18"/>
                <w:szCs w:val="18"/>
              </w:rPr>
              <w:t>Stabilirea politicilor de gestionare a riscurilor</w:t>
            </w:r>
          </w:p>
        </w:tc>
        <w:tc>
          <w:tcPr>
            <w:tcW w:w="1163" w:type="dxa"/>
            <w:tcBorders>
              <w:left w:val="single" w:sz="4" w:space="0" w:color="auto"/>
            </w:tcBorders>
          </w:tcPr>
          <w:p w14:paraId="7E721DB1" w14:textId="77777777" w:rsidR="008026EF" w:rsidRPr="00B60E2F" w:rsidRDefault="008026EF" w:rsidP="00775624">
            <w:pPr>
              <w:jc w:val="center"/>
              <w:rPr>
                <w:rFonts w:ascii="Times New Roman" w:hAnsi="Times New Roman" w:cs="Times New Roman"/>
                <w:sz w:val="18"/>
                <w:szCs w:val="18"/>
              </w:rPr>
            </w:pPr>
            <w:r w:rsidRPr="00B60E2F">
              <w:rPr>
                <w:rFonts w:ascii="Times New Roman" w:hAnsi="Times New Roman" w:cs="Times New Roman"/>
                <w:sz w:val="18"/>
                <w:szCs w:val="18"/>
              </w:rPr>
              <w:t>DA/NU</w:t>
            </w:r>
          </w:p>
        </w:tc>
        <w:tc>
          <w:tcPr>
            <w:tcW w:w="1449" w:type="dxa"/>
          </w:tcPr>
          <w:p w14:paraId="7AE9FFC4" w14:textId="77777777" w:rsidR="008026EF" w:rsidRPr="00B60E2F" w:rsidRDefault="008026EF" w:rsidP="00775624">
            <w:pPr>
              <w:jc w:val="center"/>
              <w:rPr>
                <w:rFonts w:ascii="Times New Roman" w:hAnsi="Times New Roman" w:cs="Times New Roman"/>
                <w:sz w:val="18"/>
                <w:szCs w:val="18"/>
              </w:rPr>
            </w:pPr>
            <w:r w:rsidRPr="00B60E2F">
              <w:rPr>
                <w:rFonts w:ascii="Times New Roman" w:hAnsi="Times New Roman" w:cs="Times New Roman"/>
                <w:sz w:val="18"/>
                <w:szCs w:val="18"/>
              </w:rPr>
              <w:t>DA</w:t>
            </w:r>
          </w:p>
        </w:tc>
      </w:tr>
      <w:tr w:rsidR="008026EF" w:rsidRPr="00B60E2F" w14:paraId="0E9A25F7" w14:textId="77777777" w:rsidTr="008026EF">
        <w:tc>
          <w:tcPr>
            <w:tcW w:w="2603" w:type="dxa"/>
            <w:vMerge/>
          </w:tcPr>
          <w:p w14:paraId="458BF911" w14:textId="77777777" w:rsidR="008026EF" w:rsidRPr="00B60E2F" w:rsidRDefault="008026EF" w:rsidP="00775624">
            <w:pPr>
              <w:tabs>
                <w:tab w:val="left" w:pos="4007"/>
              </w:tabs>
              <w:rPr>
                <w:rFonts w:ascii="Times New Roman" w:hAnsi="Times New Roman" w:cs="Times New Roman"/>
                <w:sz w:val="18"/>
                <w:szCs w:val="18"/>
              </w:rPr>
            </w:pPr>
          </w:p>
        </w:tc>
        <w:tc>
          <w:tcPr>
            <w:tcW w:w="4539" w:type="dxa"/>
            <w:tcBorders>
              <w:right w:val="single" w:sz="4" w:space="0" w:color="auto"/>
            </w:tcBorders>
          </w:tcPr>
          <w:p w14:paraId="25DED060" w14:textId="77777777" w:rsidR="008026EF" w:rsidRPr="00B60E2F" w:rsidRDefault="008026EF" w:rsidP="00775624">
            <w:pPr>
              <w:rPr>
                <w:rFonts w:ascii="Times New Roman" w:hAnsi="Times New Roman" w:cs="Times New Roman"/>
                <w:sz w:val="18"/>
                <w:szCs w:val="18"/>
              </w:rPr>
            </w:pPr>
          </w:p>
        </w:tc>
        <w:tc>
          <w:tcPr>
            <w:tcW w:w="1163" w:type="dxa"/>
            <w:tcBorders>
              <w:left w:val="single" w:sz="4" w:space="0" w:color="auto"/>
            </w:tcBorders>
          </w:tcPr>
          <w:p w14:paraId="6FECCC7D" w14:textId="77777777" w:rsidR="008026EF" w:rsidRPr="00B60E2F" w:rsidRDefault="008026EF" w:rsidP="00775624">
            <w:pPr>
              <w:jc w:val="center"/>
              <w:rPr>
                <w:rFonts w:ascii="Times New Roman" w:hAnsi="Times New Roman" w:cs="Times New Roman"/>
                <w:sz w:val="18"/>
                <w:szCs w:val="18"/>
              </w:rPr>
            </w:pPr>
          </w:p>
        </w:tc>
        <w:tc>
          <w:tcPr>
            <w:tcW w:w="1449" w:type="dxa"/>
          </w:tcPr>
          <w:p w14:paraId="6A6DBA8A" w14:textId="77777777" w:rsidR="008026EF" w:rsidRPr="00B60E2F" w:rsidRDefault="008026EF" w:rsidP="00775624">
            <w:pPr>
              <w:jc w:val="center"/>
              <w:rPr>
                <w:rFonts w:ascii="Times New Roman" w:hAnsi="Times New Roman" w:cs="Times New Roman"/>
                <w:sz w:val="18"/>
                <w:szCs w:val="18"/>
              </w:rPr>
            </w:pPr>
          </w:p>
        </w:tc>
      </w:tr>
      <w:tr w:rsidR="008026EF" w:rsidRPr="00B60E2F" w14:paraId="7CC33415" w14:textId="77777777" w:rsidTr="008026EF">
        <w:tc>
          <w:tcPr>
            <w:tcW w:w="2603" w:type="dxa"/>
            <w:vMerge w:val="restart"/>
          </w:tcPr>
          <w:p w14:paraId="2B7BC9E1" w14:textId="77777777" w:rsidR="008026EF" w:rsidRPr="00B60E2F" w:rsidRDefault="008026EF" w:rsidP="00775624">
            <w:pPr>
              <w:tabs>
                <w:tab w:val="left" w:pos="4007"/>
              </w:tabs>
              <w:rPr>
                <w:rFonts w:ascii="Times New Roman" w:hAnsi="Times New Roman" w:cs="Times New Roman"/>
                <w:sz w:val="18"/>
                <w:szCs w:val="18"/>
              </w:rPr>
            </w:pPr>
            <w:r w:rsidRPr="00B60E2F">
              <w:rPr>
                <w:rFonts w:ascii="Times New Roman" w:hAnsi="Times New Roman" w:cs="Times New Roman"/>
                <w:sz w:val="18"/>
                <w:szCs w:val="18"/>
              </w:rPr>
              <w:t>Egalitatea de gen</w:t>
            </w:r>
          </w:p>
        </w:tc>
        <w:tc>
          <w:tcPr>
            <w:tcW w:w="4539" w:type="dxa"/>
            <w:tcBorders>
              <w:right w:val="single" w:sz="4" w:space="0" w:color="auto"/>
            </w:tcBorders>
          </w:tcPr>
          <w:p w14:paraId="46FC75E9" w14:textId="77777777" w:rsidR="008026EF" w:rsidRPr="00B60E2F" w:rsidRDefault="008026EF" w:rsidP="00775624">
            <w:pPr>
              <w:rPr>
                <w:rFonts w:ascii="Times New Roman" w:hAnsi="Times New Roman" w:cs="Times New Roman"/>
                <w:sz w:val="18"/>
                <w:szCs w:val="18"/>
              </w:rPr>
            </w:pPr>
          </w:p>
        </w:tc>
        <w:tc>
          <w:tcPr>
            <w:tcW w:w="1163" w:type="dxa"/>
            <w:tcBorders>
              <w:left w:val="single" w:sz="4" w:space="0" w:color="auto"/>
            </w:tcBorders>
          </w:tcPr>
          <w:p w14:paraId="5E4435D2" w14:textId="77777777" w:rsidR="008026EF" w:rsidRPr="00B60E2F" w:rsidRDefault="008026EF" w:rsidP="00775624">
            <w:pPr>
              <w:jc w:val="center"/>
              <w:rPr>
                <w:rFonts w:ascii="Times New Roman" w:hAnsi="Times New Roman" w:cs="Times New Roman"/>
                <w:sz w:val="18"/>
                <w:szCs w:val="18"/>
              </w:rPr>
            </w:pPr>
          </w:p>
        </w:tc>
        <w:tc>
          <w:tcPr>
            <w:tcW w:w="1449" w:type="dxa"/>
          </w:tcPr>
          <w:p w14:paraId="79D1B2BF" w14:textId="77777777" w:rsidR="008026EF" w:rsidRPr="00B60E2F" w:rsidRDefault="008026EF" w:rsidP="00775624">
            <w:pPr>
              <w:jc w:val="center"/>
              <w:rPr>
                <w:rFonts w:ascii="Times New Roman" w:hAnsi="Times New Roman" w:cs="Times New Roman"/>
                <w:sz w:val="18"/>
                <w:szCs w:val="18"/>
              </w:rPr>
            </w:pPr>
          </w:p>
        </w:tc>
      </w:tr>
      <w:tr w:rsidR="008026EF" w:rsidRPr="00B60E2F" w14:paraId="7C7B47D9" w14:textId="77777777" w:rsidTr="008026EF">
        <w:tc>
          <w:tcPr>
            <w:tcW w:w="2603" w:type="dxa"/>
            <w:vMerge/>
          </w:tcPr>
          <w:p w14:paraId="67B1FCA4" w14:textId="77777777" w:rsidR="008026EF" w:rsidRPr="00B60E2F" w:rsidRDefault="008026EF" w:rsidP="00775624">
            <w:pPr>
              <w:tabs>
                <w:tab w:val="left" w:pos="4007"/>
              </w:tabs>
              <w:rPr>
                <w:rFonts w:ascii="Times New Roman" w:hAnsi="Times New Roman" w:cs="Times New Roman"/>
                <w:sz w:val="18"/>
                <w:szCs w:val="18"/>
              </w:rPr>
            </w:pPr>
          </w:p>
        </w:tc>
        <w:tc>
          <w:tcPr>
            <w:tcW w:w="4539" w:type="dxa"/>
            <w:tcBorders>
              <w:right w:val="single" w:sz="4" w:space="0" w:color="auto"/>
            </w:tcBorders>
          </w:tcPr>
          <w:p w14:paraId="323618E3" w14:textId="77777777" w:rsidR="008026EF" w:rsidRPr="00B60E2F" w:rsidRDefault="008026EF" w:rsidP="00775624">
            <w:pPr>
              <w:rPr>
                <w:rFonts w:ascii="Times New Roman" w:hAnsi="Times New Roman" w:cs="Times New Roman"/>
                <w:sz w:val="18"/>
                <w:szCs w:val="18"/>
              </w:rPr>
            </w:pPr>
            <w:r w:rsidRPr="00B60E2F">
              <w:rPr>
                <w:rFonts w:ascii="Times New Roman" w:hAnsi="Times New Roman" w:cs="Times New Roman"/>
                <w:sz w:val="18"/>
                <w:szCs w:val="18"/>
              </w:rPr>
              <w:t>Diferența de remunerare între angajații de sex feminin și cei de sex masculin</w:t>
            </w:r>
          </w:p>
        </w:tc>
        <w:tc>
          <w:tcPr>
            <w:tcW w:w="1163" w:type="dxa"/>
            <w:tcBorders>
              <w:left w:val="single" w:sz="4" w:space="0" w:color="auto"/>
            </w:tcBorders>
          </w:tcPr>
          <w:p w14:paraId="60659939" w14:textId="77777777" w:rsidR="008026EF" w:rsidRPr="00B60E2F" w:rsidRDefault="008026EF" w:rsidP="00775624">
            <w:pPr>
              <w:jc w:val="center"/>
              <w:rPr>
                <w:rFonts w:ascii="Times New Roman" w:hAnsi="Times New Roman" w:cs="Times New Roman"/>
                <w:sz w:val="18"/>
                <w:szCs w:val="18"/>
              </w:rPr>
            </w:pPr>
            <w:r w:rsidRPr="00B60E2F">
              <w:rPr>
                <w:rFonts w:ascii="Times New Roman" w:hAnsi="Times New Roman" w:cs="Times New Roman"/>
                <w:sz w:val="18"/>
                <w:szCs w:val="18"/>
              </w:rPr>
              <w:t>%</w:t>
            </w:r>
          </w:p>
        </w:tc>
        <w:tc>
          <w:tcPr>
            <w:tcW w:w="1449" w:type="dxa"/>
          </w:tcPr>
          <w:p w14:paraId="34B41AF7" w14:textId="77777777" w:rsidR="008026EF" w:rsidRPr="00B60E2F" w:rsidRDefault="008026EF" w:rsidP="00775624">
            <w:pPr>
              <w:jc w:val="center"/>
              <w:rPr>
                <w:rFonts w:ascii="Times New Roman" w:hAnsi="Times New Roman" w:cs="Times New Roman"/>
                <w:sz w:val="18"/>
                <w:szCs w:val="18"/>
              </w:rPr>
            </w:pPr>
            <w:r w:rsidRPr="00B60E2F">
              <w:rPr>
                <w:rFonts w:ascii="Times New Roman" w:hAnsi="Times New Roman" w:cs="Times New Roman"/>
                <w:sz w:val="18"/>
                <w:szCs w:val="18"/>
              </w:rPr>
              <w:t>0%</w:t>
            </w:r>
          </w:p>
        </w:tc>
      </w:tr>
    </w:tbl>
    <w:p w14:paraId="1C71C31E" w14:textId="77777777" w:rsidR="00995228" w:rsidRPr="003B7D59" w:rsidRDefault="00995228" w:rsidP="00995228">
      <w:pPr>
        <w:spacing w:line="256" w:lineRule="auto"/>
        <w:rPr>
          <w:rFonts w:ascii="Times New Roman" w:hAnsi="Times New Roman" w:cs="Times New Roman"/>
          <w:sz w:val="24"/>
          <w:szCs w:val="24"/>
        </w:rPr>
      </w:pPr>
    </w:p>
    <w:p w14:paraId="01310DE5" w14:textId="77777777" w:rsidR="00995228" w:rsidRPr="003B7D59" w:rsidRDefault="00995228" w:rsidP="00995228">
      <w:pPr>
        <w:ind w:left="720" w:firstLine="720"/>
        <w:rPr>
          <w:rFonts w:ascii="Times New Roman" w:hAnsi="Times New Roman" w:cs="Times New Roman"/>
          <w:b/>
          <w:sz w:val="24"/>
          <w:szCs w:val="24"/>
          <w:lang w:val="it-IT"/>
        </w:rPr>
      </w:pPr>
      <w:r w:rsidRPr="003B7D59">
        <w:rPr>
          <w:rFonts w:ascii="Times New Roman" w:hAnsi="Times New Roman" w:cs="Times New Roman"/>
          <w:b/>
          <w:sz w:val="24"/>
          <w:szCs w:val="24"/>
          <w:lang w:val="it-IT"/>
        </w:rPr>
        <w:t xml:space="preserve">MANDANT </w:t>
      </w:r>
      <w:r w:rsidRPr="003B7D59">
        <w:rPr>
          <w:rFonts w:ascii="Times New Roman" w:hAnsi="Times New Roman" w:cs="Times New Roman"/>
          <w:b/>
          <w:sz w:val="24"/>
          <w:szCs w:val="24"/>
          <w:lang w:val="it-IT"/>
        </w:rPr>
        <w:tab/>
      </w:r>
      <w:r w:rsidRPr="003B7D59">
        <w:rPr>
          <w:rFonts w:ascii="Times New Roman" w:hAnsi="Times New Roman" w:cs="Times New Roman"/>
          <w:b/>
          <w:sz w:val="24"/>
          <w:szCs w:val="24"/>
          <w:lang w:val="it-IT"/>
        </w:rPr>
        <w:tab/>
      </w:r>
      <w:r w:rsidRPr="003B7D59">
        <w:rPr>
          <w:rFonts w:ascii="Times New Roman" w:hAnsi="Times New Roman" w:cs="Times New Roman"/>
          <w:b/>
          <w:sz w:val="24"/>
          <w:szCs w:val="24"/>
          <w:lang w:val="it-IT"/>
        </w:rPr>
        <w:tab/>
      </w:r>
      <w:r w:rsidRPr="003B7D59">
        <w:rPr>
          <w:rFonts w:ascii="Times New Roman" w:hAnsi="Times New Roman" w:cs="Times New Roman"/>
          <w:b/>
          <w:sz w:val="24"/>
          <w:szCs w:val="24"/>
          <w:lang w:val="it-IT"/>
        </w:rPr>
        <w:tab/>
      </w:r>
      <w:r w:rsidRPr="003B7D59">
        <w:rPr>
          <w:rFonts w:ascii="Times New Roman" w:hAnsi="Times New Roman" w:cs="Times New Roman"/>
          <w:b/>
          <w:sz w:val="24"/>
          <w:szCs w:val="24"/>
          <w:lang w:val="it-IT"/>
        </w:rPr>
        <w:tab/>
        <w:t xml:space="preserve">       MANDATAR,</w:t>
      </w:r>
    </w:p>
    <w:p w14:paraId="51EEC469" w14:textId="77777777" w:rsidR="00995228" w:rsidRPr="003B7D59" w:rsidRDefault="00995228" w:rsidP="00995228">
      <w:pPr>
        <w:rPr>
          <w:rFonts w:ascii="Times New Roman" w:hAnsi="Times New Roman" w:cs="Times New Roman"/>
          <w:b/>
          <w:sz w:val="24"/>
          <w:szCs w:val="24"/>
          <w:lang w:val="it-IT"/>
        </w:rPr>
      </w:pPr>
      <w:r w:rsidRPr="003B7D59">
        <w:rPr>
          <w:rFonts w:ascii="Times New Roman" w:hAnsi="Times New Roman" w:cs="Times New Roman"/>
          <w:b/>
          <w:sz w:val="24"/>
          <w:szCs w:val="24"/>
          <w:lang w:val="it-IT"/>
        </w:rPr>
        <w:t xml:space="preserve">    prin reprezentantul adunarii generale </w:t>
      </w:r>
    </w:p>
    <w:p w14:paraId="4FF1CF27" w14:textId="77777777" w:rsidR="00995228" w:rsidRPr="003B7D59" w:rsidRDefault="00995228" w:rsidP="00995228">
      <w:pPr>
        <w:rPr>
          <w:rFonts w:ascii="Times New Roman" w:hAnsi="Times New Roman" w:cs="Times New Roman"/>
          <w:b/>
          <w:sz w:val="24"/>
          <w:szCs w:val="24"/>
          <w:lang w:val="it-IT"/>
        </w:rPr>
      </w:pPr>
      <w:r w:rsidRPr="003B7D59">
        <w:rPr>
          <w:rFonts w:ascii="Times New Roman" w:hAnsi="Times New Roman" w:cs="Times New Roman"/>
          <w:b/>
          <w:sz w:val="24"/>
          <w:szCs w:val="24"/>
          <w:lang w:val="it-IT"/>
        </w:rPr>
        <w:t>conform Hotarare AGA ____________                               ___________________</w:t>
      </w:r>
    </w:p>
    <w:p w14:paraId="2F87830C" w14:textId="77777777" w:rsidR="00995228" w:rsidRPr="003B7D59" w:rsidRDefault="00995228" w:rsidP="00995228">
      <w:pPr>
        <w:suppressAutoHyphens/>
        <w:rPr>
          <w:rFonts w:ascii="Times New Roman" w:eastAsia="Cambria Math" w:hAnsi="Times New Roman" w:cs="Times New Roman"/>
          <w:b/>
          <w:sz w:val="24"/>
          <w:szCs w:val="24"/>
          <w:lang w:val="it-IT" w:eastAsia="ar-SA"/>
        </w:rPr>
      </w:pPr>
    </w:p>
    <w:p w14:paraId="4D8CAC0B" w14:textId="77777777" w:rsidR="001C1F1B" w:rsidRDefault="001C1F1B" w:rsidP="001C1F1B">
      <w:pPr>
        <w:pStyle w:val="NoSpacing"/>
        <w:spacing w:line="360" w:lineRule="auto"/>
        <w:ind w:left="1620"/>
        <w:jc w:val="both"/>
        <w:rPr>
          <w:rFonts w:ascii="Times New Roman" w:hAnsi="Times New Roman"/>
          <w:b/>
          <w:sz w:val="24"/>
          <w:szCs w:val="24"/>
          <w:lang w:val="ro-RO"/>
        </w:rPr>
      </w:pPr>
      <w:bookmarkStart w:id="9" w:name="_Hlk198211519"/>
    </w:p>
    <w:p w14:paraId="2FCB5408" w14:textId="77777777" w:rsidR="008026EF" w:rsidRDefault="008026EF" w:rsidP="001C1F1B">
      <w:pPr>
        <w:pStyle w:val="NoSpacing"/>
        <w:spacing w:line="360" w:lineRule="auto"/>
        <w:ind w:left="1620"/>
        <w:jc w:val="both"/>
        <w:rPr>
          <w:rFonts w:ascii="Times New Roman" w:hAnsi="Times New Roman"/>
          <w:b/>
          <w:sz w:val="24"/>
          <w:szCs w:val="24"/>
          <w:lang w:val="ro-RO"/>
        </w:rPr>
      </w:pPr>
    </w:p>
    <w:p w14:paraId="53EE69FB" w14:textId="77777777" w:rsidR="008026EF" w:rsidRDefault="008026EF" w:rsidP="001C1F1B">
      <w:pPr>
        <w:pStyle w:val="NoSpacing"/>
        <w:spacing w:line="360" w:lineRule="auto"/>
        <w:ind w:left="1620"/>
        <w:jc w:val="both"/>
        <w:rPr>
          <w:rFonts w:ascii="Times New Roman" w:hAnsi="Times New Roman"/>
          <w:b/>
          <w:sz w:val="24"/>
          <w:szCs w:val="24"/>
          <w:lang w:val="ro-RO"/>
        </w:rPr>
      </w:pPr>
    </w:p>
    <w:p w14:paraId="3D0FA957" w14:textId="77777777" w:rsidR="008026EF" w:rsidRDefault="008026EF" w:rsidP="001C1F1B">
      <w:pPr>
        <w:pStyle w:val="NoSpacing"/>
        <w:spacing w:line="360" w:lineRule="auto"/>
        <w:ind w:left="1620"/>
        <w:jc w:val="both"/>
        <w:rPr>
          <w:rFonts w:ascii="Times New Roman" w:hAnsi="Times New Roman"/>
          <w:b/>
          <w:sz w:val="24"/>
          <w:szCs w:val="24"/>
          <w:lang w:val="ro-RO"/>
        </w:rPr>
      </w:pPr>
    </w:p>
    <w:p w14:paraId="631A1127" w14:textId="77777777" w:rsidR="008026EF" w:rsidRDefault="008026EF" w:rsidP="001C1F1B">
      <w:pPr>
        <w:pStyle w:val="NoSpacing"/>
        <w:spacing w:line="360" w:lineRule="auto"/>
        <w:ind w:left="1620"/>
        <w:jc w:val="both"/>
        <w:rPr>
          <w:rFonts w:ascii="Times New Roman" w:hAnsi="Times New Roman"/>
          <w:b/>
          <w:sz w:val="24"/>
          <w:szCs w:val="24"/>
          <w:lang w:val="ro-RO"/>
        </w:rPr>
      </w:pPr>
    </w:p>
    <w:p w14:paraId="7858B294" w14:textId="77777777" w:rsidR="008026EF" w:rsidRDefault="008026EF" w:rsidP="001C1F1B">
      <w:pPr>
        <w:pStyle w:val="NoSpacing"/>
        <w:spacing w:line="360" w:lineRule="auto"/>
        <w:ind w:left="1620"/>
        <w:jc w:val="both"/>
        <w:rPr>
          <w:rFonts w:ascii="Times New Roman" w:hAnsi="Times New Roman"/>
          <w:b/>
          <w:sz w:val="24"/>
          <w:szCs w:val="24"/>
          <w:lang w:val="ro-RO"/>
        </w:rPr>
      </w:pPr>
    </w:p>
    <w:p w14:paraId="774A901D" w14:textId="77777777" w:rsidR="008026EF" w:rsidRDefault="008026EF" w:rsidP="001C1F1B">
      <w:pPr>
        <w:pStyle w:val="NoSpacing"/>
        <w:spacing w:line="360" w:lineRule="auto"/>
        <w:ind w:left="1620"/>
        <w:jc w:val="both"/>
        <w:rPr>
          <w:rFonts w:ascii="Times New Roman" w:hAnsi="Times New Roman"/>
          <w:b/>
          <w:sz w:val="24"/>
          <w:szCs w:val="24"/>
          <w:lang w:val="ro-RO"/>
        </w:rPr>
      </w:pPr>
    </w:p>
    <w:p w14:paraId="26FFC7D3" w14:textId="77777777" w:rsidR="008026EF" w:rsidRDefault="008026EF" w:rsidP="001C1F1B">
      <w:pPr>
        <w:pStyle w:val="NoSpacing"/>
        <w:spacing w:line="360" w:lineRule="auto"/>
        <w:ind w:left="1620"/>
        <w:jc w:val="both"/>
        <w:rPr>
          <w:rFonts w:ascii="Times New Roman" w:hAnsi="Times New Roman"/>
          <w:b/>
          <w:sz w:val="24"/>
          <w:szCs w:val="24"/>
          <w:lang w:val="ro-RO"/>
        </w:rPr>
      </w:pPr>
    </w:p>
    <w:p w14:paraId="01824534" w14:textId="77777777" w:rsidR="008026EF" w:rsidRDefault="008026EF" w:rsidP="001C1F1B">
      <w:pPr>
        <w:pStyle w:val="NoSpacing"/>
        <w:spacing w:line="360" w:lineRule="auto"/>
        <w:ind w:left="1620"/>
        <w:jc w:val="both"/>
        <w:rPr>
          <w:rFonts w:ascii="Times New Roman" w:hAnsi="Times New Roman"/>
          <w:b/>
          <w:sz w:val="24"/>
          <w:szCs w:val="24"/>
          <w:lang w:val="ro-RO"/>
        </w:rPr>
      </w:pPr>
    </w:p>
    <w:p w14:paraId="7B850307" w14:textId="7C72348A" w:rsidR="00995228" w:rsidRPr="003B7D59" w:rsidRDefault="00995228">
      <w:pPr>
        <w:pStyle w:val="NoSpacing"/>
        <w:numPr>
          <w:ilvl w:val="0"/>
          <w:numId w:val="29"/>
        </w:numPr>
        <w:spacing w:line="360" w:lineRule="auto"/>
        <w:ind w:left="709"/>
        <w:jc w:val="both"/>
        <w:rPr>
          <w:rFonts w:ascii="Times New Roman" w:hAnsi="Times New Roman"/>
          <w:b/>
          <w:sz w:val="24"/>
          <w:szCs w:val="24"/>
          <w:lang w:val="ro-RO"/>
        </w:rPr>
      </w:pPr>
      <w:r w:rsidRPr="003B7D59">
        <w:rPr>
          <w:rFonts w:ascii="Times New Roman" w:hAnsi="Times New Roman"/>
          <w:b/>
          <w:sz w:val="24"/>
          <w:szCs w:val="24"/>
          <w:lang w:val="ro-RO"/>
        </w:rPr>
        <w:t>Declarații necesar a fi completate de către candidați</w:t>
      </w:r>
      <w:r w:rsidRPr="003B7D59">
        <w:rPr>
          <w:rFonts w:ascii="Times New Roman" w:hAnsi="Times New Roman"/>
          <w:b/>
          <w:sz w:val="24"/>
          <w:szCs w:val="24"/>
        </w:rPr>
        <w:t xml:space="preserve">             </w:t>
      </w:r>
    </w:p>
    <w:p w14:paraId="2B7A52BB" w14:textId="77777777" w:rsidR="001C1F1B" w:rsidRPr="003B7D59" w:rsidRDefault="001C1F1B" w:rsidP="008026EF">
      <w:pPr>
        <w:pStyle w:val="NoSpacing"/>
        <w:spacing w:line="360" w:lineRule="auto"/>
        <w:jc w:val="both"/>
        <w:rPr>
          <w:rFonts w:ascii="Times New Roman" w:hAnsi="Times New Roman"/>
          <w:b/>
          <w:sz w:val="24"/>
          <w:szCs w:val="24"/>
          <w:lang w:val="ro-RO"/>
        </w:rPr>
      </w:pPr>
    </w:p>
    <w:p w14:paraId="27CC1876" w14:textId="77777777" w:rsidR="001C1F1B" w:rsidRPr="003B7D59" w:rsidRDefault="00995228" w:rsidP="00995228">
      <w:pPr>
        <w:jc w:val="right"/>
        <w:rPr>
          <w:rFonts w:ascii="Times New Roman" w:hAnsi="Times New Roman" w:cs="Times New Roman"/>
          <w:bCs/>
          <w:sz w:val="24"/>
          <w:szCs w:val="24"/>
        </w:rPr>
      </w:pPr>
      <w:r w:rsidRPr="003B7D59">
        <w:rPr>
          <w:rFonts w:ascii="Times New Roman" w:hAnsi="Times New Roman" w:cs="Times New Roman"/>
          <w:bCs/>
          <w:sz w:val="24"/>
          <w:szCs w:val="24"/>
        </w:rPr>
        <w:t>Formular 1</w:t>
      </w:r>
    </w:p>
    <w:p w14:paraId="38D21DFA" w14:textId="0EC49D1D" w:rsidR="00995228" w:rsidRPr="003B7D59" w:rsidRDefault="00995228" w:rsidP="00995228">
      <w:pPr>
        <w:jc w:val="right"/>
        <w:rPr>
          <w:rFonts w:ascii="Times New Roman" w:hAnsi="Times New Roman" w:cs="Times New Roman"/>
          <w:bCs/>
          <w:sz w:val="24"/>
          <w:szCs w:val="24"/>
        </w:rPr>
      </w:pPr>
      <w:r w:rsidRPr="003B7D59">
        <w:rPr>
          <w:rFonts w:ascii="Times New Roman" w:hAnsi="Times New Roman" w:cs="Times New Roman"/>
          <w:bCs/>
          <w:sz w:val="24"/>
          <w:szCs w:val="24"/>
        </w:rPr>
        <w:t xml:space="preserve"> </w:t>
      </w:r>
    </w:p>
    <w:p w14:paraId="6FD4D22A" w14:textId="77777777" w:rsidR="00995228" w:rsidRPr="003B7D59" w:rsidRDefault="00995228" w:rsidP="00995228">
      <w:pPr>
        <w:spacing w:line="360" w:lineRule="auto"/>
        <w:jc w:val="center"/>
        <w:outlineLvl w:val="0"/>
        <w:rPr>
          <w:rFonts w:ascii="Times New Roman" w:hAnsi="Times New Roman" w:cs="Times New Roman"/>
          <w:b/>
          <w:sz w:val="24"/>
          <w:szCs w:val="24"/>
        </w:rPr>
      </w:pPr>
      <w:r w:rsidRPr="003B7D59">
        <w:rPr>
          <w:rFonts w:ascii="Times New Roman" w:hAnsi="Times New Roman" w:cs="Times New Roman"/>
          <w:b/>
          <w:sz w:val="24"/>
          <w:szCs w:val="24"/>
        </w:rPr>
        <w:t xml:space="preserve">DECLARAŢIE </w:t>
      </w:r>
    </w:p>
    <w:p w14:paraId="528F8700" w14:textId="77777777" w:rsidR="00995228" w:rsidRPr="003B7D59" w:rsidRDefault="00995228" w:rsidP="00995228">
      <w:pPr>
        <w:spacing w:line="360" w:lineRule="auto"/>
        <w:jc w:val="center"/>
        <w:outlineLvl w:val="0"/>
        <w:rPr>
          <w:rFonts w:ascii="Times New Roman" w:hAnsi="Times New Roman" w:cs="Times New Roman"/>
          <w:b/>
          <w:sz w:val="24"/>
          <w:szCs w:val="24"/>
        </w:rPr>
      </w:pPr>
      <w:r w:rsidRPr="003B7D59">
        <w:rPr>
          <w:rFonts w:ascii="Times New Roman" w:hAnsi="Times New Roman" w:cs="Times New Roman"/>
          <w:b/>
          <w:sz w:val="24"/>
          <w:szCs w:val="24"/>
        </w:rPr>
        <w:t xml:space="preserve">privind statutul de independent </w:t>
      </w:r>
    </w:p>
    <w:p w14:paraId="4D784A33" w14:textId="77777777" w:rsidR="001C1F1B" w:rsidRPr="003B7D59" w:rsidRDefault="001C1F1B" w:rsidP="00995228">
      <w:pPr>
        <w:spacing w:line="360" w:lineRule="auto"/>
        <w:jc w:val="center"/>
        <w:outlineLvl w:val="0"/>
        <w:rPr>
          <w:rFonts w:ascii="Times New Roman" w:hAnsi="Times New Roman" w:cs="Times New Roman"/>
          <w:b/>
          <w:sz w:val="24"/>
          <w:szCs w:val="24"/>
        </w:rPr>
      </w:pPr>
    </w:p>
    <w:p w14:paraId="57E2EF5D" w14:textId="77777777" w:rsidR="00995228" w:rsidRPr="003B7D59" w:rsidRDefault="00995228" w:rsidP="00995228">
      <w:pPr>
        <w:spacing w:line="360" w:lineRule="auto"/>
        <w:ind w:firstLine="720"/>
        <w:jc w:val="both"/>
        <w:rPr>
          <w:rFonts w:ascii="Times New Roman" w:hAnsi="Times New Roman" w:cs="Times New Roman"/>
          <w:sz w:val="24"/>
          <w:szCs w:val="24"/>
        </w:rPr>
      </w:pPr>
      <w:r w:rsidRPr="003B7D59">
        <w:rPr>
          <w:rFonts w:ascii="Times New Roman" w:hAnsi="Times New Roman" w:cs="Times New Roman"/>
          <w:sz w:val="24"/>
          <w:szCs w:val="24"/>
        </w:rPr>
        <w:t xml:space="preserve">Subsemnatul/a ____________________________________________________, </w:t>
      </w:r>
    </w:p>
    <w:p w14:paraId="3805B38E" w14:textId="3BE6A612" w:rsidR="00995228" w:rsidRPr="003B7D59" w:rsidRDefault="00995228" w:rsidP="00995228">
      <w:pPr>
        <w:spacing w:line="360" w:lineRule="auto"/>
        <w:jc w:val="both"/>
        <w:rPr>
          <w:rFonts w:ascii="Times New Roman" w:hAnsi="Times New Roman" w:cs="Times New Roman"/>
          <w:sz w:val="24"/>
          <w:szCs w:val="24"/>
        </w:rPr>
      </w:pPr>
      <w:r w:rsidRPr="003B7D59">
        <w:rPr>
          <w:rFonts w:ascii="Times New Roman" w:hAnsi="Times New Roman" w:cs="Times New Roman"/>
          <w:sz w:val="24"/>
          <w:szCs w:val="24"/>
        </w:rPr>
        <w:t xml:space="preserve">având CNP _________________________________________,  în calitate de candidat pentru poziția de membru în consiliul de administrație la </w:t>
      </w:r>
      <w:r w:rsidR="00C2529D">
        <w:rPr>
          <w:rFonts w:ascii="Times New Roman" w:hAnsi="Times New Roman" w:cs="Times New Roman"/>
          <w:bCs/>
          <w:sz w:val="24"/>
          <w:szCs w:val="24"/>
        </w:rPr>
        <w:t>Societatea JUD PAZĂ și ORDINE AG S.R.L.</w:t>
      </w:r>
      <w:r w:rsidRPr="003B7D59">
        <w:rPr>
          <w:rFonts w:ascii="Times New Roman" w:hAnsi="Times New Roman" w:cs="Times New Roman"/>
          <w:sz w:val="24"/>
          <w:szCs w:val="24"/>
        </w:rPr>
        <w:t xml:space="preserve">, </w:t>
      </w:r>
    </w:p>
    <w:p w14:paraId="4DC61039" w14:textId="77777777" w:rsidR="00995228" w:rsidRPr="003B7D59" w:rsidRDefault="00995228" w:rsidP="00995228">
      <w:pPr>
        <w:spacing w:line="360" w:lineRule="auto"/>
        <w:ind w:firstLine="708"/>
        <w:jc w:val="both"/>
        <w:rPr>
          <w:rFonts w:ascii="Times New Roman" w:hAnsi="Times New Roman" w:cs="Times New Roman"/>
          <w:sz w:val="24"/>
          <w:szCs w:val="24"/>
        </w:rPr>
      </w:pPr>
      <w:r w:rsidRPr="003B7D59">
        <w:rPr>
          <w:rFonts w:ascii="Times New Roman" w:hAnsi="Times New Roman" w:cs="Times New Roman"/>
          <w:sz w:val="24"/>
          <w:szCs w:val="24"/>
        </w:rPr>
        <w:t>declar pe proprie răspundere, sub sancțiunea excluderii din procedura de selecție a candidaților pentru poziția de membru în consiliul de administrație și a celor prevăzute de art. 326 din Codul penal privind falsul în declarații, că:</w:t>
      </w:r>
    </w:p>
    <w:p w14:paraId="59BE28C5" w14:textId="65A055E8" w:rsidR="00995228" w:rsidRPr="003B7D59" w:rsidRDefault="00995228">
      <w:pPr>
        <w:numPr>
          <w:ilvl w:val="0"/>
          <w:numId w:val="22"/>
        </w:numPr>
        <w:spacing w:after="0" w:line="360" w:lineRule="auto"/>
        <w:ind w:left="567"/>
        <w:contextualSpacing/>
        <w:jc w:val="both"/>
        <w:rPr>
          <w:rFonts w:ascii="Times New Roman" w:hAnsi="Times New Roman" w:cs="Times New Roman"/>
          <w:sz w:val="24"/>
          <w:szCs w:val="24"/>
        </w:rPr>
      </w:pPr>
      <w:r w:rsidRPr="003B7D59">
        <w:rPr>
          <w:rFonts w:ascii="Times New Roman" w:hAnsi="Times New Roman" w:cs="Times New Roman"/>
          <w:sz w:val="24"/>
          <w:szCs w:val="24"/>
        </w:rPr>
        <w:t xml:space="preserve">dețin statutul de independent față de </w:t>
      </w:r>
      <w:r w:rsidR="00C2529D">
        <w:rPr>
          <w:rFonts w:ascii="Times New Roman" w:hAnsi="Times New Roman" w:cs="Times New Roman"/>
          <w:bCs/>
          <w:sz w:val="24"/>
          <w:szCs w:val="24"/>
        </w:rPr>
        <w:t>Societatea JUD PAZĂ și ORDINE AG S.R.L.</w:t>
      </w:r>
      <w:r w:rsidRPr="003B7D59">
        <w:rPr>
          <w:rFonts w:ascii="Times New Roman" w:hAnsi="Times New Roman" w:cs="Times New Roman"/>
          <w:sz w:val="24"/>
          <w:szCs w:val="24"/>
        </w:rPr>
        <w:t xml:space="preserve">, așa cum este acesta descris în art. 138^2 alin. (2)¹ din Legea nr. 31/1990 privind societățile comerciale, republicată, cu modificările și </w:t>
      </w:r>
      <w:proofErr w:type="spellStart"/>
      <w:r w:rsidRPr="003B7D59">
        <w:rPr>
          <w:rFonts w:ascii="Times New Roman" w:hAnsi="Times New Roman" w:cs="Times New Roman"/>
          <w:sz w:val="24"/>
          <w:szCs w:val="24"/>
        </w:rPr>
        <w:t>completarile</w:t>
      </w:r>
      <w:proofErr w:type="spellEnd"/>
      <w:r w:rsidRPr="003B7D59">
        <w:rPr>
          <w:rFonts w:ascii="Times New Roman" w:hAnsi="Times New Roman" w:cs="Times New Roman"/>
          <w:sz w:val="24"/>
          <w:szCs w:val="24"/>
        </w:rPr>
        <w:t xml:space="preserve"> ulterioare</w:t>
      </w:r>
    </w:p>
    <w:p w14:paraId="6F2EFC3C" w14:textId="21B1F738" w:rsidR="00995228" w:rsidRPr="003B7D59" w:rsidRDefault="00995228">
      <w:pPr>
        <w:numPr>
          <w:ilvl w:val="0"/>
          <w:numId w:val="22"/>
        </w:numPr>
        <w:spacing w:after="0" w:line="360" w:lineRule="auto"/>
        <w:ind w:left="567"/>
        <w:contextualSpacing/>
        <w:jc w:val="both"/>
        <w:rPr>
          <w:rFonts w:ascii="Times New Roman" w:hAnsi="Times New Roman" w:cs="Times New Roman"/>
          <w:sz w:val="24"/>
          <w:szCs w:val="24"/>
        </w:rPr>
      </w:pPr>
      <w:r w:rsidRPr="003B7D59">
        <w:rPr>
          <w:rFonts w:ascii="Times New Roman" w:hAnsi="Times New Roman" w:cs="Times New Roman"/>
          <w:sz w:val="24"/>
          <w:szCs w:val="24"/>
        </w:rPr>
        <w:t xml:space="preserve">nu dețin statutul de independent față de </w:t>
      </w:r>
      <w:r w:rsidR="00C2529D">
        <w:rPr>
          <w:rFonts w:ascii="Times New Roman" w:hAnsi="Times New Roman" w:cs="Times New Roman"/>
          <w:bCs/>
          <w:sz w:val="24"/>
          <w:szCs w:val="24"/>
        </w:rPr>
        <w:t>Societatea JUD PAZĂ și ORDINE AG S.R.L.</w:t>
      </w:r>
      <w:r w:rsidRPr="003B7D59">
        <w:rPr>
          <w:rFonts w:ascii="Times New Roman" w:hAnsi="Times New Roman" w:cs="Times New Roman"/>
          <w:sz w:val="24"/>
          <w:szCs w:val="24"/>
        </w:rPr>
        <w:t>, așa cum este acesta descris în art. 138^2 alin. (2)¹ din Legea nr. 31/1990 privind societățile comerciale, republicată, cu modificările și completările ulterioare</w:t>
      </w:r>
    </w:p>
    <w:p w14:paraId="552C5E1F" w14:textId="77777777" w:rsidR="001C1F1B" w:rsidRPr="003B7D59" w:rsidRDefault="001C1F1B" w:rsidP="001C1F1B">
      <w:pPr>
        <w:spacing w:after="0" w:line="360" w:lineRule="auto"/>
        <w:contextualSpacing/>
        <w:jc w:val="both"/>
        <w:rPr>
          <w:rFonts w:ascii="Times New Roman" w:hAnsi="Times New Roman" w:cs="Times New Roman"/>
          <w:sz w:val="24"/>
          <w:szCs w:val="24"/>
        </w:rPr>
      </w:pPr>
    </w:p>
    <w:p w14:paraId="4C1D0CA5" w14:textId="77777777" w:rsidR="001C1F1B" w:rsidRPr="003B7D59" w:rsidRDefault="001C1F1B" w:rsidP="001C1F1B">
      <w:pPr>
        <w:spacing w:after="0" w:line="360" w:lineRule="auto"/>
        <w:contextualSpacing/>
        <w:jc w:val="both"/>
        <w:rPr>
          <w:rFonts w:ascii="Times New Roman" w:hAnsi="Times New Roman" w:cs="Times New Roman"/>
          <w:sz w:val="24"/>
          <w:szCs w:val="24"/>
        </w:rPr>
      </w:pPr>
    </w:p>
    <w:p w14:paraId="32DACE03" w14:textId="77777777" w:rsidR="001C1F1B" w:rsidRPr="003B7D59" w:rsidRDefault="001C1F1B" w:rsidP="001C1F1B">
      <w:pPr>
        <w:spacing w:after="0" w:line="360" w:lineRule="auto"/>
        <w:contextualSpacing/>
        <w:jc w:val="both"/>
        <w:rPr>
          <w:rFonts w:ascii="Times New Roman" w:hAnsi="Times New Roman" w:cs="Times New Roman"/>
          <w:sz w:val="24"/>
          <w:szCs w:val="24"/>
        </w:rPr>
      </w:pPr>
    </w:p>
    <w:p w14:paraId="114BC05A" w14:textId="77777777" w:rsidR="001C1F1B" w:rsidRPr="003B7D59" w:rsidRDefault="001C1F1B" w:rsidP="001C1F1B">
      <w:pPr>
        <w:spacing w:after="0" w:line="360" w:lineRule="auto"/>
        <w:contextualSpacing/>
        <w:jc w:val="both"/>
        <w:rPr>
          <w:rFonts w:ascii="Times New Roman" w:hAnsi="Times New Roman" w:cs="Times New Roman"/>
          <w:sz w:val="24"/>
          <w:szCs w:val="24"/>
        </w:rPr>
      </w:pPr>
    </w:p>
    <w:p w14:paraId="1AAB1A3C" w14:textId="77777777" w:rsidR="001C1F1B" w:rsidRPr="003B7D59" w:rsidRDefault="001C1F1B" w:rsidP="001C1F1B">
      <w:pPr>
        <w:spacing w:after="0" w:line="360" w:lineRule="auto"/>
        <w:contextualSpacing/>
        <w:jc w:val="both"/>
        <w:rPr>
          <w:rFonts w:ascii="Times New Roman" w:hAnsi="Times New Roman" w:cs="Times New Roman"/>
          <w:sz w:val="24"/>
          <w:szCs w:val="24"/>
        </w:rPr>
      </w:pPr>
    </w:p>
    <w:p w14:paraId="318F0323" w14:textId="77777777" w:rsidR="00995228" w:rsidRPr="003B7D59" w:rsidRDefault="00995228" w:rsidP="00995228">
      <w:pPr>
        <w:spacing w:line="360" w:lineRule="auto"/>
        <w:ind w:firstLine="720"/>
        <w:jc w:val="both"/>
        <w:rPr>
          <w:rFonts w:ascii="Times New Roman" w:hAnsi="Times New Roman" w:cs="Times New Roman"/>
          <w:sz w:val="24"/>
          <w:szCs w:val="24"/>
        </w:rPr>
      </w:pPr>
      <w:r w:rsidRPr="003B7D59">
        <w:rPr>
          <w:rFonts w:ascii="Times New Roman" w:hAnsi="Times New Roman" w:cs="Times New Roman"/>
          <w:sz w:val="24"/>
          <w:szCs w:val="24"/>
        </w:rPr>
        <w:lastRenderedPageBreak/>
        <w:t xml:space="preserve">Declar că informațiile furnizate sunt complete și corecte în fiecare detaliu și </w:t>
      </w:r>
      <w:proofErr w:type="spellStart"/>
      <w:r w:rsidRPr="003B7D59">
        <w:rPr>
          <w:rFonts w:ascii="Times New Roman" w:hAnsi="Times New Roman" w:cs="Times New Roman"/>
          <w:sz w:val="24"/>
          <w:szCs w:val="24"/>
        </w:rPr>
        <w:t>înteleg</w:t>
      </w:r>
      <w:proofErr w:type="spellEnd"/>
      <w:r w:rsidRPr="003B7D59">
        <w:rPr>
          <w:rFonts w:ascii="Times New Roman" w:hAnsi="Times New Roman" w:cs="Times New Roman"/>
          <w:sz w:val="24"/>
          <w:szCs w:val="24"/>
        </w:rPr>
        <w:t xml:space="preserve"> că autoritatea publică tutelară are dreptul de a solicita, în scopul verificării și confirmării declarației, orice informații și documente doveditoare în conformitate cu prevederile legale. </w:t>
      </w:r>
    </w:p>
    <w:p w14:paraId="56781913" w14:textId="388B8377" w:rsidR="00995228" w:rsidRPr="003B7D59" w:rsidRDefault="00995228" w:rsidP="00995228">
      <w:pPr>
        <w:widowControl w:val="0"/>
        <w:autoSpaceDE w:val="0"/>
        <w:autoSpaceDN w:val="0"/>
        <w:adjustRightInd w:val="0"/>
        <w:spacing w:line="360" w:lineRule="auto"/>
        <w:ind w:firstLine="720"/>
        <w:jc w:val="both"/>
        <w:rPr>
          <w:rFonts w:ascii="Times New Roman" w:hAnsi="Times New Roman" w:cs="Times New Roman"/>
          <w:sz w:val="24"/>
          <w:szCs w:val="24"/>
          <w:lang w:val="en-US"/>
        </w:rPr>
      </w:pPr>
      <w:r w:rsidRPr="003B7D59">
        <w:rPr>
          <w:rFonts w:ascii="Times New Roman" w:hAnsi="Times New Roman" w:cs="Times New Roman"/>
          <w:sz w:val="24"/>
          <w:szCs w:val="24"/>
          <w:lang w:val="en-US"/>
        </w:rPr>
        <w:t xml:space="preserve">Dau </w:t>
      </w:r>
      <w:proofErr w:type="spellStart"/>
      <w:r w:rsidRPr="003B7D59">
        <w:rPr>
          <w:rFonts w:ascii="Times New Roman" w:hAnsi="Times New Roman" w:cs="Times New Roman"/>
          <w:sz w:val="24"/>
          <w:szCs w:val="24"/>
          <w:lang w:val="en-US"/>
        </w:rPr>
        <w:t>prezenta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declarație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fiindu</w:t>
      </w:r>
      <w:proofErr w:type="spellEnd"/>
      <w:r w:rsidRPr="003B7D59">
        <w:rPr>
          <w:rFonts w:ascii="Times New Roman" w:hAnsi="Times New Roman" w:cs="Times New Roman"/>
          <w:sz w:val="24"/>
          <w:szCs w:val="24"/>
          <w:lang w:val="en-US"/>
        </w:rPr>
        <w:t xml:space="preserve">-mi </w:t>
      </w:r>
      <w:proofErr w:type="spellStart"/>
      <w:r w:rsidRPr="003B7D59">
        <w:rPr>
          <w:rFonts w:ascii="Times New Roman" w:hAnsi="Times New Roman" w:cs="Times New Roman"/>
          <w:sz w:val="24"/>
          <w:szCs w:val="24"/>
          <w:lang w:val="en-US"/>
        </w:rPr>
        <w:t>necesară</w:t>
      </w:r>
      <w:proofErr w:type="spellEnd"/>
      <w:r w:rsidRPr="003B7D59">
        <w:rPr>
          <w:rFonts w:ascii="Times New Roman" w:hAnsi="Times New Roman" w:cs="Times New Roman"/>
          <w:sz w:val="24"/>
          <w:szCs w:val="24"/>
          <w:lang w:val="en-US"/>
        </w:rPr>
        <w:t xml:space="preserve"> la </w:t>
      </w:r>
      <w:proofErr w:type="spellStart"/>
      <w:r w:rsidRPr="003B7D59">
        <w:rPr>
          <w:rFonts w:ascii="Times New Roman" w:hAnsi="Times New Roman" w:cs="Times New Roman"/>
          <w:sz w:val="24"/>
          <w:szCs w:val="24"/>
          <w:lang w:val="en-US"/>
        </w:rPr>
        <w:t>dosarul</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candidatură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procesul</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recrutare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selecţie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pentru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poziţia</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membru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pacing w:val="3"/>
          <w:sz w:val="24"/>
          <w:szCs w:val="24"/>
          <w:lang w:val="en-US"/>
        </w:rPr>
        <w:t>în</w:t>
      </w:r>
      <w:proofErr w:type="spellEnd"/>
      <w:r w:rsidRPr="003B7D59">
        <w:rPr>
          <w:rFonts w:ascii="Times New Roman" w:hAnsi="Times New Roman" w:cs="Times New Roman"/>
          <w:spacing w:val="3"/>
          <w:sz w:val="24"/>
          <w:szCs w:val="24"/>
          <w:lang w:val="en-US"/>
        </w:rPr>
        <w:t xml:space="preserve"> </w:t>
      </w:r>
      <w:proofErr w:type="spellStart"/>
      <w:r w:rsidRPr="003B7D59">
        <w:rPr>
          <w:rFonts w:ascii="Times New Roman" w:hAnsi="Times New Roman" w:cs="Times New Roman"/>
          <w:spacing w:val="3"/>
          <w:sz w:val="24"/>
          <w:szCs w:val="24"/>
          <w:lang w:val="en-US"/>
        </w:rPr>
        <w:t>Consiliul</w:t>
      </w:r>
      <w:proofErr w:type="spellEnd"/>
      <w:r w:rsidRPr="003B7D59">
        <w:rPr>
          <w:rFonts w:ascii="Times New Roman" w:hAnsi="Times New Roman" w:cs="Times New Roman"/>
          <w:spacing w:val="3"/>
          <w:sz w:val="24"/>
          <w:szCs w:val="24"/>
          <w:lang w:val="en-US"/>
        </w:rPr>
        <w:t xml:space="preserve"> de </w:t>
      </w:r>
      <w:proofErr w:type="spellStart"/>
      <w:r w:rsidRPr="003B7D59">
        <w:rPr>
          <w:rFonts w:ascii="Times New Roman" w:hAnsi="Times New Roman" w:cs="Times New Roman"/>
          <w:spacing w:val="3"/>
          <w:sz w:val="24"/>
          <w:szCs w:val="24"/>
          <w:lang w:val="en-US"/>
        </w:rPr>
        <w:t>Administraţie</w:t>
      </w:r>
      <w:proofErr w:type="spellEnd"/>
      <w:r w:rsidRPr="003B7D59">
        <w:rPr>
          <w:rFonts w:ascii="Times New Roman" w:hAnsi="Times New Roman" w:cs="Times New Roman"/>
          <w:spacing w:val="8"/>
          <w:sz w:val="24"/>
          <w:szCs w:val="24"/>
          <w:lang w:val="en-US"/>
        </w:rPr>
        <w:t xml:space="preserve"> la </w:t>
      </w:r>
      <w:r w:rsidR="00C2529D">
        <w:rPr>
          <w:rFonts w:ascii="Times New Roman" w:hAnsi="Times New Roman" w:cs="Times New Roman"/>
          <w:bCs/>
          <w:sz w:val="24"/>
          <w:szCs w:val="24"/>
        </w:rPr>
        <w:t>Societatea JUD PAZĂ și ORDINE AG S.R.L.</w:t>
      </w:r>
    </w:p>
    <w:p w14:paraId="68491C8B" w14:textId="77777777" w:rsidR="00995228" w:rsidRPr="003B7D59" w:rsidRDefault="00995228" w:rsidP="00995228">
      <w:pPr>
        <w:ind w:left="720"/>
        <w:jc w:val="center"/>
        <w:rPr>
          <w:rFonts w:ascii="Times New Roman" w:hAnsi="Times New Roman" w:cs="Times New Roman"/>
          <w:sz w:val="24"/>
          <w:szCs w:val="24"/>
        </w:rPr>
      </w:pPr>
      <w:r w:rsidRPr="003B7D59">
        <w:rPr>
          <w:rFonts w:ascii="Times New Roman" w:hAnsi="Times New Roman" w:cs="Times New Roman"/>
          <w:sz w:val="24"/>
          <w:szCs w:val="24"/>
        </w:rPr>
        <w:t>Data ____________                                               Semnătura _____________________</w:t>
      </w:r>
    </w:p>
    <w:p w14:paraId="521E6DBB" w14:textId="77777777" w:rsidR="001C1F1B" w:rsidRPr="003B7D59" w:rsidRDefault="001C1F1B" w:rsidP="00995228">
      <w:pPr>
        <w:pBdr>
          <w:bottom w:val="single" w:sz="12" w:space="1" w:color="auto"/>
        </w:pBdr>
        <w:spacing w:line="360" w:lineRule="auto"/>
        <w:jc w:val="both"/>
        <w:rPr>
          <w:rFonts w:ascii="Times New Roman" w:hAnsi="Times New Roman" w:cs="Times New Roman"/>
          <w:sz w:val="24"/>
          <w:szCs w:val="24"/>
        </w:rPr>
      </w:pPr>
    </w:p>
    <w:p w14:paraId="64A7DEC6" w14:textId="77777777" w:rsidR="00995228" w:rsidRPr="003B7D59" w:rsidRDefault="00995228" w:rsidP="00995228">
      <w:pPr>
        <w:autoSpaceDE w:val="0"/>
        <w:autoSpaceDN w:val="0"/>
        <w:adjustRightInd w:val="0"/>
        <w:rPr>
          <w:rFonts w:ascii="Times New Roman" w:eastAsia="Calibri" w:hAnsi="Times New Roman" w:cs="Times New Roman"/>
          <w:i/>
          <w:iCs/>
          <w:sz w:val="24"/>
          <w:szCs w:val="24"/>
        </w:rPr>
      </w:pPr>
      <w:r w:rsidRPr="003B7D59">
        <w:rPr>
          <w:rFonts w:ascii="Times New Roman" w:eastAsia="Calibri" w:hAnsi="Times New Roman" w:cs="Times New Roman"/>
          <w:i/>
          <w:iCs/>
          <w:sz w:val="24"/>
          <w:szCs w:val="24"/>
        </w:rPr>
        <w:t xml:space="preserve">    ¹ La desemnarea administratorului independent, se vor avea in vedere </w:t>
      </w:r>
      <w:proofErr w:type="spellStart"/>
      <w:r w:rsidRPr="003B7D59">
        <w:rPr>
          <w:rFonts w:ascii="Times New Roman" w:eastAsia="Calibri" w:hAnsi="Times New Roman" w:cs="Times New Roman"/>
          <w:i/>
          <w:iCs/>
          <w:sz w:val="24"/>
          <w:szCs w:val="24"/>
        </w:rPr>
        <w:t>urmatoarele</w:t>
      </w:r>
      <w:proofErr w:type="spellEnd"/>
      <w:r w:rsidRPr="003B7D59">
        <w:rPr>
          <w:rFonts w:ascii="Times New Roman" w:eastAsia="Calibri" w:hAnsi="Times New Roman" w:cs="Times New Roman"/>
          <w:i/>
          <w:iCs/>
          <w:sz w:val="24"/>
          <w:szCs w:val="24"/>
        </w:rPr>
        <w:t xml:space="preserve"> criterii: </w:t>
      </w:r>
    </w:p>
    <w:p w14:paraId="171A4120" w14:textId="77777777" w:rsidR="00995228" w:rsidRPr="003B7D59" w:rsidRDefault="00995228" w:rsidP="00995228">
      <w:pPr>
        <w:autoSpaceDE w:val="0"/>
        <w:autoSpaceDN w:val="0"/>
        <w:adjustRightInd w:val="0"/>
        <w:rPr>
          <w:rFonts w:ascii="Times New Roman" w:eastAsia="Calibri" w:hAnsi="Times New Roman" w:cs="Times New Roman"/>
          <w:i/>
          <w:iCs/>
          <w:sz w:val="24"/>
          <w:szCs w:val="24"/>
          <w:lang w:val="en-US"/>
        </w:rPr>
      </w:pPr>
      <w:r w:rsidRPr="003B7D59">
        <w:rPr>
          <w:rFonts w:ascii="Times New Roman" w:eastAsia="Calibri" w:hAnsi="Times New Roman" w:cs="Times New Roman"/>
          <w:i/>
          <w:iCs/>
          <w:sz w:val="24"/>
          <w:szCs w:val="24"/>
          <w:lang w:val="en-US"/>
        </w:rPr>
        <w:t xml:space="preserve">  a) </w:t>
      </w:r>
      <w:proofErr w:type="spellStart"/>
      <w:r w:rsidRPr="003B7D59">
        <w:rPr>
          <w:rFonts w:ascii="Times New Roman" w:eastAsia="Calibri" w:hAnsi="Times New Roman" w:cs="Times New Roman"/>
          <w:i/>
          <w:iCs/>
          <w:sz w:val="24"/>
          <w:szCs w:val="24"/>
          <w:lang w:val="en-US"/>
        </w:rPr>
        <w:t>să</w:t>
      </w:r>
      <w:proofErr w:type="spellEnd"/>
      <w:r w:rsidRPr="003B7D59">
        <w:rPr>
          <w:rFonts w:ascii="Times New Roman" w:eastAsia="Calibri" w:hAnsi="Times New Roman" w:cs="Times New Roman"/>
          <w:i/>
          <w:iCs/>
          <w:sz w:val="24"/>
          <w:szCs w:val="24"/>
          <w:lang w:val="en-US"/>
        </w:rPr>
        <w:t xml:space="preserve"> nu fie director al </w:t>
      </w:r>
      <w:proofErr w:type="spellStart"/>
      <w:r w:rsidRPr="003B7D59">
        <w:rPr>
          <w:rFonts w:ascii="Times New Roman" w:eastAsia="Calibri" w:hAnsi="Times New Roman" w:cs="Times New Roman"/>
          <w:i/>
          <w:iCs/>
          <w:sz w:val="24"/>
          <w:szCs w:val="24"/>
          <w:lang w:val="en-US"/>
        </w:rPr>
        <w:t>societăţii</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sau</w:t>
      </w:r>
      <w:proofErr w:type="spellEnd"/>
      <w:r w:rsidRPr="003B7D59">
        <w:rPr>
          <w:rFonts w:ascii="Times New Roman" w:eastAsia="Calibri" w:hAnsi="Times New Roman" w:cs="Times New Roman"/>
          <w:i/>
          <w:iCs/>
          <w:sz w:val="24"/>
          <w:szCs w:val="24"/>
          <w:lang w:val="en-US"/>
        </w:rPr>
        <w:t xml:space="preserve"> al </w:t>
      </w:r>
      <w:proofErr w:type="spellStart"/>
      <w:r w:rsidRPr="003B7D59">
        <w:rPr>
          <w:rFonts w:ascii="Times New Roman" w:eastAsia="Calibri" w:hAnsi="Times New Roman" w:cs="Times New Roman"/>
          <w:i/>
          <w:iCs/>
          <w:sz w:val="24"/>
          <w:szCs w:val="24"/>
          <w:lang w:val="en-US"/>
        </w:rPr>
        <w:t>unei</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societăţi</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controlate</w:t>
      </w:r>
      <w:proofErr w:type="spellEnd"/>
      <w:r w:rsidRPr="003B7D59">
        <w:rPr>
          <w:rFonts w:ascii="Times New Roman" w:eastAsia="Calibri" w:hAnsi="Times New Roman" w:cs="Times New Roman"/>
          <w:i/>
          <w:iCs/>
          <w:sz w:val="24"/>
          <w:szCs w:val="24"/>
          <w:lang w:val="en-US"/>
        </w:rPr>
        <w:t xml:space="preserve"> de </w:t>
      </w:r>
      <w:proofErr w:type="spellStart"/>
      <w:r w:rsidRPr="003B7D59">
        <w:rPr>
          <w:rFonts w:ascii="Times New Roman" w:eastAsia="Calibri" w:hAnsi="Times New Roman" w:cs="Times New Roman"/>
          <w:i/>
          <w:iCs/>
          <w:sz w:val="24"/>
          <w:szCs w:val="24"/>
          <w:lang w:val="en-US"/>
        </w:rPr>
        <w:t>către</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aceasta</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şi</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să</w:t>
      </w:r>
      <w:proofErr w:type="spellEnd"/>
      <w:r w:rsidRPr="003B7D59">
        <w:rPr>
          <w:rFonts w:ascii="Times New Roman" w:eastAsia="Calibri" w:hAnsi="Times New Roman" w:cs="Times New Roman"/>
          <w:i/>
          <w:iCs/>
          <w:sz w:val="24"/>
          <w:szCs w:val="24"/>
          <w:lang w:val="en-US"/>
        </w:rPr>
        <w:t xml:space="preserve"> nu fi </w:t>
      </w:r>
      <w:proofErr w:type="spellStart"/>
      <w:r w:rsidRPr="003B7D59">
        <w:rPr>
          <w:rFonts w:ascii="Times New Roman" w:eastAsia="Calibri" w:hAnsi="Times New Roman" w:cs="Times New Roman"/>
          <w:i/>
          <w:iCs/>
          <w:sz w:val="24"/>
          <w:szCs w:val="24"/>
          <w:lang w:val="en-US"/>
        </w:rPr>
        <w:t>îndeplinit</w:t>
      </w:r>
      <w:proofErr w:type="spellEnd"/>
      <w:r w:rsidRPr="003B7D59">
        <w:rPr>
          <w:rFonts w:ascii="Times New Roman" w:eastAsia="Calibri" w:hAnsi="Times New Roman" w:cs="Times New Roman"/>
          <w:i/>
          <w:iCs/>
          <w:sz w:val="24"/>
          <w:szCs w:val="24"/>
          <w:lang w:val="en-US"/>
        </w:rPr>
        <w:t xml:space="preserve"> o </w:t>
      </w:r>
      <w:proofErr w:type="spellStart"/>
      <w:r w:rsidRPr="003B7D59">
        <w:rPr>
          <w:rFonts w:ascii="Times New Roman" w:eastAsia="Calibri" w:hAnsi="Times New Roman" w:cs="Times New Roman"/>
          <w:i/>
          <w:iCs/>
          <w:sz w:val="24"/>
          <w:szCs w:val="24"/>
          <w:lang w:val="en-US"/>
        </w:rPr>
        <w:t>astfel</w:t>
      </w:r>
      <w:proofErr w:type="spellEnd"/>
      <w:r w:rsidRPr="003B7D59">
        <w:rPr>
          <w:rFonts w:ascii="Times New Roman" w:eastAsia="Calibri" w:hAnsi="Times New Roman" w:cs="Times New Roman"/>
          <w:i/>
          <w:iCs/>
          <w:sz w:val="24"/>
          <w:szCs w:val="24"/>
          <w:lang w:val="en-US"/>
        </w:rPr>
        <w:t xml:space="preserve"> de </w:t>
      </w:r>
      <w:proofErr w:type="spellStart"/>
      <w:r w:rsidRPr="003B7D59">
        <w:rPr>
          <w:rFonts w:ascii="Times New Roman" w:eastAsia="Calibri" w:hAnsi="Times New Roman" w:cs="Times New Roman"/>
          <w:i/>
          <w:iCs/>
          <w:sz w:val="24"/>
          <w:szCs w:val="24"/>
          <w:lang w:val="en-US"/>
        </w:rPr>
        <w:t>funcţie</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în</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ultimii</w:t>
      </w:r>
      <w:proofErr w:type="spellEnd"/>
      <w:r w:rsidRPr="003B7D59">
        <w:rPr>
          <w:rFonts w:ascii="Times New Roman" w:eastAsia="Calibri" w:hAnsi="Times New Roman" w:cs="Times New Roman"/>
          <w:i/>
          <w:iCs/>
          <w:sz w:val="24"/>
          <w:szCs w:val="24"/>
          <w:lang w:val="en-US"/>
        </w:rPr>
        <w:t xml:space="preserve"> 5 ani;</w:t>
      </w:r>
    </w:p>
    <w:p w14:paraId="65413161" w14:textId="77777777" w:rsidR="00995228" w:rsidRPr="003B7D59" w:rsidRDefault="00995228" w:rsidP="00995228">
      <w:pPr>
        <w:autoSpaceDE w:val="0"/>
        <w:autoSpaceDN w:val="0"/>
        <w:adjustRightInd w:val="0"/>
        <w:rPr>
          <w:rFonts w:ascii="Times New Roman" w:eastAsia="Calibri" w:hAnsi="Times New Roman" w:cs="Times New Roman"/>
          <w:i/>
          <w:iCs/>
          <w:sz w:val="24"/>
          <w:szCs w:val="24"/>
          <w:lang w:val="en-US"/>
        </w:rPr>
      </w:pPr>
      <w:r w:rsidRPr="003B7D59">
        <w:rPr>
          <w:rFonts w:ascii="Times New Roman" w:eastAsia="Calibri" w:hAnsi="Times New Roman" w:cs="Times New Roman"/>
          <w:i/>
          <w:iCs/>
          <w:sz w:val="24"/>
          <w:szCs w:val="24"/>
          <w:lang w:val="en-US"/>
        </w:rPr>
        <w:t xml:space="preserve">    b) </w:t>
      </w:r>
      <w:proofErr w:type="spellStart"/>
      <w:r w:rsidRPr="003B7D59">
        <w:rPr>
          <w:rFonts w:ascii="Times New Roman" w:eastAsia="Calibri" w:hAnsi="Times New Roman" w:cs="Times New Roman"/>
          <w:i/>
          <w:iCs/>
          <w:sz w:val="24"/>
          <w:szCs w:val="24"/>
          <w:lang w:val="en-US"/>
        </w:rPr>
        <w:t>să</w:t>
      </w:r>
      <w:proofErr w:type="spellEnd"/>
      <w:r w:rsidRPr="003B7D59">
        <w:rPr>
          <w:rFonts w:ascii="Times New Roman" w:eastAsia="Calibri" w:hAnsi="Times New Roman" w:cs="Times New Roman"/>
          <w:i/>
          <w:iCs/>
          <w:sz w:val="24"/>
          <w:szCs w:val="24"/>
          <w:lang w:val="en-US"/>
        </w:rPr>
        <w:t xml:space="preserve"> nu fi </w:t>
      </w:r>
      <w:proofErr w:type="spellStart"/>
      <w:r w:rsidRPr="003B7D59">
        <w:rPr>
          <w:rFonts w:ascii="Times New Roman" w:eastAsia="Calibri" w:hAnsi="Times New Roman" w:cs="Times New Roman"/>
          <w:i/>
          <w:iCs/>
          <w:sz w:val="24"/>
          <w:szCs w:val="24"/>
          <w:lang w:val="en-US"/>
        </w:rPr>
        <w:t>fost</w:t>
      </w:r>
      <w:proofErr w:type="spellEnd"/>
      <w:r w:rsidRPr="003B7D59">
        <w:rPr>
          <w:rFonts w:ascii="Times New Roman" w:eastAsia="Calibri" w:hAnsi="Times New Roman" w:cs="Times New Roman"/>
          <w:i/>
          <w:iCs/>
          <w:sz w:val="24"/>
          <w:szCs w:val="24"/>
          <w:lang w:val="en-US"/>
        </w:rPr>
        <w:t xml:space="preserve"> salariat al </w:t>
      </w:r>
      <w:proofErr w:type="spellStart"/>
      <w:r w:rsidRPr="003B7D59">
        <w:rPr>
          <w:rFonts w:ascii="Times New Roman" w:eastAsia="Calibri" w:hAnsi="Times New Roman" w:cs="Times New Roman"/>
          <w:i/>
          <w:iCs/>
          <w:sz w:val="24"/>
          <w:szCs w:val="24"/>
          <w:lang w:val="en-US"/>
        </w:rPr>
        <w:t>societăţii</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sau</w:t>
      </w:r>
      <w:proofErr w:type="spellEnd"/>
      <w:r w:rsidRPr="003B7D59">
        <w:rPr>
          <w:rFonts w:ascii="Times New Roman" w:eastAsia="Calibri" w:hAnsi="Times New Roman" w:cs="Times New Roman"/>
          <w:i/>
          <w:iCs/>
          <w:sz w:val="24"/>
          <w:szCs w:val="24"/>
          <w:lang w:val="en-US"/>
        </w:rPr>
        <w:t xml:space="preserve"> al </w:t>
      </w:r>
      <w:proofErr w:type="spellStart"/>
      <w:r w:rsidRPr="003B7D59">
        <w:rPr>
          <w:rFonts w:ascii="Times New Roman" w:eastAsia="Calibri" w:hAnsi="Times New Roman" w:cs="Times New Roman"/>
          <w:i/>
          <w:iCs/>
          <w:sz w:val="24"/>
          <w:szCs w:val="24"/>
          <w:lang w:val="en-US"/>
        </w:rPr>
        <w:t>unei</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societăţi</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controlate</w:t>
      </w:r>
      <w:proofErr w:type="spellEnd"/>
      <w:r w:rsidRPr="003B7D59">
        <w:rPr>
          <w:rFonts w:ascii="Times New Roman" w:eastAsia="Calibri" w:hAnsi="Times New Roman" w:cs="Times New Roman"/>
          <w:i/>
          <w:iCs/>
          <w:sz w:val="24"/>
          <w:szCs w:val="24"/>
          <w:lang w:val="en-US"/>
        </w:rPr>
        <w:t xml:space="preserve"> de </w:t>
      </w:r>
      <w:proofErr w:type="spellStart"/>
      <w:r w:rsidRPr="003B7D59">
        <w:rPr>
          <w:rFonts w:ascii="Times New Roman" w:eastAsia="Calibri" w:hAnsi="Times New Roman" w:cs="Times New Roman"/>
          <w:i/>
          <w:iCs/>
          <w:sz w:val="24"/>
          <w:szCs w:val="24"/>
          <w:lang w:val="en-US"/>
        </w:rPr>
        <w:t>către</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aceasta</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ori</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să</w:t>
      </w:r>
      <w:proofErr w:type="spellEnd"/>
      <w:r w:rsidRPr="003B7D59">
        <w:rPr>
          <w:rFonts w:ascii="Times New Roman" w:eastAsia="Calibri" w:hAnsi="Times New Roman" w:cs="Times New Roman"/>
          <w:i/>
          <w:iCs/>
          <w:sz w:val="24"/>
          <w:szCs w:val="24"/>
          <w:lang w:val="en-US"/>
        </w:rPr>
        <w:t xml:space="preserve"> fi </w:t>
      </w:r>
      <w:proofErr w:type="spellStart"/>
      <w:r w:rsidRPr="003B7D59">
        <w:rPr>
          <w:rFonts w:ascii="Times New Roman" w:eastAsia="Calibri" w:hAnsi="Times New Roman" w:cs="Times New Roman"/>
          <w:i/>
          <w:iCs/>
          <w:sz w:val="24"/>
          <w:szCs w:val="24"/>
          <w:lang w:val="en-US"/>
        </w:rPr>
        <w:t>avut</w:t>
      </w:r>
      <w:proofErr w:type="spellEnd"/>
      <w:r w:rsidRPr="003B7D59">
        <w:rPr>
          <w:rFonts w:ascii="Times New Roman" w:eastAsia="Calibri" w:hAnsi="Times New Roman" w:cs="Times New Roman"/>
          <w:i/>
          <w:iCs/>
          <w:sz w:val="24"/>
          <w:szCs w:val="24"/>
          <w:lang w:val="en-US"/>
        </w:rPr>
        <w:t xml:space="preserve"> un </w:t>
      </w:r>
      <w:proofErr w:type="spellStart"/>
      <w:r w:rsidRPr="003B7D59">
        <w:rPr>
          <w:rFonts w:ascii="Times New Roman" w:eastAsia="Calibri" w:hAnsi="Times New Roman" w:cs="Times New Roman"/>
          <w:i/>
          <w:iCs/>
          <w:sz w:val="24"/>
          <w:szCs w:val="24"/>
          <w:lang w:val="en-US"/>
        </w:rPr>
        <w:t>astfel</w:t>
      </w:r>
      <w:proofErr w:type="spellEnd"/>
      <w:r w:rsidRPr="003B7D59">
        <w:rPr>
          <w:rFonts w:ascii="Times New Roman" w:eastAsia="Calibri" w:hAnsi="Times New Roman" w:cs="Times New Roman"/>
          <w:i/>
          <w:iCs/>
          <w:sz w:val="24"/>
          <w:szCs w:val="24"/>
          <w:lang w:val="en-US"/>
        </w:rPr>
        <w:t xml:space="preserve"> de </w:t>
      </w:r>
      <w:proofErr w:type="spellStart"/>
      <w:r w:rsidRPr="003B7D59">
        <w:rPr>
          <w:rFonts w:ascii="Times New Roman" w:eastAsia="Calibri" w:hAnsi="Times New Roman" w:cs="Times New Roman"/>
          <w:i/>
          <w:iCs/>
          <w:sz w:val="24"/>
          <w:szCs w:val="24"/>
          <w:lang w:val="en-US"/>
        </w:rPr>
        <w:t>raport</w:t>
      </w:r>
      <w:proofErr w:type="spellEnd"/>
      <w:r w:rsidRPr="003B7D59">
        <w:rPr>
          <w:rFonts w:ascii="Times New Roman" w:eastAsia="Calibri" w:hAnsi="Times New Roman" w:cs="Times New Roman"/>
          <w:i/>
          <w:iCs/>
          <w:sz w:val="24"/>
          <w:szCs w:val="24"/>
          <w:lang w:val="en-US"/>
        </w:rPr>
        <w:t xml:space="preserve"> de </w:t>
      </w:r>
      <w:proofErr w:type="spellStart"/>
      <w:r w:rsidRPr="003B7D59">
        <w:rPr>
          <w:rFonts w:ascii="Times New Roman" w:eastAsia="Calibri" w:hAnsi="Times New Roman" w:cs="Times New Roman"/>
          <w:i/>
          <w:iCs/>
          <w:sz w:val="24"/>
          <w:szCs w:val="24"/>
          <w:lang w:val="en-US"/>
        </w:rPr>
        <w:t>muncă</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în</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ultimii</w:t>
      </w:r>
      <w:proofErr w:type="spellEnd"/>
      <w:r w:rsidRPr="003B7D59">
        <w:rPr>
          <w:rFonts w:ascii="Times New Roman" w:eastAsia="Calibri" w:hAnsi="Times New Roman" w:cs="Times New Roman"/>
          <w:i/>
          <w:iCs/>
          <w:sz w:val="24"/>
          <w:szCs w:val="24"/>
          <w:lang w:val="en-US"/>
        </w:rPr>
        <w:t xml:space="preserve"> 5 ani;</w:t>
      </w:r>
    </w:p>
    <w:p w14:paraId="11103E64" w14:textId="77777777" w:rsidR="00995228" w:rsidRPr="003B7D59" w:rsidRDefault="00995228" w:rsidP="00995228">
      <w:pPr>
        <w:autoSpaceDE w:val="0"/>
        <w:autoSpaceDN w:val="0"/>
        <w:adjustRightInd w:val="0"/>
        <w:rPr>
          <w:rFonts w:ascii="Times New Roman" w:eastAsia="Calibri" w:hAnsi="Times New Roman" w:cs="Times New Roman"/>
          <w:i/>
          <w:iCs/>
          <w:sz w:val="24"/>
          <w:szCs w:val="24"/>
          <w:lang w:val="en-US"/>
        </w:rPr>
      </w:pPr>
      <w:r w:rsidRPr="003B7D59">
        <w:rPr>
          <w:rFonts w:ascii="Times New Roman" w:eastAsia="Calibri" w:hAnsi="Times New Roman" w:cs="Times New Roman"/>
          <w:i/>
          <w:iCs/>
          <w:sz w:val="24"/>
          <w:szCs w:val="24"/>
          <w:lang w:val="en-US"/>
        </w:rPr>
        <w:t xml:space="preserve">    c) </w:t>
      </w:r>
      <w:proofErr w:type="spellStart"/>
      <w:r w:rsidRPr="003B7D59">
        <w:rPr>
          <w:rFonts w:ascii="Times New Roman" w:eastAsia="Calibri" w:hAnsi="Times New Roman" w:cs="Times New Roman"/>
          <w:i/>
          <w:iCs/>
          <w:sz w:val="24"/>
          <w:szCs w:val="24"/>
          <w:lang w:val="en-US"/>
        </w:rPr>
        <w:t>să</w:t>
      </w:r>
      <w:proofErr w:type="spellEnd"/>
      <w:r w:rsidRPr="003B7D59">
        <w:rPr>
          <w:rFonts w:ascii="Times New Roman" w:eastAsia="Calibri" w:hAnsi="Times New Roman" w:cs="Times New Roman"/>
          <w:i/>
          <w:iCs/>
          <w:sz w:val="24"/>
          <w:szCs w:val="24"/>
          <w:lang w:val="en-US"/>
        </w:rPr>
        <w:t xml:space="preserve"> nu </w:t>
      </w:r>
      <w:proofErr w:type="spellStart"/>
      <w:r w:rsidRPr="003B7D59">
        <w:rPr>
          <w:rFonts w:ascii="Times New Roman" w:eastAsia="Calibri" w:hAnsi="Times New Roman" w:cs="Times New Roman"/>
          <w:i/>
          <w:iCs/>
          <w:sz w:val="24"/>
          <w:szCs w:val="24"/>
          <w:lang w:val="en-US"/>
        </w:rPr>
        <w:t>primească</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sau</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să</w:t>
      </w:r>
      <w:proofErr w:type="spellEnd"/>
      <w:r w:rsidRPr="003B7D59">
        <w:rPr>
          <w:rFonts w:ascii="Times New Roman" w:eastAsia="Calibri" w:hAnsi="Times New Roman" w:cs="Times New Roman"/>
          <w:i/>
          <w:iCs/>
          <w:sz w:val="24"/>
          <w:szCs w:val="24"/>
          <w:lang w:val="en-US"/>
        </w:rPr>
        <w:t xml:space="preserve"> fi </w:t>
      </w:r>
      <w:proofErr w:type="spellStart"/>
      <w:r w:rsidRPr="003B7D59">
        <w:rPr>
          <w:rFonts w:ascii="Times New Roman" w:eastAsia="Calibri" w:hAnsi="Times New Roman" w:cs="Times New Roman"/>
          <w:i/>
          <w:iCs/>
          <w:sz w:val="24"/>
          <w:szCs w:val="24"/>
          <w:lang w:val="en-US"/>
        </w:rPr>
        <w:t>primit</w:t>
      </w:r>
      <w:proofErr w:type="spellEnd"/>
      <w:r w:rsidRPr="003B7D59">
        <w:rPr>
          <w:rFonts w:ascii="Times New Roman" w:eastAsia="Calibri" w:hAnsi="Times New Roman" w:cs="Times New Roman"/>
          <w:i/>
          <w:iCs/>
          <w:sz w:val="24"/>
          <w:szCs w:val="24"/>
          <w:lang w:val="en-US"/>
        </w:rPr>
        <w:t xml:space="preserve"> de la </w:t>
      </w:r>
      <w:proofErr w:type="spellStart"/>
      <w:r w:rsidRPr="003B7D59">
        <w:rPr>
          <w:rFonts w:ascii="Times New Roman" w:eastAsia="Calibri" w:hAnsi="Times New Roman" w:cs="Times New Roman"/>
          <w:i/>
          <w:iCs/>
          <w:sz w:val="24"/>
          <w:szCs w:val="24"/>
          <w:lang w:val="en-US"/>
        </w:rPr>
        <w:t>societate</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ori</w:t>
      </w:r>
      <w:proofErr w:type="spellEnd"/>
      <w:r w:rsidRPr="003B7D59">
        <w:rPr>
          <w:rFonts w:ascii="Times New Roman" w:eastAsia="Calibri" w:hAnsi="Times New Roman" w:cs="Times New Roman"/>
          <w:i/>
          <w:iCs/>
          <w:sz w:val="24"/>
          <w:szCs w:val="24"/>
          <w:lang w:val="en-US"/>
        </w:rPr>
        <w:t xml:space="preserve"> de la o </w:t>
      </w:r>
      <w:proofErr w:type="spellStart"/>
      <w:r w:rsidRPr="003B7D59">
        <w:rPr>
          <w:rFonts w:ascii="Times New Roman" w:eastAsia="Calibri" w:hAnsi="Times New Roman" w:cs="Times New Roman"/>
          <w:i/>
          <w:iCs/>
          <w:sz w:val="24"/>
          <w:szCs w:val="24"/>
          <w:lang w:val="en-US"/>
        </w:rPr>
        <w:t>societate</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controlată</w:t>
      </w:r>
      <w:proofErr w:type="spellEnd"/>
      <w:r w:rsidRPr="003B7D59">
        <w:rPr>
          <w:rFonts w:ascii="Times New Roman" w:eastAsia="Calibri" w:hAnsi="Times New Roman" w:cs="Times New Roman"/>
          <w:i/>
          <w:iCs/>
          <w:sz w:val="24"/>
          <w:szCs w:val="24"/>
          <w:lang w:val="en-US"/>
        </w:rPr>
        <w:t xml:space="preserve"> de </w:t>
      </w:r>
      <w:proofErr w:type="spellStart"/>
      <w:r w:rsidRPr="003B7D59">
        <w:rPr>
          <w:rFonts w:ascii="Times New Roman" w:eastAsia="Calibri" w:hAnsi="Times New Roman" w:cs="Times New Roman"/>
          <w:i/>
          <w:iCs/>
          <w:sz w:val="24"/>
          <w:szCs w:val="24"/>
          <w:lang w:val="en-US"/>
        </w:rPr>
        <w:t>aceasta</w:t>
      </w:r>
      <w:proofErr w:type="spellEnd"/>
      <w:r w:rsidRPr="003B7D59">
        <w:rPr>
          <w:rFonts w:ascii="Times New Roman" w:eastAsia="Calibri" w:hAnsi="Times New Roman" w:cs="Times New Roman"/>
          <w:i/>
          <w:iCs/>
          <w:sz w:val="24"/>
          <w:szCs w:val="24"/>
          <w:lang w:val="en-US"/>
        </w:rPr>
        <w:t xml:space="preserve"> o </w:t>
      </w:r>
      <w:proofErr w:type="spellStart"/>
      <w:r w:rsidRPr="003B7D59">
        <w:rPr>
          <w:rFonts w:ascii="Times New Roman" w:eastAsia="Calibri" w:hAnsi="Times New Roman" w:cs="Times New Roman"/>
          <w:i/>
          <w:iCs/>
          <w:sz w:val="24"/>
          <w:szCs w:val="24"/>
          <w:lang w:val="en-US"/>
        </w:rPr>
        <w:t>remuneraţie</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suplimentară</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sau</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alte</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avantaje</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altele</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decât</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cele</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corespunzând</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calităţii</w:t>
      </w:r>
      <w:proofErr w:type="spellEnd"/>
      <w:r w:rsidRPr="003B7D59">
        <w:rPr>
          <w:rFonts w:ascii="Times New Roman" w:eastAsia="Calibri" w:hAnsi="Times New Roman" w:cs="Times New Roman"/>
          <w:i/>
          <w:iCs/>
          <w:sz w:val="24"/>
          <w:szCs w:val="24"/>
          <w:lang w:val="en-US"/>
        </w:rPr>
        <w:t xml:space="preserve"> sale de administrator </w:t>
      </w:r>
      <w:proofErr w:type="spellStart"/>
      <w:r w:rsidRPr="003B7D59">
        <w:rPr>
          <w:rFonts w:ascii="Times New Roman" w:eastAsia="Calibri" w:hAnsi="Times New Roman" w:cs="Times New Roman"/>
          <w:i/>
          <w:iCs/>
          <w:sz w:val="24"/>
          <w:szCs w:val="24"/>
          <w:lang w:val="en-US"/>
        </w:rPr>
        <w:t>neexecutiv</w:t>
      </w:r>
      <w:proofErr w:type="spellEnd"/>
      <w:r w:rsidRPr="003B7D59">
        <w:rPr>
          <w:rFonts w:ascii="Times New Roman" w:eastAsia="Calibri" w:hAnsi="Times New Roman" w:cs="Times New Roman"/>
          <w:i/>
          <w:iCs/>
          <w:sz w:val="24"/>
          <w:szCs w:val="24"/>
          <w:lang w:val="en-US"/>
        </w:rPr>
        <w:t>;</w:t>
      </w:r>
    </w:p>
    <w:p w14:paraId="3736483D" w14:textId="77777777" w:rsidR="00995228" w:rsidRPr="003B7D59" w:rsidRDefault="00995228" w:rsidP="00995228">
      <w:pPr>
        <w:autoSpaceDE w:val="0"/>
        <w:autoSpaceDN w:val="0"/>
        <w:adjustRightInd w:val="0"/>
        <w:rPr>
          <w:rFonts w:ascii="Times New Roman" w:eastAsia="Calibri" w:hAnsi="Times New Roman" w:cs="Times New Roman"/>
          <w:i/>
          <w:iCs/>
          <w:sz w:val="24"/>
          <w:szCs w:val="24"/>
          <w:lang w:val="en-US"/>
        </w:rPr>
      </w:pPr>
      <w:r w:rsidRPr="003B7D59">
        <w:rPr>
          <w:rFonts w:ascii="Times New Roman" w:eastAsia="Calibri" w:hAnsi="Times New Roman" w:cs="Times New Roman"/>
          <w:i/>
          <w:iCs/>
          <w:sz w:val="24"/>
          <w:szCs w:val="24"/>
          <w:lang w:val="en-US"/>
        </w:rPr>
        <w:t xml:space="preserve">    d) </w:t>
      </w:r>
      <w:proofErr w:type="spellStart"/>
      <w:r w:rsidRPr="003B7D59">
        <w:rPr>
          <w:rFonts w:ascii="Times New Roman" w:eastAsia="Calibri" w:hAnsi="Times New Roman" w:cs="Times New Roman"/>
          <w:i/>
          <w:iCs/>
          <w:sz w:val="24"/>
          <w:szCs w:val="24"/>
          <w:lang w:val="en-US"/>
        </w:rPr>
        <w:t>să</w:t>
      </w:r>
      <w:proofErr w:type="spellEnd"/>
      <w:r w:rsidRPr="003B7D59">
        <w:rPr>
          <w:rFonts w:ascii="Times New Roman" w:eastAsia="Calibri" w:hAnsi="Times New Roman" w:cs="Times New Roman"/>
          <w:i/>
          <w:iCs/>
          <w:sz w:val="24"/>
          <w:szCs w:val="24"/>
          <w:lang w:val="en-US"/>
        </w:rPr>
        <w:t xml:space="preserve"> nu fie </w:t>
      </w:r>
      <w:proofErr w:type="spellStart"/>
      <w:r w:rsidRPr="003B7D59">
        <w:rPr>
          <w:rFonts w:ascii="Times New Roman" w:eastAsia="Calibri" w:hAnsi="Times New Roman" w:cs="Times New Roman"/>
          <w:i/>
          <w:iCs/>
          <w:sz w:val="24"/>
          <w:szCs w:val="24"/>
          <w:lang w:val="en-US"/>
        </w:rPr>
        <w:t>acţionar</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semnificativ</w:t>
      </w:r>
      <w:proofErr w:type="spellEnd"/>
      <w:r w:rsidRPr="003B7D59">
        <w:rPr>
          <w:rFonts w:ascii="Times New Roman" w:eastAsia="Calibri" w:hAnsi="Times New Roman" w:cs="Times New Roman"/>
          <w:i/>
          <w:iCs/>
          <w:sz w:val="24"/>
          <w:szCs w:val="24"/>
          <w:lang w:val="en-US"/>
        </w:rPr>
        <w:t xml:space="preserve"> al </w:t>
      </w:r>
      <w:proofErr w:type="spellStart"/>
      <w:r w:rsidRPr="003B7D59">
        <w:rPr>
          <w:rFonts w:ascii="Times New Roman" w:eastAsia="Calibri" w:hAnsi="Times New Roman" w:cs="Times New Roman"/>
          <w:i/>
          <w:iCs/>
          <w:sz w:val="24"/>
          <w:szCs w:val="24"/>
          <w:lang w:val="en-US"/>
        </w:rPr>
        <w:t>societăţii</w:t>
      </w:r>
      <w:proofErr w:type="spellEnd"/>
      <w:r w:rsidRPr="003B7D59">
        <w:rPr>
          <w:rFonts w:ascii="Times New Roman" w:eastAsia="Calibri" w:hAnsi="Times New Roman" w:cs="Times New Roman"/>
          <w:i/>
          <w:iCs/>
          <w:sz w:val="24"/>
          <w:szCs w:val="24"/>
          <w:lang w:val="en-US"/>
        </w:rPr>
        <w:t>;</w:t>
      </w:r>
    </w:p>
    <w:p w14:paraId="387E11B2" w14:textId="77777777" w:rsidR="00995228" w:rsidRPr="003B7D59" w:rsidRDefault="00995228" w:rsidP="00995228">
      <w:pPr>
        <w:autoSpaceDE w:val="0"/>
        <w:autoSpaceDN w:val="0"/>
        <w:adjustRightInd w:val="0"/>
        <w:rPr>
          <w:rFonts w:ascii="Times New Roman" w:eastAsia="Calibri" w:hAnsi="Times New Roman" w:cs="Times New Roman"/>
          <w:i/>
          <w:iCs/>
          <w:sz w:val="24"/>
          <w:szCs w:val="24"/>
          <w:lang w:val="en-US"/>
        </w:rPr>
      </w:pPr>
      <w:r w:rsidRPr="003B7D59">
        <w:rPr>
          <w:rFonts w:ascii="Times New Roman" w:eastAsia="Calibri" w:hAnsi="Times New Roman" w:cs="Times New Roman"/>
          <w:i/>
          <w:iCs/>
          <w:sz w:val="24"/>
          <w:szCs w:val="24"/>
          <w:lang w:val="en-US"/>
        </w:rPr>
        <w:t xml:space="preserve">    e) </w:t>
      </w:r>
      <w:proofErr w:type="spellStart"/>
      <w:r w:rsidRPr="003B7D59">
        <w:rPr>
          <w:rFonts w:ascii="Times New Roman" w:eastAsia="Calibri" w:hAnsi="Times New Roman" w:cs="Times New Roman"/>
          <w:i/>
          <w:iCs/>
          <w:sz w:val="24"/>
          <w:szCs w:val="24"/>
          <w:lang w:val="en-US"/>
        </w:rPr>
        <w:t>să</w:t>
      </w:r>
      <w:proofErr w:type="spellEnd"/>
      <w:r w:rsidRPr="003B7D59">
        <w:rPr>
          <w:rFonts w:ascii="Times New Roman" w:eastAsia="Calibri" w:hAnsi="Times New Roman" w:cs="Times New Roman"/>
          <w:i/>
          <w:iCs/>
          <w:sz w:val="24"/>
          <w:szCs w:val="24"/>
          <w:lang w:val="en-US"/>
        </w:rPr>
        <w:t xml:space="preserve"> nu </w:t>
      </w:r>
      <w:proofErr w:type="spellStart"/>
      <w:r w:rsidRPr="003B7D59">
        <w:rPr>
          <w:rFonts w:ascii="Times New Roman" w:eastAsia="Calibri" w:hAnsi="Times New Roman" w:cs="Times New Roman"/>
          <w:i/>
          <w:iCs/>
          <w:sz w:val="24"/>
          <w:szCs w:val="24"/>
          <w:lang w:val="en-US"/>
        </w:rPr>
        <w:t>aibă</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sau</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să</w:t>
      </w:r>
      <w:proofErr w:type="spellEnd"/>
      <w:r w:rsidRPr="003B7D59">
        <w:rPr>
          <w:rFonts w:ascii="Times New Roman" w:eastAsia="Calibri" w:hAnsi="Times New Roman" w:cs="Times New Roman"/>
          <w:i/>
          <w:iCs/>
          <w:sz w:val="24"/>
          <w:szCs w:val="24"/>
          <w:lang w:val="en-US"/>
        </w:rPr>
        <w:t xml:space="preserve"> fi </w:t>
      </w:r>
      <w:proofErr w:type="spellStart"/>
      <w:r w:rsidRPr="003B7D59">
        <w:rPr>
          <w:rFonts w:ascii="Times New Roman" w:eastAsia="Calibri" w:hAnsi="Times New Roman" w:cs="Times New Roman"/>
          <w:i/>
          <w:iCs/>
          <w:sz w:val="24"/>
          <w:szCs w:val="24"/>
          <w:lang w:val="en-US"/>
        </w:rPr>
        <w:t>avut</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în</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ultimul</w:t>
      </w:r>
      <w:proofErr w:type="spellEnd"/>
      <w:r w:rsidRPr="003B7D59">
        <w:rPr>
          <w:rFonts w:ascii="Times New Roman" w:eastAsia="Calibri" w:hAnsi="Times New Roman" w:cs="Times New Roman"/>
          <w:i/>
          <w:iCs/>
          <w:sz w:val="24"/>
          <w:szCs w:val="24"/>
          <w:lang w:val="en-US"/>
        </w:rPr>
        <w:t xml:space="preserve"> an </w:t>
      </w:r>
      <w:proofErr w:type="spellStart"/>
      <w:r w:rsidRPr="003B7D59">
        <w:rPr>
          <w:rFonts w:ascii="Times New Roman" w:eastAsia="Calibri" w:hAnsi="Times New Roman" w:cs="Times New Roman"/>
          <w:i/>
          <w:iCs/>
          <w:sz w:val="24"/>
          <w:szCs w:val="24"/>
          <w:lang w:val="en-US"/>
        </w:rPr>
        <w:t>relaţii</w:t>
      </w:r>
      <w:proofErr w:type="spellEnd"/>
      <w:r w:rsidRPr="003B7D59">
        <w:rPr>
          <w:rFonts w:ascii="Times New Roman" w:eastAsia="Calibri" w:hAnsi="Times New Roman" w:cs="Times New Roman"/>
          <w:i/>
          <w:iCs/>
          <w:sz w:val="24"/>
          <w:szCs w:val="24"/>
          <w:lang w:val="en-US"/>
        </w:rPr>
        <w:t xml:space="preserve"> de </w:t>
      </w:r>
      <w:proofErr w:type="spellStart"/>
      <w:r w:rsidRPr="003B7D59">
        <w:rPr>
          <w:rFonts w:ascii="Times New Roman" w:eastAsia="Calibri" w:hAnsi="Times New Roman" w:cs="Times New Roman"/>
          <w:i/>
          <w:iCs/>
          <w:sz w:val="24"/>
          <w:szCs w:val="24"/>
          <w:lang w:val="en-US"/>
        </w:rPr>
        <w:t>afaceri</w:t>
      </w:r>
      <w:proofErr w:type="spellEnd"/>
      <w:r w:rsidRPr="003B7D59">
        <w:rPr>
          <w:rFonts w:ascii="Times New Roman" w:eastAsia="Calibri" w:hAnsi="Times New Roman" w:cs="Times New Roman"/>
          <w:i/>
          <w:iCs/>
          <w:sz w:val="24"/>
          <w:szCs w:val="24"/>
          <w:lang w:val="en-US"/>
        </w:rPr>
        <w:t xml:space="preserve"> cu </w:t>
      </w:r>
      <w:proofErr w:type="spellStart"/>
      <w:r w:rsidRPr="003B7D59">
        <w:rPr>
          <w:rFonts w:ascii="Times New Roman" w:eastAsia="Calibri" w:hAnsi="Times New Roman" w:cs="Times New Roman"/>
          <w:i/>
          <w:iCs/>
          <w:sz w:val="24"/>
          <w:szCs w:val="24"/>
          <w:lang w:val="en-US"/>
        </w:rPr>
        <w:t>societatea</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ori</w:t>
      </w:r>
      <w:proofErr w:type="spellEnd"/>
      <w:r w:rsidRPr="003B7D59">
        <w:rPr>
          <w:rFonts w:ascii="Times New Roman" w:eastAsia="Calibri" w:hAnsi="Times New Roman" w:cs="Times New Roman"/>
          <w:i/>
          <w:iCs/>
          <w:sz w:val="24"/>
          <w:szCs w:val="24"/>
          <w:lang w:val="en-US"/>
        </w:rPr>
        <w:t xml:space="preserve"> cu o </w:t>
      </w:r>
      <w:proofErr w:type="spellStart"/>
      <w:r w:rsidRPr="003B7D59">
        <w:rPr>
          <w:rFonts w:ascii="Times New Roman" w:eastAsia="Calibri" w:hAnsi="Times New Roman" w:cs="Times New Roman"/>
          <w:i/>
          <w:iCs/>
          <w:sz w:val="24"/>
          <w:szCs w:val="24"/>
          <w:lang w:val="en-US"/>
        </w:rPr>
        <w:t>societate</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controlată</w:t>
      </w:r>
      <w:proofErr w:type="spellEnd"/>
      <w:r w:rsidRPr="003B7D59">
        <w:rPr>
          <w:rFonts w:ascii="Times New Roman" w:eastAsia="Calibri" w:hAnsi="Times New Roman" w:cs="Times New Roman"/>
          <w:i/>
          <w:iCs/>
          <w:sz w:val="24"/>
          <w:szCs w:val="24"/>
          <w:lang w:val="en-US"/>
        </w:rPr>
        <w:t xml:space="preserve"> de </w:t>
      </w:r>
      <w:proofErr w:type="spellStart"/>
      <w:r w:rsidRPr="003B7D59">
        <w:rPr>
          <w:rFonts w:ascii="Times New Roman" w:eastAsia="Calibri" w:hAnsi="Times New Roman" w:cs="Times New Roman"/>
          <w:i/>
          <w:iCs/>
          <w:sz w:val="24"/>
          <w:szCs w:val="24"/>
          <w:lang w:val="en-US"/>
        </w:rPr>
        <w:t>aceasta</w:t>
      </w:r>
      <w:proofErr w:type="spellEnd"/>
      <w:r w:rsidRPr="003B7D59">
        <w:rPr>
          <w:rFonts w:ascii="Times New Roman" w:eastAsia="Calibri" w:hAnsi="Times New Roman" w:cs="Times New Roman"/>
          <w:i/>
          <w:iCs/>
          <w:sz w:val="24"/>
          <w:szCs w:val="24"/>
          <w:lang w:val="en-US"/>
        </w:rPr>
        <w:t xml:space="preserve">, fie personal, fie ca </w:t>
      </w:r>
      <w:proofErr w:type="spellStart"/>
      <w:r w:rsidRPr="003B7D59">
        <w:rPr>
          <w:rFonts w:ascii="Times New Roman" w:eastAsia="Calibri" w:hAnsi="Times New Roman" w:cs="Times New Roman"/>
          <w:i/>
          <w:iCs/>
          <w:sz w:val="24"/>
          <w:szCs w:val="24"/>
          <w:lang w:val="en-US"/>
        </w:rPr>
        <w:t>asociat</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acţionar</w:t>
      </w:r>
      <w:proofErr w:type="spellEnd"/>
      <w:r w:rsidRPr="003B7D59">
        <w:rPr>
          <w:rFonts w:ascii="Times New Roman" w:eastAsia="Calibri" w:hAnsi="Times New Roman" w:cs="Times New Roman"/>
          <w:i/>
          <w:iCs/>
          <w:sz w:val="24"/>
          <w:szCs w:val="24"/>
          <w:lang w:val="en-US"/>
        </w:rPr>
        <w:t xml:space="preserve">, administrator, director </w:t>
      </w:r>
      <w:proofErr w:type="spellStart"/>
      <w:r w:rsidRPr="003B7D59">
        <w:rPr>
          <w:rFonts w:ascii="Times New Roman" w:eastAsia="Calibri" w:hAnsi="Times New Roman" w:cs="Times New Roman"/>
          <w:i/>
          <w:iCs/>
          <w:sz w:val="24"/>
          <w:szCs w:val="24"/>
          <w:lang w:val="en-US"/>
        </w:rPr>
        <w:t>sau</w:t>
      </w:r>
      <w:proofErr w:type="spellEnd"/>
      <w:r w:rsidRPr="003B7D59">
        <w:rPr>
          <w:rFonts w:ascii="Times New Roman" w:eastAsia="Calibri" w:hAnsi="Times New Roman" w:cs="Times New Roman"/>
          <w:i/>
          <w:iCs/>
          <w:sz w:val="24"/>
          <w:szCs w:val="24"/>
          <w:lang w:val="en-US"/>
        </w:rPr>
        <w:t xml:space="preserve"> salariat al </w:t>
      </w:r>
      <w:proofErr w:type="spellStart"/>
      <w:r w:rsidRPr="003B7D59">
        <w:rPr>
          <w:rFonts w:ascii="Times New Roman" w:eastAsia="Calibri" w:hAnsi="Times New Roman" w:cs="Times New Roman"/>
          <w:i/>
          <w:iCs/>
          <w:sz w:val="24"/>
          <w:szCs w:val="24"/>
          <w:lang w:val="en-US"/>
        </w:rPr>
        <w:t>unei</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societăţi</w:t>
      </w:r>
      <w:proofErr w:type="spellEnd"/>
      <w:r w:rsidRPr="003B7D59">
        <w:rPr>
          <w:rFonts w:ascii="Times New Roman" w:eastAsia="Calibri" w:hAnsi="Times New Roman" w:cs="Times New Roman"/>
          <w:i/>
          <w:iCs/>
          <w:sz w:val="24"/>
          <w:szCs w:val="24"/>
          <w:lang w:val="en-US"/>
        </w:rPr>
        <w:t xml:space="preserve"> care are </w:t>
      </w:r>
      <w:proofErr w:type="spellStart"/>
      <w:r w:rsidRPr="003B7D59">
        <w:rPr>
          <w:rFonts w:ascii="Times New Roman" w:eastAsia="Calibri" w:hAnsi="Times New Roman" w:cs="Times New Roman"/>
          <w:i/>
          <w:iCs/>
          <w:sz w:val="24"/>
          <w:szCs w:val="24"/>
          <w:lang w:val="en-US"/>
        </w:rPr>
        <w:t>astfel</w:t>
      </w:r>
      <w:proofErr w:type="spellEnd"/>
      <w:r w:rsidRPr="003B7D59">
        <w:rPr>
          <w:rFonts w:ascii="Times New Roman" w:eastAsia="Calibri" w:hAnsi="Times New Roman" w:cs="Times New Roman"/>
          <w:i/>
          <w:iCs/>
          <w:sz w:val="24"/>
          <w:szCs w:val="24"/>
          <w:lang w:val="en-US"/>
        </w:rPr>
        <w:t xml:space="preserve"> de </w:t>
      </w:r>
      <w:proofErr w:type="spellStart"/>
      <w:r w:rsidRPr="003B7D59">
        <w:rPr>
          <w:rFonts w:ascii="Times New Roman" w:eastAsia="Calibri" w:hAnsi="Times New Roman" w:cs="Times New Roman"/>
          <w:i/>
          <w:iCs/>
          <w:sz w:val="24"/>
          <w:szCs w:val="24"/>
          <w:lang w:val="en-US"/>
        </w:rPr>
        <w:t>relaţii</w:t>
      </w:r>
      <w:proofErr w:type="spellEnd"/>
      <w:r w:rsidRPr="003B7D59">
        <w:rPr>
          <w:rFonts w:ascii="Times New Roman" w:eastAsia="Calibri" w:hAnsi="Times New Roman" w:cs="Times New Roman"/>
          <w:i/>
          <w:iCs/>
          <w:sz w:val="24"/>
          <w:szCs w:val="24"/>
          <w:lang w:val="en-US"/>
        </w:rPr>
        <w:t xml:space="preserve"> cu </w:t>
      </w:r>
      <w:proofErr w:type="spellStart"/>
      <w:r w:rsidRPr="003B7D59">
        <w:rPr>
          <w:rFonts w:ascii="Times New Roman" w:eastAsia="Calibri" w:hAnsi="Times New Roman" w:cs="Times New Roman"/>
          <w:i/>
          <w:iCs/>
          <w:sz w:val="24"/>
          <w:szCs w:val="24"/>
          <w:lang w:val="en-US"/>
        </w:rPr>
        <w:t>societatea</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dacă</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prin</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caracterul</w:t>
      </w:r>
      <w:proofErr w:type="spellEnd"/>
      <w:r w:rsidRPr="003B7D59">
        <w:rPr>
          <w:rFonts w:ascii="Times New Roman" w:eastAsia="Calibri" w:hAnsi="Times New Roman" w:cs="Times New Roman"/>
          <w:i/>
          <w:iCs/>
          <w:sz w:val="24"/>
          <w:szCs w:val="24"/>
          <w:lang w:val="en-US"/>
        </w:rPr>
        <w:t xml:space="preserve"> lor </w:t>
      </w:r>
      <w:proofErr w:type="spellStart"/>
      <w:r w:rsidRPr="003B7D59">
        <w:rPr>
          <w:rFonts w:ascii="Times New Roman" w:eastAsia="Calibri" w:hAnsi="Times New Roman" w:cs="Times New Roman"/>
          <w:i/>
          <w:iCs/>
          <w:sz w:val="24"/>
          <w:szCs w:val="24"/>
          <w:lang w:val="en-US"/>
        </w:rPr>
        <w:t>substanţial</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acestea</w:t>
      </w:r>
      <w:proofErr w:type="spellEnd"/>
      <w:r w:rsidRPr="003B7D59">
        <w:rPr>
          <w:rFonts w:ascii="Times New Roman" w:eastAsia="Calibri" w:hAnsi="Times New Roman" w:cs="Times New Roman"/>
          <w:i/>
          <w:iCs/>
          <w:sz w:val="24"/>
          <w:szCs w:val="24"/>
          <w:lang w:val="en-US"/>
        </w:rPr>
        <w:t xml:space="preserve"> sunt de </w:t>
      </w:r>
      <w:proofErr w:type="spellStart"/>
      <w:r w:rsidRPr="003B7D59">
        <w:rPr>
          <w:rFonts w:ascii="Times New Roman" w:eastAsia="Calibri" w:hAnsi="Times New Roman" w:cs="Times New Roman"/>
          <w:i/>
          <w:iCs/>
          <w:sz w:val="24"/>
          <w:szCs w:val="24"/>
          <w:lang w:val="en-US"/>
        </w:rPr>
        <w:t>natură</w:t>
      </w:r>
      <w:proofErr w:type="spellEnd"/>
      <w:r w:rsidRPr="003B7D59">
        <w:rPr>
          <w:rFonts w:ascii="Times New Roman" w:eastAsia="Calibri" w:hAnsi="Times New Roman" w:cs="Times New Roman"/>
          <w:i/>
          <w:iCs/>
          <w:sz w:val="24"/>
          <w:szCs w:val="24"/>
          <w:lang w:val="en-US"/>
        </w:rPr>
        <w:t xml:space="preserve"> a-</w:t>
      </w:r>
      <w:proofErr w:type="spellStart"/>
      <w:r w:rsidRPr="003B7D59">
        <w:rPr>
          <w:rFonts w:ascii="Times New Roman" w:eastAsia="Calibri" w:hAnsi="Times New Roman" w:cs="Times New Roman"/>
          <w:i/>
          <w:iCs/>
          <w:sz w:val="24"/>
          <w:szCs w:val="24"/>
          <w:lang w:val="en-US"/>
        </w:rPr>
        <w:t>i</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afecta</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obiectivitatea</w:t>
      </w:r>
      <w:proofErr w:type="spellEnd"/>
      <w:r w:rsidRPr="003B7D59">
        <w:rPr>
          <w:rFonts w:ascii="Times New Roman" w:eastAsia="Calibri" w:hAnsi="Times New Roman" w:cs="Times New Roman"/>
          <w:i/>
          <w:iCs/>
          <w:sz w:val="24"/>
          <w:szCs w:val="24"/>
          <w:lang w:val="en-US"/>
        </w:rPr>
        <w:t>;</w:t>
      </w:r>
    </w:p>
    <w:p w14:paraId="5779A2B8" w14:textId="77777777" w:rsidR="00995228" w:rsidRPr="003B7D59" w:rsidRDefault="00995228" w:rsidP="00995228">
      <w:pPr>
        <w:autoSpaceDE w:val="0"/>
        <w:autoSpaceDN w:val="0"/>
        <w:adjustRightInd w:val="0"/>
        <w:rPr>
          <w:rFonts w:ascii="Times New Roman" w:eastAsia="Calibri" w:hAnsi="Times New Roman" w:cs="Times New Roman"/>
          <w:i/>
          <w:iCs/>
          <w:sz w:val="24"/>
          <w:szCs w:val="24"/>
          <w:lang w:val="en-US"/>
        </w:rPr>
      </w:pPr>
      <w:r w:rsidRPr="003B7D59">
        <w:rPr>
          <w:rFonts w:ascii="Times New Roman" w:eastAsia="Calibri" w:hAnsi="Times New Roman" w:cs="Times New Roman"/>
          <w:i/>
          <w:iCs/>
          <w:sz w:val="24"/>
          <w:szCs w:val="24"/>
          <w:lang w:val="en-US"/>
        </w:rPr>
        <w:t xml:space="preserve">    f) </w:t>
      </w:r>
      <w:proofErr w:type="spellStart"/>
      <w:r w:rsidRPr="003B7D59">
        <w:rPr>
          <w:rFonts w:ascii="Times New Roman" w:eastAsia="Calibri" w:hAnsi="Times New Roman" w:cs="Times New Roman"/>
          <w:i/>
          <w:iCs/>
          <w:sz w:val="24"/>
          <w:szCs w:val="24"/>
          <w:lang w:val="en-US"/>
        </w:rPr>
        <w:t>să</w:t>
      </w:r>
      <w:proofErr w:type="spellEnd"/>
      <w:r w:rsidRPr="003B7D59">
        <w:rPr>
          <w:rFonts w:ascii="Times New Roman" w:eastAsia="Calibri" w:hAnsi="Times New Roman" w:cs="Times New Roman"/>
          <w:i/>
          <w:iCs/>
          <w:sz w:val="24"/>
          <w:szCs w:val="24"/>
          <w:lang w:val="en-US"/>
        </w:rPr>
        <w:t xml:space="preserve"> nu fie </w:t>
      </w:r>
      <w:proofErr w:type="spellStart"/>
      <w:r w:rsidRPr="003B7D59">
        <w:rPr>
          <w:rFonts w:ascii="Times New Roman" w:eastAsia="Calibri" w:hAnsi="Times New Roman" w:cs="Times New Roman"/>
          <w:i/>
          <w:iCs/>
          <w:sz w:val="24"/>
          <w:szCs w:val="24"/>
          <w:lang w:val="en-US"/>
        </w:rPr>
        <w:t>sau</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să</w:t>
      </w:r>
      <w:proofErr w:type="spellEnd"/>
      <w:r w:rsidRPr="003B7D59">
        <w:rPr>
          <w:rFonts w:ascii="Times New Roman" w:eastAsia="Calibri" w:hAnsi="Times New Roman" w:cs="Times New Roman"/>
          <w:i/>
          <w:iCs/>
          <w:sz w:val="24"/>
          <w:szCs w:val="24"/>
          <w:lang w:val="en-US"/>
        </w:rPr>
        <w:t xml:space="preserve"> fi </w:t>
      </w:r>
      <w:proofErr w:type="spellStart"/>
      <w:r w:rsidRPr="003B7D59">
        <w:rPr>
          <w:rFonts w:ascii="Times New Roman" w:eastAsia="Calibri" w:hAnsi="Times New Roman" w:cs="Times New Roman"/>
          <w:i/>
          <w:iCs/>
          <w:sz w:val="24"/>
          <w:szCs w:val="24"/>
          <w:lang w:val="en-US"/>
        </w:rPr>
        <w:t>fost</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în</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ultimii</w:t>
      </w:r>
      <w:proofErr w:type="spellEnd"/>
      <w:r w:rsidRPr="003B7D59">
        <w:rPr>
          <w:rFonts w:ascii="Times New Roman" w:eastAsia="Calibri" w:hAnsi="Times New Roman" w:cs="Times New Roman"/>
          <w:i/>
          <w:iCs/>
          <w:sz w:val="24"/>
          <w:szCs w:val="24"/>
          <w:lang w:val="en-US"/>
        </w:rPr>
        <w:t xml:space="preserve"> 3 ani auditor </w:t>
      </w:r>
      <w:proofErr w:type="spellStart"/>
      <w:r w:rsidRPr="003B7D59">
        <w:rPr>
          <w:rFonts w:ascii="Times New Roman" w:eastAsia="Calibri" w:hAnsi="Times New Roman" w:cs="Times New Roman"/>
          <w:i/>
          <w:iCs/>
          <w:sz w:val="24"/>
          <w:szCs w:val="24"/>
          <w:lang w:val="en-US"/>
        </w:rPr>
        <w:t>financiar</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ori</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asociat</w:t>
      </w:r>
      <w:proofErr w:type="spellEnd"/>
      <w:r w:rsidRPr="003B7D59">
        <w:rPr>
          <w:rFonts w:ascii="Times New Roman" w:eastAsia="Calibri" w:hAnsi="Times New Roman" w:cs="Times New Roman"/>
          <w:i/>
          <w:iCs/>
          <w:sz w:val="24"/>
          <w:szCs w:val="24"/>
          <w:lang w:val="en-US"/>
        </w:rPr>
        <w:t xml:space="preserve"> salariat al </w:t>
      </w:r>
      <w:proofErr w:type="spellStart"/>
      <w:r w:rsidRPr="003B7D59">
        <w:rPr>
          <w:rFonts w:ascii="Times New Roman" w:eastAsia="Calibri" w:hAnsi="Times New Roman" w:cs="Times New Roman"/>
          <w:i/>
          <w:iCs/>
          <w:sz w:val="24"/>
          <w:szCs w:val="24"/>
          <w:lang w:val="en-US"/>
        </w:rPr>
        <w:t>actualului</w:t>
      </w:r>
      <w:proofErr w:type="spellEnd"/>
      <w:r w:rsidRPr="003B7D59">
        <w:rPr>
          <w:rFonts w:ascii="Times New Roman" w:eastAsia="Calibri" w:hAnsi="Times New Roman" w:cs="Times New Roman"/>
          <w:i/>
          <w:iCs/>
          <w:sz w:val="24"/>
          <w:szCs w:val="24"/>
          <w:lang w:val="en-US"/>
        </w:rPr>
        <w:t xml:space="preserve"> auditor </w:t>
      </w:r>
      <w:proofErr w:type="spellStart"/>
      <w:r w:rsidRPr="003B7D59">
        <w:rPr>
          <w:rFonts w:ascii="Times New Roman" w:eastAsia="Calibri" w:hAnsi="Times New Roman" w:cs="Times New Roman"/>
          <w:i/>
          <w:iCs/>
          <w:sz w:val="24"/>
          <w:szCs w:val="24"/>
          <w:lang w:val="en-US"/>
        </w:rPr>
        <w:t>financiar</w:t>
      </w:r>
      <w:proofErr w:type="spellEnd"/>
      <w:r w:rsidRPr="003B7D59">
        <w:rPr>
          <w:rFonts w:ascii="Times New Roman" w:eastAsia="Calibri" w:hAnsi="Times New Roman" w:cs="Times New Roman"/>
          <w:i/>
          <w:iCs/>
          <w:sz w:val="24"/>
          <w:szCs w:val="24"/>
          <w:lang w:val="en-US"/>
        </w:rPr>
        <w:t xml:space="preserve"> al </w:t>
      </w:r>
      <w:proofErr w:type="spellStart"/>
      <w:r w:rsidRPr="003B7D59">
        <w:rPr>
          <w:rFonts w:ascii="Times New Roman" w:eastAsia="Calibri" w:hAnsi="Times New Roman" w:cs="Times New Roman"/>
          <w:i/>
          <w:iCs/>
          <w:sz w:val="24"/>
          <w:szCs w:val="24"/>
          <w:lang w:val="en-US"/>
        </w:rPr>
        <w:t>societăţii</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sau</w:t>
      </w:r>
      <w:proofErr w:type="spellEnd"/>
      <w:r w:rsidRPr="003B7D59">
        <w:rPr>
          <w:rFonts w:ascii="Times New Roman" w:eastAsia="Calibri" w:hAnsi="Times New Roman" w:cs="Times New Roman"/>
          <w:i/>
          <w:iCs/>
          <w:sz w:val="24"/>
          <w:szCs w:val="24"/>
          <w:lang w:val="en-US"/>
        </w:rPr>
        <w:t xml:space="preserve"> al </w:t>
      </w:r>
      <w:proofErr w:type="spellStart"/>
      <w:r w:rsidRPr="003B7D59">
        <w:rPr>
          <w:rFonts w:ascii="Times New Roman" w:eastAsia="Calibri" w:hAnsi="Times New Roman" w:cs="Times New Roman"/>
          <w:i/>
          <w:iCs/>
          <w:sz w:val="24"/>
          <w:szCs w:val="24"/>
          <w:lang w:val="en-US"/>
        </w:rPr>
        <w:t>unei</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societăţi</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controlate</w:t>
      </w:r>
      <w:proofErr w:type="spellEnd"/>
      <w:r w:rsidRPr="003B7D59">
        <w:rPr>
          <w:rFonts w:ascii="Times New Roman" w:eastAsia="Calibri" w:hAnsi="Times New Roman" w:cs="Times New Roman"/>
          <w:i/>
          <w:iCs/>
          <w:sz w:val="24"/>
          <w:szCs w:val="24"/>
          <w:lang w:val="en-US"/>
        </w:rPr>
        <w:t xml:space="preserve"> de </w:t>
      </w:r>
      <w:proofErr w:type="spellStart"/>
      <w:r w:rsidRPr="003B7D59">
        <w:rPr>
          <w:rFonts w:ascii="Times New Roman" w:eastAsia="Calibri" w:hAnsi="Times New Roman" w:cs="Times New Roman"/>
          <w:i/>
          <w:iCs/>
          <w:sz w:val="24"/>
          <w:szCs w:val="24"/>
          <w:lang w:val="en-US"/>
        </w:rPr>
        <w:t>aceasta</w:t>
      </w:r>
      <w:proofErr w:type="spellEnd"/>
      <w:r w:rsidRPr="003B7D59">
        <w:rPr>
          <w:rFonts w:ascii="Times New Roman" w:eastAsia="Calibri" w:hAnsi="Times New Roman" w:cs="Times New Roman"/>
          <w:i/>
          <w:iCs/>
          <w:sz w:val="24"/>
          <w:szCs w:val="24"/>
          <w:lang w:val="en-US"/>
        </w:rPr>
        <w:t>;</w:t>
      </w:r>
    </w:p>
    <w:p w14:paraId="70644A80" w14:textId="77777777" w:rsidR="00995228" w:rsidRPr="003B7D59" w:rsidRDefault="00995228" w:rsidP="00995228">
      <w:pPr>
        <w:autoSpaceDE w:val="0"/>
        <w:autoSpaceDN w:val="0"/>
        <w:adjustRightInd w:val="0"/>
        <w:rPr>
          <w:rFonts w:ascii="Times New Roman" w:eastAsia="Calibri" w:hAnsi="Times New Roman" w:cs="Times New Roman"/>
          <w:i/>
          <w:iCs/>
          <w:sz w:val="24"/>
          <w:szCs w:val="24"/>
          <w:lang w:val="en-US"/>
        </w:rPr>
      </w:pPr>
      <w:r w:rsidRPr="003B7D59">
        <w:rPr>
          <w:rFonts w:ascii="Times New Roman" w:eastAsia="Calibri" w:hAnsi="Times New Roman" w:cs="Times New Roman"/>
          <w:i/>
          <w:iCs/>
          <w:sz w:val="24"/>
          <w:szCs w:val="24"/>
          <w:lang w:val="en-US"/>
        </w:rPr>
        <w:t xml:space="preserve">    g) </w:t>
      </w:r>
      <w:proofErr w:type="spellStart"/>
      <w:r w:rsidRPr="003B7D59">
        <w:rPr>
          <w:rFonts w:ascii="Times New Roman" w:eastAsia="Calibri" w:hAnsi="Times New Roman" w:cs="Times New Roman"/>
          <w:i/>
          <w:iCs/>
          <w:sz w:val="24"/>
          <w:szCs w:val="24"/>
          <w:lang w:val="en-US"/>
        </w:rPr>
        <w:t>să</w:t>
      </w:r>
      <w:proofErr w:type="spellEnd"/>
      <w:r w:rsidRPr="003B7D59">
        <w:rPr>
          <w:rFonts w:ascii="Times New Roman" w:eastAsia="Calibri" w:hAnsi="Times New Roman" w:cs="Times New Roman"/>
          <w:i/>
          <w:iCs/>
          <w:sz w:val="24"/>
          <w:szCs w:val="24"/>
          <w:lang w:val="en-US"/>
        </w:rPr>
        <w:t xml:space="preserve"> fie director </w:t>
      </w:r>
      <w:proofErr w:type="spellStart"/>
      <w:r w:rsidRPr="003B7D59">
        <w:rPr>
          <w:rFonts w:ascii="Times New Roman" w:eastAsia="Calibri" w:hAnsi="Times New Roman" w:cs="Times New Roman"/>
          <w:i/>
          <w:iCs/>
          <w:sz w:val="24"/>
          <w:szCs w:val="24"/>
          <w:lang w:val="en-US"/>
        </w:rPr>
        <w:t>într</w:t>
      </w:r>
      <w:proofErr w:type="spellEnd"/>
      <w:r w:rsidRPr="003B7D59">
        <w:rPr>
          <w:rFonts w:ascii="Times New Roman" w:eastAsia="Calibri" w:hAnsi="Times New Roman" w:cs="Times New Roman"/>
          <w:i/>
          <w:iCs/>
          <w:sz w:val="24"/>
          <w:szCs w:val="24"/>
          <w:lang w:val="en-US"/>
        </w:rPr>
        <w:t xml:space="preserve">-o </w:t>
      </w:r>
      <w:proofErr w:type="spellStart"/>
      <w:r w:rsidRPr="003B7D59">
        <w:rPr>
          <w:rFonts w:ascii="Times New Roman" w:eastAsia="Calibri" w:hAnsi="Times New Roman" w:cs="Times New Roman"/>
          <w:i/>
          <w:iCs/>
          <w:sz w:val="24"/>
          <w:szCs w:val="24"/>
          <w:lang w:val="en-US"/>
        </w:rPr>
        <w:t>altă</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societate</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în</w:t>
      </w:r>
      <w:proofErr w:type="spellEnd"/>
      <w:r w:rsidRPr="003B7D59">
        <w:rPr>
          <w:rFonts w:ascii="Times New Roman" w:eastAsia="Calibri" w:hAnsi="Times New Roman" w:cs="Times New Roman"/>
          <w:i/>
          <w:iCs/>
          <w:sz w:val="24"/>
          <w:szCs w:val="24"/>
          <w:lang w:val="en-US"/>
        </w:rPr>
        <w:t xml:space="preserve"> care un director al </w:t>
      </w:r>
      <w:proofErr w:type="spellStart"/>
      <w:r w:rsidRPr="003B7D59">
        <w:rPr>
          <w:rFonts w:ascii="Times New Roman" w:eastAsia="Calibri" w:hAnsi="Times New Roman" w:cs="Times New Roman"/>
          <w:i/>
          <w:iCs/>
          <w:sz w:val="24"/>
          <w:szCs w:val="24"/>
          <w:lang w:val="en-US"/>
        </w:rPr>
        <w:t>societăţii</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este</w:t>
      </w:r>
      <w:proofErr w:type="spellEnd"/>
      <w:r w:rsidRPr="003B7D59">
        <w:rPr>
          <w:rFonts w:ascii="Times New Roman" w:eastAsia="Calibri" w:hAnsi="Times New Roman" w:cs="Times New Roman"/>
          <w:i/>
          <w:iCs/>
          <w:sz w:val="24"/>
          <w:szCs w:val="24"/>
          <w:lang w:val="en-US"/>
        </w:rPr>
        <w:t xml:space="preserve"> administrator </w:t>
      </w:r>
      <w:proofErr w:type="spellStart"/>
      <w:r w:rsidRPr="003B7D59">
        <w:rPr>
          <w:rFonts w:ascii="Times New Roman" w:eastAsia="Calibri" w:hAnsi="Times New Roman" w:cs="Times New Roman"/>
          <w:i/>
          <w:iCs/>
          <w:sz w:val="24"/>
          <w:szCs w:val="24"/>
          <w:lang w:val="en-US"/>
        </w:rPr>
        <w:t>neexecutiv</w:t>
      </w:r>
      <w:proofErr w:type="spellEnd"/>
      <w:r w:rsidRPr="003B7D59">
        <w:rPr>
          <w:rFonts w:ascii="Times New Roman" w:eastAsia="Calibri" w:hAnsi="Times New Roman" w:cs="Times New Roman"/>
          <w:i/>
          <w:iCs/>
          <w:sz w:val="24"/>
          <w:szCs w:val="24"/>
          <w:lang w:val="en-US"/>
        </w:rPr>
        <w:t>;</w:t>
      </w:r>
    </w:p>
    <w:p w14:paraId="528B12A6" w14:textId="77777777" w:rsidR="00995228" w:rsidRPr="003B7D59" w:rsidRDefault="00995228" w:rsidP="00995228">
      <w:pPr>
        <w:autoSpaceDE w:val="0"/>
        <w:autoSpaceDN w:val="0"/>
        <w:adjustRightInd w:val="0"/>
        <w:rPr>
          <w:rFonts w:ascii="Times New Roman" w:eastAsia="Calibri" w:hAnsi="Times New Roman" w:cs="Times New Roman"/>
          <w:i/>
          <w:iCs/>
          <w:sz w:val="24"/>
          <w:szCs w:val="24"/>
          <w:lang w:val="en-US"/>
        </w:rPr>
      </w:pPr>
      <w:r w:rsidRPr="003B7D59">
        <w:rPr>
          <w:rFonts w:ascii="Times New Roman" w:eastAsia="Calibri" w:hAnsi="Times New Roman" w:cs="Times New Roman"/>
          <w:i/>
          <w:iCs/>
          <w:sz w:val="24"/>
          <w:szCs w:val="24"/>
          <w:lang w:val="en-US"/>
        </w:rPr>
        <w:t xml:space="preserve">    h) </w:t>
      </w:r>
      <w:proofErr w:type="spellStart"/>
      <w:r w:rsidRPr="003B7D59">
        <w:rPr>
          <w:rFonts w:ascii="Times New Roman" w:eastAsia="Calibri" w:hAnsi="Times New Roman" w:cs="Times New Roman"/>
          <w:i/>
          <w:iCs/>
          <w:sz w:val="24"/>
          <w:szCs w:val="24"/>
          <w:lang w:val="en-US"/>
        </w:rPr>
        <w:t>să</w:t>
      </w:r>
      <w:proofErr w:type="spellEnd"/>
      <w:r w:rsidRPr="003B7D59">
        <w:rPr>
          <w:rFonts w:ascii="Times New Roman" w:eastAsia="Calibri" w:hAnsi="Times New Roman" w:cs="Times New Roman"/>
          <w:i/>
          <w:iCs/>
          <w:sz w:val="24"/>
          <w:szCs w:val="24"/>
          <w:lang w:val="en-US"/>
        </w:rPr>
        <w:t xml:space="preserve"> nu fi </w:t>
      </w:r>
      <w:proofErr w:type="spellStart"/>
      <w:r w:rsidRPr="003B7D59">
        <w:rPr>
          <w:rFonts w:ascii="Times New Roman" w:eastAsia="Calibri" w:hAnsi="Times New Roman" w:cs="Times New Roman"/>
          <w:i/>
          <w:iCs/>
          <w:sz w:val="24"/>
          <w:szCs w:val="24"/>
          <w:lang w:val="en-US"/>
        </w:rPr>
        <w:t>fost</w:t>
      </w:r>
      <w:proofErr w:type="spellEnd"/>
      <w:r w:rsidRPr="003B7D59">
        <w:rPr>
          <w:rFonts w:ascii="Times New Roman" w:eastAsia="Calibri" w:hAnsi="Times New Roman" w:cs="Times New Roman"/>
          <w:i/>
          <w:iCs/>
          <w:sz w:val="24"/>
          <w:szCs w:val="24"/>
          <w:lang w:val="en-US"/>
        </w:rPr>
        <w:t xml:space="preserve"> administrator </w:t>
      </w:r>
      <w:proofErr w:type="spellStart"/>
      <w:r w:rsidRPr="003B7D59">
        <w:rPr>
          <w:rFonts w:ascii="Times New Roman" w:eastAsia="Calibri" w:hAnsi="Times New Roman" w:cs="Times New Roman"/>
          <w:i/>
          <w:iCs/>
          <w:sz w:val="24"/>
          <w:szCs w:val="24"/>
          <w:lang w:val="en-US"/>
        </w:rPr>
        <w:t>neexecutiv</w:t>
      </w:r>
      <w:proofErr w:type="spellEnd"/>
      <w:r w:rsidRPr="003B7D59">
        <w:rPr>
          <w:rFonts w:ascii="Times New Roman" w:eastAsia="Calibri" w:hAnsi="Times New Roman" w:cs="Times New Roman"/>
          <w:i/>
          <w:iCs/>
          <w:sz w:val="24"/>
          <w:szCs w:val="24"/>
          <w:lang w:val="en-US"/>
        </w:rPr>
        <w:t xml:space="preserve"> al </w:t>
      </w:r>
      <w:proofErr w:type="spellStart"/>
      <w:r w:rsidRPr="003B7D59">
        <w:rPr>
          <w:rFonts w:ascii="Times New Roman" w:eastAsia="Calibri" w:hAnsi="Times New Roman" w:cs="Times New Roman"/>
          <w:i/>
          <w:iCs/>
          <w:sz w:val="24"/>
          <w:szCs w:val="24"/>
          <w:lang w:val="en-US"/>
        </w:rPr>
        <w:t>societăţii</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mai</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mult</w:t>
      </w:r>
      <w:proofErr w:type="spellEnd"/>
      <w:r w:rsidRPr="003B7D59">
        <w:rPr>
          <w:rFonts w:ascii="Times New Roman" w:eastAsia="Calibri" w:hAnsi="Times New Roman" w:cs="Times New Roman"/>
          <w:i/>
          <w:iCs/>
          <w:sz w:val="24"/>
          <w:szCs w:val="24"/>
          <w:lang w:val="en-US"/>
        </w:rPr>
        <w:t xml:space="preserve"> de 3 </w:t>
      </w:r>
      <w:proofErr w:type="gramStart"/>
      <w:r w:rsidRPr="003B7D59">
        <w:rPr>
          <w:rFonts w:ascii="Times New Roman" w:eastAsia="Calibri" w:hAnsi="Times New Roman" w:cs="Times New Roman"/>
          <w:i/>
          <w:iCs/>
          <w:sz w:val="24"/>
          <w:szCs w:val="24"/>
          <w:lang w:val="en-US"/>
        </w:rPr>
        <w:t>mandate;</w:t>
      </w:r>
      <w:proofErr w:type="gramEnd"/>
    </w:p>
    <w:p w14:paraId="3C5757C7" w14:textId="77777777" w:rsidR="00995228" w:rsidRDefault="00995228" w:rsidP="00995228">
      <w:pPr>
        <w:autoSpaceDE w:val="0"/>
        <w:autoSpaceDN w:val="0"/>
        <w:adjustRightInd w:val="0"/>
        <w:rPr>
          <w:rFonts w:ascii="Times New Roman" w:eastAsia="Calibri" w:hAnsi="Times New Roman" w:cs="Times New Roman"/>
          <w:i/>
          <w:iCs/>
          <w:sz w:val="24"/>
          <w:szCs w:val="24"/>
          <w:lang w:val="en-US"/>
        </w:rPr>
      </w:pPr>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i</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să</w:t>
      </w:r>
      <w:proofErr w:type="spellEnd"/>
      <w:r w:rsidRPr="003B7D59">
        <w:rPr>
          <w:rFonts w:ascii="Times New Roman" w:eastAsia="Calibri" w:hAnsi="Times New Roman" w:cs="Times New Roman"/>
          <w:i/>
          <w:iCs/>
          <w:sz w:val="24"/>
          <w:szCs w:val="24"/>
          <w:lang w:val="en-US"/>
        </w:rPr>
        <w:t xml:space="preserve"> nu </w:t>
      </w:r>
      <w:proofErr w:type="spellStart"/>
      <w:r w:rsidRPr="003B7D59">
        <w:rPr>
          <w:rFonts w:ascii="Times New Roman" w:eastAsia="Calibri" w:hAnsi="Times New Roman" w:cs="Times New Roman"/>
          <w:i/>
          <w:iCs/>
          <w:sz w:val="24"/>
          <w:szCs w:val="24"/>
          <w:lang w:val="en-US"/>
        </w:rPr>
        <w:t>aibă</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relaţii</w:t>
      </w:r>
      <w:proofErr w:type="spellEnd"/>
      <w:r w:rsidRPr="003B7D59">
        <w:rPr>
          <w:rFonts w:ascii="Times New Roman" w:eastAsia="Calibri" w:hAnsi="Times New Roman" w:cs="Times New Roman"/>
          <w:i/>
          <w:iCs/>
          <w:sz w:val="24"/>
          <w:szCs w:val="24"/>
          <w:lang w:val="en-US"/>
        </w:rPr>
        <w:t xml:space="preserve"> de </w:t>
      </w:r>
      <w:proofErr w:type="spellStart"/>
      <w:r w:rsidRPr="003B7D59">
        <w:rPr>
          <w:rFonts w:ascii="Times New Roman" w:eastAsia="Calibri" w:hAnsi="Times New Roman" w:cs="Times New Roman"/>
          <w:i/>
          <w:iCs/>
          <w:sz w:val="24"/>
          <w:szCs w:val="24"/>
          <w:lang w:val="en-US"/>
        </w:rPr>
        <w:t>familie</w:t>
      </w:r>
      <w:proofErr w:type="spellEnd"/>
      <w:r w:rsidRPr="003B7D59">
        <w:rPr>
          <w:rFonts w:ascii="Times New Roman" w:eastAsia="Calibri" w:hAnsi="Times New Roman" w:cs="Times New Roman"/>
          <w:i/>
          <w:iCs/>
          <w:sz w:val="24"/>
          <w:szCs w:val="24"/>
          <w:lang w:val="en-US"/>
        </w:rPr>
        <w:t xml:space="preserve"> cu o </w:t>
      </w:r>
      <w:proofErr w:type="spellStart"/>
      <w:r w:rsidRPr="003B7D59">
        <w:rPr>
          <w:rFonts w:ascii="Times New Roman" w:eastAsia="Calibri" w:hAnsi="Times New Roman" w:cs="Times New Roman"/>
          <w:i/>
          <w:iCs/>
          <w:sz w:val="24"/>
          <w:szCs w:val="24"/>
          <w:lang w:val="en-US"/>
        </w:rPr>
        <w:t>persoană</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aflată</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în</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una</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dintre</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situaţiile</w:t>
      </w:r>
      <w:proofErr w:type="spellEnd"/>
      <w:r w:rsidRPr="003B7D59">
        <w:rPr>
          <w:rFonts w:ascii="Times New Roman" w:eastAsia="Calibri" w:hAnsi="Times New Roman" w:cs="Times New Roman"/>
          <w:i/>
          <w:iCs/>
          <w:sz w:val="24"/>
          <w:szCs w:val="24"/>
          <w:lang w:val="en-US"/>
        </w:rPr>
        <w:t xml:space="preserve"> </w:t>
      </w:r>
      <w:proofErr w:type="spellStart"/>
      <w:r w:rsidRPr="003B7D59">
        <w:rPr>
          <w:rFonts w:ascii="Times New Roman" w:eastAsia="Calibri" w:hAnsi="Times New Roman" w:cs="Times New Roman"/>
          <w:i/>
          <w:iCs/>
          <w:sz w:val="24"/>
          <w:szCs w:val="24"/>
          <w:lang w:val="en-US"/>
        </w:rPr>
        <w:t>prevăzute</w:t>
      </w:r>
      <w:proofErr w:type="spellEnd"/>
      <w:r w:rsidRPr="003B7D59">
        <w:rPr>
          <w:rFonts w:ascii="Times New Roman" w:eastAsia="Calibri" w:hAnsi="Times New Roman" w:cs="Times New Roman"/>
          <w:i/>
          <w:iCs/>
          <w:sz w:val="24"/>
          <w:szCs w:val="24"/>
          <w:lang w:val="en-US"/>
        </w:rPr>
        <w:t xml:space="preserve"> la lit. a) </w:t>
      </w:r>
      <w:proofErr w:type="spellStart"/>
      <w:r w:rsidRPr="003B7D59">
        <w:rPr>
          <w:rFonts w:ascii="Times New Roman" w:eastAsia="Calibri" w:hAnsi="Times New Roman" w:cs="Times New Roman"/>
          <w:i/>
          <w:iCs/>
          <w:sz w:val="24"/>
          <w:szCs w:val="24"/>
          <w:lang w:val="en-US"/>
        </w:rPr>
        <w:t>şi</w:t>
      </w:r>
      <w:proofErr w:type="spellEnd"/>
      <w:r w:rsidRPr="003B7D59">
        <w:rPr>
          <w:rFonts w:ascii="Times New Roman" w:eastAsia="Calibri" w:hAnsi="Times New Roman" w:cs="Times New Roman"/>
          <w:i/>
          <w:iCs/>
          <w:sz w:val="24"/>
          <w:szCs w:val="24"/>
          <w:lang w:val="en-US"/>
        </w:rPr>
        <w:t xml:space="preserve"> d).</w:t>
      </w:r>
    </w:p>
    <w:p w14:paraId="46EB4DFE" w14:textId="77777777" w:rsidR="00FD0B55" w:rsidRPr="003B7D59" w:rsidRDefault="00FD0B55" w:rsidP="00FD0B55">
      <w:pPr>
        <w:autoSpaceDE w:val="0"/>
        <w:autoSpaceDN w:val="0"/>
        <w:adjustRightInd w:val="0"/>
        <w:jc w:val="right"/>
        <w:rPr>
          <w:rFonts w:ascii="Times New Roman" w:hAnsi="Times New Roman" w:cs="Times New Roman"/>
          <w:sz w:val="24"/>
          <w:szCs w:val="24"/>
        </w:rPr>
      </w:pPr>
    </w:p>
    <w:p w14:paraId="7DCF2F3A" w14:textId="77777777" w:rsidR="00995228" w:rsidRPr="003B7D59" w:rsidRDefault="00995228" w:rsidP="00FD0B55">
      <w:pPr>
        <w:spacing w:line="360" w:lineRule="auto"/>
        <w:jc w:val="right"/>
        <w:outlineLvl w:val="0"/>
        <w:rPr>
          <w:rFonts w:ascii="Times New Roman" w:hAnsi="Times New Roman" w:cs="Times New Roman"/>
          <w:sz w:val="24"/>
          <w:szCs w:val="24"/>
        </w:rPr>
      </w:pPr>
      <w:r w:rsidRPr="003B7D59">
        <w:rPr>
          <w:rFonts w:ascii="Times New Roman" w:hAnsi="Times New Roman" w:cs="Times New Roman"/>
          <w:sz w:val="24"/>
          <w:szCs w:val="24"/>
        </w:rPr>
        <w:lastRenderedPageBreak/>
        <w:t xml:space="preserve">       Formular 2 </w:t>
      </w:r>
    </w:p>
    <w:p w14:paraId="1053BE48" w14:textId="77777777" w:rsidR="00995228" w:rsidRPr="003B7D59" w:rsidRDefault="00995228" w:rsidP="00995228">
      <w:pPr>
        <w:jc w:val="both"/>
        <w:rPr>
          <w:rFonts w:ascii="Times New Roman" w:hAnsi="Times New Roman" w:cs="Times New Roman"/>
          <w:sz w:val="24"/>
          <w:szCs w:val="24"/>
        </w:rPr>
      </w:pPr>
    </w:p>
    <w:p w14:paraId="77B78D85" w14:textId="77777777" w:rsidR="00995228" w:rsidRPr="003B7D59" w:rsidRDefault="00995228" w:rsidP="00995228">
      <w:pPr>
        <w:spacing w:line="360" w:lineRule="auto"/>
        <w:ind w:firstLine="709"/>
        <w:jc w:val="center"/>
        <w:rPr>
          <w:rFonts w:ascii="Times New Roman" w:hAnsi="Times New Roman" w:cs="Times New Roman"/>
          <w:b/>
          <w:bCs/>
          <w:sz w:val="24"/>
          <w:szCs w:val="24"/>
          <w:lang w:val="en-US"/>
        </w:rPr>
      </w:pPr>
      <w:r w:rsidRPr="003B7D59">
        <w:rPr>
          <w:rFonts w:ascii="Times New Roman" w:hAnsi="Times New Roman" w:cs="Times New Roman"/>
          <w:b/>
          <w:bCs/>
          <w:sz w:val="24"/>
          <w:szCs w:val="24"/>
          <w:lang w:val="en-US"/>
        </w:rPr>
        <w:t>DECLARAŢIE</w:t>
      </w:r>
    </w:p>
    <w:p w14:paraId="57BD1E74" w14:textId="77777777" w:rsidR="00995228" w:rsidRPr="003B7D59" w:rsidRDefault="00995228" w:rsidP="00995228">
      <w:pPr>
        <w:spacing w:line="360" w:lineRule="auto"/>
        <w:ind w:firstLine="709"/>
        <w:jc w:val="center"/>
        <w:rPr>
          <w:rFonts w:ascii="Times New Roman" w:hAnsi="Times New Roman" w:cs="Times New Roman"/>
          <w:b/>
          <w:bCs/>
          <w:sz w:val="24"/>
          <w:szCs w:val="24"/>
          <w:lang w:val="en-US"/>
        </w:rPr>
      </w:pPr>
      <w:proofErr w:type="spellStart"/>
      <w:r w:rsidRPr="003B7D59">
        <w:rPr>
          <w:rFonts w:ascii="Times New Roman" w:hAnsi="Times New Roman" w:cs="Times New Roman"/>
          <w:b/>
          <w:bCs/>
          <w:sz w:val="24"/>
          <w:szCs w:val="24"/>
          <w:lang w:val="en-US"/>
        </w:rPr>
        <w:t>privind</w:t>
      </w:r>
      <w:proofErr w:type="spellEnd"/>
      <w:r w:rsidRPr="003B7D59">
        <w:rPr>
          <w:rFonts w:ascii="Times New Roman" w:hAnsi="Times New Roman" w:cs="Times New Roman"/>
          <w:b/>
          <w:bCs/>
          <w:sz w:val="24"/>
          <w:szCs w:val="24"/>
          <w:lang w:val="en-US"/>
        </w:rPr>
        <w:t xml:space="preserve"> </w:t>
      </w:r>
      <w:proofErr w:type="spellStart"/>
      <w:r w:rsidRPr="003B7D59">
        <w:rPr>
          <w:rFonts w:ascii="Times New Roman" w:hAnsi="Times New Roman" w:cs="Times New Roman"/>
          <w:b/>
          <w:bCs/>
          <w:sz w:val="24"/>
          <w:szCs w:val="24"/>
          <w:lang w:val="en-US"/>
        </w:rPr>
        <w:t>neîncadrarea</w:t>
      </w:r>
      <w:proofErr w:type="spellEnd"/>
      <w:r w:rsidRPr="003B7D59">
        <w:rPr>
          <w:rFonts w:ascii="Times New Roman" w:hAnsi="Times New Roman" w:cs="Times New Roman"/>
          <w:b/>
          <w:bCs/>
          <w:sz w:val="24"/>
          <w:szCs w:val="24"/>
          <w:lang w:val="en-US"/>
        </w:rPr>
        <w:t xml:space="preserve"> </w:t>
      </w:r>
      <w:proofErr w:type="spellStart"/>
      <w:r w:rsidRPr="003B7D59">
        <w:rPr>
          <w:rFonts w:ascii="Times New Roman" w:hAnsi="Times New Roman" w:cs="Times New Roman"/>
          <w:b/>
          <w:bCs/>
          <w:sz w:val="24"/>
          <w:szCs w:val="24"/>
          <w:lang w:val="en-US"/>
        </w:rPr>
        <w:t>în</w:t>
      </w:r>
      <w:proofErr w:type="spellEnd"/>
      <w:r w:rsidRPr="003B7D59">
        <w:rPr>
          <w:rFonts w:ascii="Times New Roman" w:hAnsi="Times New Roman" w:cs="Times New Roman"/>
          <w:b/>
          <w:bCs/>
          <w:sz w:val="24"/>
          <w:szCs w:val="24"/>
          <w:lang w:val="en-US"/>
        </w:rPr>
        <w:t xml:space="preserve"> </w:t>
      </w:r>
      <w:proofErr w:type="spellStart"/>
      <w:r w:rsidRPr="003B7D59">
        <w:rPr>
          <w:rFonts w:ascii="Times New Roman" w:hAnsi="Times New Roman" w:cs="Times New Roman"/>
          <w:b/>
          <w:bCs/>
          <w:sz w:val="24"/>
          <w:szCs w:val="24"/>
          <w:lang w:val="en-US"/>
        </w:rPr>
        <w:t>situația</w:t>
      </w:r>
      <w:proofErr w:type="spellEnd"/>
      <w:r w:rsidRPr="003B7D59">
        <w:rPr>
          <w:rFonts w:ascii="Times New Roman" w:hAnsi="Times New Roman" w:cs="Times New Roman"/>
          <w:b/>
          <w:bCs/>
          <w:sz w:val="24"/>
          <w:szCs w:val="24"/>
          <w:lang w:val="en-US"/>
        </w:rPr>
        <w:t xml:space="preserve"> de conflict de </w:t>
      </w:r>
      <w:proofErr w:type="spellStart"/>
      <w:r w:rsidRPr="003B7D59">
        <w:rPr>
          <w:rFonts w:ascii="Times New Roman" w:hAnsi="Times New Roman" w:cs="Times New Roman"/>
          <w:b/>
          <w:bCs/>
          <w:sz w:val="24"/>
          <w:szCs w:val="24"/>
          <w:lang w:val="en-US"/>
        </w:rPr>
        <w:t>interese</w:t>
      </w:r>
      <w:proofErr w:type="spellEnd"/>
      <w:r w:rsidRPr="003B7D59">
        <w:rPr>
          <w:rFonts w:ascii="Times New Roman" w:hAnsi="Times New Roman" w:cs="Times New Roman"/>
          <w:b/>
          <w:bCs/>
          <w:sz w:val="24"/>
          <w:szCs w:val="24"/>
          <w:lang w:val="en-US"/>
        </w:rPr>
        <w:t xml:space="preserve"> </w:t>
      </w:r>
      <w:proofErr w:type="spellStart"/>
      <w:r w:rsidRPr="003B7D59">
        <w:rPr>
          <w:rFonts w:ascii="Times New Roman" w:hAnsi="Times New Roman" w:cs="Times New Roman"/>
          <w:b/>
          <w:bCs/>
          <w:sz w:val="24"/>
          <w:szCs w:val="24"/>
          <w:lang w:val="en-US"/>
        </w:rPr>
        <w:t>și</w:t>
      </w:r>
      <w:proofErr w:type="spellEnd"/>
      <w:r w:rsidRPr="003B7D59">
        <w:rPr>
          <w:rFonts w:ascii="Times New Roman" w:hAnsi="Times New Roman" w:cs="Times New Roman"/>
          <w:b/>
          <w:bCs/>
          <w:sz w:val="24"/>
          <w:szCs w:val="24"/>
          <w:lang w:val="en-US"/>
        </w:rPr>
        <w:t>/</w:t>
      </w:r>
      <w:proofErr w:type="spellStart"/>
      <w:r w:rsidRPr="003B7D59">
        <w:rPr>
          <w:rFonts w:ascii="Times New Roman" w:hAnsi="Times New Roman" w:cs="Times New Roman"/>
          <w:b/>
          <w:bCs/>
          <w:sz w:val="24"/>
          <w:szCs w:val="24"/>
          <w:lang w:val="en-US"/>
        </w:rPr>
        <w:t>sau</w:t>
      </w:r>
      <w:proofErr w:type="spellEnd"/>
      <w:r w:rsidRPr="003B7D59">
        <w:rPr>
          <w:rFonts w:ascii="Times New Roman" w:hAnsi="Times New Roman" w:cs="Times New Roman"/>
          <w:b/>
          <w:bCs/>
          <w:sz w:val="24"/>
          <w:szCs w:val="24"/>
          <w:lang w:val="en-US"/>
        </w:rPr>
        <w:t xml:space="preserve"> </w:t>
      </w:r>
      <w:proofErr w:type="spellStart"/>
      <w:r w:rsidRPr="003B7D59">
        <w:rPr>
          <w:rFonts w:ascii="Times New Roman" w:hAnsi="Times New Roman" w:cs="Times New Roman"/>
          <w:b/>
          <w:bCs/>
          <w:sz w:val="24"/>
          <w:szCs w:val="24"/>
          <w:lang w:val="en-US"/>
        </w:rPr>
        <w:t>incompatibilități</w:t>
      </w:r>
      <w:proofErr w:type="spellEnd"/>
      <w:r w:rsidRPr="003B7D59">
        <w:rPr>
          <w:rFonts w:ascii="Times New Roman" w:hAnsi="Times New Roman" w:cs="Times New Roman"/>
          <w:b/>
          <w:bCs/>
          <w:sz w:val="24"/>
          <w:szCs w:val="24"/>
          <w:lang w:val="en-US"/>
        </w:rPr>
        <w:t xml:space="preserve"> </w:t>
      </w:r>
      <w:proofErr w:type="spellStart"/>
      <w:r w:rsidRPr="003B7D59">
        <w:rPr>
          <w:rFonts w:ascii="Times New Roman" w:hAnsi="Times New Roman" w:cs="Times New Roman"/>
          <w:b/>
          <w:bCs/>
          <w:sz w:val="24"/>
          <w:szCs w:val="24"/>
          <w:lang w:val="en-US"/>
        </w:rPr>
        <w:t>și</w:t>
      </w:r>
      <w:proofErr w:type="spellEnd"/>
      <w:r w:rsidRPr="003B7D59">
        <w:rPr>
          <w:rFonts w:ascii="Times New Roman" w:hAnsi="Times New Roman" w:cs="Times New Roman"/>
          <w:b/>
          <w:bCs/>
          <w:sz w:val="24"/>
          <w:szCs w:val="24"/>
          <w:lang w:val="en-US"/>
        </w:rPr>
        <w:t xml:space="preserve"> </w:t>
      </w:r>
      <w:proofErr w:type="spellStart"/>
      <w:r w:rsidRPr="003B7D59">
        <w:rPr>
          <w:rFonts w:ascii="Times New Roman" w:hAnsi="Times New Roman" w:cs="Times New Roman"/>
          <w:b/>
          <w:bCs/>
          <w:sz w:val="24"/>
          <w:szCs w:val="24"/>
          <w:lang w:val="en-US"/>
        </w:rPr>
        <w:t>asumarea</w:t>
      </w:r>
      <w:proofErr w:type="spellEnd"/>
      <w:r w:rsidRPr="003B7D59">
        <w:rPr>
          <w:rFonts w:ascii="Times New Roman" w:hAnsi="Times New Roman" w:cs="Times New Roman"/>
          <w:b/>
          <w:bCs/>
          <w:sz w:val="24"/>
          <w:szCs w:val="24"/>
          <w:lang w:val="en-US"/>
        </w:rPr>
        <w:t xml:space="preserve"> </w:t>
      </w:r>
      <w:proofErr w:type="spellStart"/>
      <w:r w:rsidRPr="003B7D59">
        <w:rPr>
          <w:rFonts w:ascii="Times New Roman" w:hAnsi="Times New Roman" w:cs="Times New Roman"/>
          <w:b/>
          <w:bCs/>
          <w:sz w:val="24"/>
          <w:szCs w:val="24"/>
          <w:lang w:val="en-US"/>
        </w:rPr>
        <w:t>corectitudinii</w:t>
      </w:r>
      <w:proofErr w:type="spellEnd"/>
      <w:r w:rsidRPr="003B7D59">
        <w:rPr>
          <w:rFonts w:ascii="Times New Roman" w:hAnsi="Times New Roman" w:cs="Times New Roman"/>
          <w:b/>
          <w:bCs/>
          <w:sz w:val="24"/>
          <w:szCs w:val="24"/>
          <w:lang w:val="en-US"/>
        </w:rPr>
        <w:t xml:space="preserve"> </w:t>
      </w:r>
      <w:proofErr w:type="spellStart"/>
      <w:r w:rsidRPr="003B7D59">
        <w:rPr>
          <w:rFonts w:ascii="Times New Roman" w:hAnsi="Times New Roman" w:cs="Times New Roman"/>
          <w:b/>
          <w:bCs/>
          <w:sz w:val="24"/>
          <w:szCs w:val="24"/>
          <w:lang w:val="en-US"/>
        </w:rPr>
        <w:t>datelor</w:t>
      </w:r>
      <w:proofErr w:type="spellEnd"/>
      <w:r w:rsidRPr="003B7D59">
        <w:rPr>
          <w:rFonts w:ascii="Times New Roman" w:hAnsi="Times New Roman" w:cs="Times New Roman"/>
          <w:b/>
          <w:bCs/>
          <w:sz w:val="24"/>
          <w:szCs w:val="24"/>
          <w:lang w:val="en-US"/>
        </w:rPr>
        <w:t xml:space="preserve"> </w:t>
      </w:r>
      <w:proofErr w:type="spellStart"/>
      <w:r w:rsidRPr="003B7D59">
        <w:rPr>
          <w:rFonts w:ascii="Times New Roman" w:hAnsi="Times New Roman" w:cs="Times New Roman"/>
          <w:b/>
          <w:bCs/>
          <w:sz w:val="24"/>
          <w:szCs w:val="24"/>
          <w:lang w:val="en-US"/>
        </w:rPr>
        <w:t>și</w:t>
      </w:r>
      <w:proofErr w:type="spellEnd"/>
      <w:r w:rsidRPr="003B7D59">
        <w:rPr>
          <w:rFonts w:ascii="Times New Roman" w:hAnsi="Times New Roman" w:cs="Times New Roman"/>
          <w:b/>
          <w:bCs/>
          <w:sz w:val="24"/>
          <w:szCs w:val="24"/>
          <w:lang w:val="en-US"/>
        </w:rPr>
        <w:t xml:space="preserve"> </w:t>
      </w:r>
      <w:proofErr w:type="spellStart"/>
      <w:r w:rsidRPr="003B7D59">
        <w:rPr>
          <w:rFonts w:ascii="Times New Roman" w:hAnsi="Times New Roman" w:cs="Times New Roman"/>
          <w:b/>
          <w:bCs/>
          <w:sz w:val="24"/>
          <w:szCs w:val="24"/>
          <w:lang w:val="en-US"/>
        </w:rPr>
        <w:t>informațiilor</w:t>
      </w:r>
      <w:proofErr w:type="spellEnd"/>
      <w:r w:rsidRPr="003B7D59">
        <w:rPr>
          <w:rFonts w:ascii="Times New Roman" w:hAnsi="Times New Roman" w:cs="Times New Roman"/>
          <w:b/>
          <w:bCs/>
          <w:sz w:val="24"/>
          <w:szCs w:val="24"/>
          <w:lang w:val="en-US"/>
        </w:rPr>
        <w:t xml:space="preserve"> </w:t>
      </w:r>
      <w:proofErr w:type="spellStart"/>
      <w:r w:rsidRPr="003B7D59">
        <w:rPr>
          <w:rFonts w:ascii="Times New Roman" w:hAnsi="Times New Roman" w:cs="Times New Roman"/>
          <w:b/>
          <w:bCs/>
          <w:sz w:val="24"/>
          <w:szCs w:val="24"/>
          <w:lang w:val="en-US"/>
        </w:rPr>
        <w:t>depuse</w:t>
      </w:r>
      <w:proofErr w:type="spellEnd"/>
    </w:p>
    <w:p w14:paraId="557E7845" w14:textId="77777777" w:rsidR="00995228" w:rsidRPr="003B7D59" w:rsidRDefault="00995228" w:rsidP="00995228">
      <w:pPr>
        <w:spacing w:line="360" w:lineRule="auto"/>
        <w:ind w:firstLine="709"/>
        <w:jc w:val="center"/>
        <w:rPr>
          <w:rFonts w:ascii="Times New Roman" w:hAnsi="Times New Roman" w:cs="Times New Roman"/>
          <w:sz w:val="24"/>
          <w:szCs w:val="24"/>
          <w:lang w:val="en-US"/>
        </w:rPr>
      </w:pPr>
    </w:p>
    <w:p w14:paraId="6FD8D471" w14:textId="23BDE5BE" w:rsidR="00995228" w:rsidRPr="003B7D59" w:rsidRDefault="00995228" w:rsidP="00995228">
      <w:pPr>
        <w:spacing w:line="360" w:lineRule="auto"/>
        <w:ind w:firstLine="709"/>
        <w:jc w:val="both"/>
        <w:rPr>
          <w:rFonts w:ascii="Times New Roman" w:hAnsi="Times New Roman" w:cs="Times New Roman"/>
          <w:sz w:val="24"/>
          <w:szCs w:val="24"/>
          <w:lang w:val="en-US"/>
        </w:rPr>
      </w:pPr>
      <w:proofErr w:type="spellStart"/>
      <w:r w:rsidRPr="003B7D59">
        <w:rPr>
          <w:rFonts w:ascii="Times New Roman" w:hAnsi="Times New Roman" w:cs="Times New Roman"/>
          <w:sz w:val="24"/>
          <w:szCs w:val="24"/>
          <w:lang w:val="en-US"/>
        </w:rPr>
        <w:t>Subsemnatul</w:t>
      </w:r>
      <w:proofErr w:type="spellEnd"/>
      <w:r w:rsidRPr="003B7D59">
        <w:rPr>
          <w:rFonts w:ascii="Times New Roman" w:hAnsi="Times New Roman" w:cs="Times New Roman"/>
          <w:sz w:val="24"/>
          <w:szCs w:val="24"/>
          <w:lang w:val="en-US"/>
        </w:rPr>
        <w:t xml:space="preserve">/a______________________________________, </w:t>
      </w:r>
      <w:proofErr w:type="spellStart"/>
      <w:r w:rsidRPr="003B7D59">
        <w:rPr>
          <w:rFonts w:ascii="Times New Roman" w:hAnsi="Times New Roman" w:cs="Times New Roman"/>
          <w:sz w:val="24"/>
          <w:szCs w:val="24"/>
          <w:lang w:val="en-US"/>
        </w:rPr>
        <w:t>având</w:t>
      </w:r>
      <w:proofErr w:type="spellEnd"/>
      <w:r w:rsidRPr="003B7D59">
        <w:rPr>
          <w:rFonts w:ascii="Times New Roman" w:hAnsi="Times New Roman" w:cs="Times New Roman"/>
          <w:sz w:val="24"/>
          <w:szCs w:val="24"/>
          <w:lang w:val="en-US"/>
        </w:rPr>
        <w:t xml:space="preserve"> CNP _____________________, </w:t>
      </w:r>
      <w:proofErr w:type="spellStart"/>
      <w:r w:rsidRPr="003B7D59">
        <w:rPr>
          <w:rFonts w:ascii="Times New Roman" w:hAnsi="Times New Roman" w:cs="Times New Roman"/>
          <w:sz w:val="24"/>
          <w:szCs w:val="24"/>
          <w:lang w:val="en-US"/>
        </w:rPr>
        <w:t>domiciliat</w:t>
      </w:r>
      <w:proofErr w:type="spellEnd"/>
      <w:r w:rsidRPr="003B7D59">
        <w:rPr>
          <w:rFonts w:ascii="Times New Roman" w:hAnsi="Times New Roman" w:cs="Times New Roman"/>
          <w:sz w:val="24"/>
          <w:szCs w:val="24"/>
          <w:lang w:val="en-US"/>
        </w:rPr>
        <w:t xml:space="preserve">/ă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______________, str. _________________, </w:t>
      </w:r>
      <w:proofErr w:type="gramStart"/>
      <w:r w:rsidRPr="003B7D59">
        <w:rPr>
          <w:rFonts w:ascii="Times New Roman" w:hAnsi="Times New Roman" w:cs="Times New Roman"/>
          <w:sz w:val="24"/>
          <w:szCs w:val="24"/>
          <w:lang w:val="en-US"/>
        </w:rPr>
        <w:t>nr._</w:t>
      </w:r>
      <w:proofErr w:type="gramEnd"/>
      <w:r w:rsidRPr="003B7D59">
        <w:rPr>
          <w:rFonts w:ascii="Times New Roman" w:hAnsi="Times New Roman" w:cs="Times New Roman"/>
          <w:sz w:val="24"/>
          <w:szCs w:val="24"/>
          <w:lang w:val="en-US"/>
        </w:rPr>
        <w:t xml:space="preserve">___, b l. ____, sc. ____, ap.____, </w:t>
      </w:r>
      <w:proofErr w:type="spellStart"/>
      <w:r w:rsidRPr="003B7D59">
        <w:rPr>
          <w:rFonts w:ascii="Times New Roman" w:hAnsi="Times New Roman" w:cs="Times New Roman"/>
          <w:sz w:val="24"/>
          <w:szCs w:val="24"/>
          <w:lang w:val="en-US"/>
        </w:rPr>
        <w:t>posesor</w:t>
      </w:r>
      <w:proofErr w:type="spellEnd"/>
      <w:r w:rsidRPr="003B7D59">
        <w:rPr>
          <w:rFonts w:ascii="Times New Roman" w:hAnsi="Times New Roman" w:cs="Times New Roman"/>
          <w:sz w:val="24"/>
          <w:szCs w:val="24"/>
          <w:lang w:val="en-US"/>
        </w:rPr>
        <w:t xml:space="preserve"> al CI, seria _____, nr. ____________, </w:t>
      </w:r>
      <w:proofErr w:type="spellStart"/>
      <w:r w:rsidRPr="003B7D59">
        <w:rPr>
          <w:rFonts w:ascii="Times New Roman" w:hAnsi="Times New Roman" w:cs="Times New Roman"/>
          <w:sz w:val="24"/>
          <w:szCs w:val="24"/>
          <w:lang w:val="en-US"/>
        </w:rPr>
        <w:t>eliberat</w:t>
      </w:r>
      <w:proofErr w:type="spellEnd"/>
      <w:r w:rsidRPr="003B7D59">
        <w:rPr>
          <w:rFonts w:ascii="Times New Roman" w:hAnsi="Times New Roman" w:cs="Times New Roman"/>
          <w:sz w:val="24"/>
          <w:szCs w:val="24"/>
          <w:lang w:val="en-US"/>
        </w:rPr>
        <w:t xml:space="preserve"> de ___________________ la data de _________________, </w:t>
      </w:r>
      <w:proofErr w:type="spellStart"/>
      <w:r w:rsidRPr="003B7D59">
        <w:rPr>
          <w:rFonts w:ascii="Times New Roman" w:hAnsi="Times New Roman" w:cs="Times New Roman"/>
          <w:sz w:val="24"/>
          <w:szCs w:val="24"/>
          <w:lang w:val="en-US"/>
        </w:rPr>
        <w:t>telefon</w:t>
      </w:r>
      <w:proofErr w:type="spellEnd"/>
      <w:r w:rsidRPr="003B7D59">
        <w:rPr>
          <w:rFonts w:ascii="Times New Roman" w:hAnsi="Times New Roman" w:cs="Times New Roman"/>
          <w:sz w:val="24"/>
          <w:szCs w:val="24"/>
          <w:lang w:val="en-US"/>
        </w:rPr>
        <w:t xml:space="preserve"> fix: _______________, </w:t>
      </w:r>
      <w:proofErr w:type="spellStart"/>
      <w:r w:rsidRPr="003B7D59">
        <w:rPr>
          <w:rFonts w:ascii="Times New Roman" w:hAnsi="Times New Roman" w:cs="Times New Roman"/>
          <w:sz w:val="24"/>
          <w:szCs w:val="24"/>
          <w:lang w:val="en-US"/>
        </w:rPr>
        <w:t>telefon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mobil</w:t>
      </w:r>
      <w:proofErr w:type="spellEnd"/>
      <w:r w:rsidRPr="003B7D59">
        <w:rPr>
          <w:rFonts w:ascii="Times New Roman" w:hAnsi="Times New Roman" w:cs="Times New Roman"/>
          <w:sz w:val="24"/>
          <w:szCs w:val="24"/>
          <w:lang w:val="en-US"/>
        </w:rPr>
        <w:t xml:space="preserve"> ____________________, e-mail: _______________________, ca </w:t>
      </w:r>
      <w:proofErr w:type="spellStart"/>
      <w:r w:rsidRPr="003B7D59">
        <w:rPr>
          <w:rFonts w:ascii="Times New Roman" w:hAnsi="Times New Roman" w:cs="Times New Roman"/>
          <w:sz w:val="24"/>
          <w:szCs w:val="24"/>
          <w:lang w:val="en-US"/>
        </w:rPr>
        <w:t>şi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aplicant</w:t>
      </w:r>
      <w:proofErr w:type="spellEnd"/>
      <w:r w:rsidRPr="003B7D59">
        <w:rPr>
          <w:rFonts w:ascii="Times New Roman" w:hAnsi="Times New Roman" w:cs="Times New Roman"/>
          <w:sz w:val="24"/>
          <w:szCs w:val="24"/>
          <w:lang w:val="en-US"/>
        </w:rPr>
        <w:t xml:space="preserve">/ă </w:t>
      </w:r>
      <w:proofErr w:type="spellStart"/>
      <w:r w:rsidRPr="003B7D59">
        <w:rPr>
          <w:rFonts w:ascii="Times New Roman" w:hAnsi="Times New Roman" w:cs="Times New Roman"/>
          <w:sz w:val="24"/>
          <w:szCs w:val="24"/>
          <w:lang w:val="en-US"/>
        </w:rPr>
        <w:t>pentru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poziţia</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membru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Consiliul</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Administrație</w:t>
      </w:r>
      <w:proofErr w:type="spellEnd"/>
      <w:r w:rsidRPr="003B7D59">
        <w:rPr>
          <w:rFonts w:ascii="Times New Roman" w:hAnsi="Times New Roman" w:cs="Times New Roman"/>
          <w:sz w:val="24"/>
          <w:szCs w:val="24"/>
          <w:lang w:val="en-US"/>
        </w:rPr>
        <w:t xml:space="preserve"> la </w:t>
      </w:r>
      <w:r w:rsidR="00C2529D">
        <w:rPr>
          <w:rFonts w:ascii="Times New Roman" w:hAnsi="Times New Roman" w:cs="Times New Roman"/>
          <w:bCs/>
          <w:sz w:val="24"/>
          <w:szCs w:val="24"/>
        </w:rPr>
        <w:t>Societatea JUD PAZĂ și ORDINE AG S.R.L.</w:t>
      </w:r>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cunoscând</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dispoziţiile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articolului</w:t>
      </w:r>
      <w:proofErr w:type="spellEnd"/>
      <w:r w:rsidRPr="003B7D59">
        <w:rPr>
          <w:rFonts w:ascii="Times New Roman" w:hAnsi="Times New Roman" w:cs="Times New Roman"/>
          <w:sz w:val="24"/>
          <w:szCs w:val="24"/>
          <w:lang w:val="en-US"/>
        </w:rPr>
        <w:t xml:space="preserve"> 326 din </w:t>
      </w:r>
      <w:proofErr w:type="spellStart"/>
      <w:r w:rsidRPr="003B7D59">
        <w:rPr>
          <w:rFonts w:ascii="Times New Roman" w:hAnsi="Times New Roman" w:cs="Times New Roman"/>
          <w:sz w:val="24"/>
          <w:szCs w:val="24"/>
          <w:lang w:val="en-US"/>
        </w:rPr>
        <w:t>Codul</w:t>
      </w:r>
      <w:proofErr w:type="spellEnd"/>
      <w:r w:rsidRPr="003B7D59">
        <w:rPr>
          <w:rFonts w:ascii="Times New Roman" w:hAnsi="Times New Roman" w:cs="Times New Roman"/>
          <w:sz w:val="24"/>
          <w:szCs w:val="24"/>
          <w:lang w:val="en-US"/>
        </w:rPr>
        <w:t xml:space="preserve"> Penal cu </w:t>
      </w:r>
      <w:proofErr w:type="spellStart"/>
      <w:r w:rsidRPr="003B7D59">
        <w:rPr>
          <w:rFonts w:ascii="Times New Roman" w:hAnsi="Times New Roman" w:cs="Times New Roman"/>
          <w:sz w:val="24"/>
          <w:szCs w:val="24"/>
          <w:lang w:val="en-US"/>
        </w:rPr>
        <w:t>privire</w:t>
      </w:r>
      <w:proofErr w:type="spellEnd"/>
      <w:r w:rsidRPr="003B7D59">
        <w:rPr>
          <w:rFonts w:ascii="Times New Roman" w:hAnsi="Times New Roman" w:cs="Times New Roman"/>
          <w:sz w:val="24"/>
          <w:szCs w:val="24"/>
          <w:lang w:val="en-US"/>
        </w:rPr>
        <w:t xml:space="preserve"> la </w:t>
      </w:r>
      <w:proofErr w:type="spellStart"/>
      <w:r w:rsidRPr="003B7D59">
        <w:rPr>
          <w:rFonts w:ascii="Times New Roman" w:hAnsi="Times New Roman" w:cs="Times New Roman"/>
          <w:sz w:val="24"/>
          <w:szCs w:val="24"/>
          <w:lang w:val="en-US"/>
        </w:rPr>
        <w:t>falsul</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declaraţii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declar</w:t>
      </w:r>
      <w:proofErr w:type="spellEnd"/>
      <w:r w:rsidRPr="003B7D59">
        <w:rPr>
          <w:rFonts w:ascii="Times New Roman" w:hAnsi="Times New Roman" w:cs="Times New Roman"/>
          <w:sz w:val="24"/>
          <w:szCs w:val="24"/>
          <w:lang w:val="en-US"/>
        </w:rPr>
        <w:t xml:space="preserve"> pe </w:t>
      </w:r>
      <w:proofErr w:type="spellStart"/>
      <w:r w:rsidRPr="003B7D59">
        <w:rPr>
          <w:rFonts w:ascii="Times New Roman" w:hAnsi="Times New Roman" w:cs="Times New Roman"/>
          <w:sz w:val="24"/>
          <w:szCs w:val="24"/>
          <w:lang w:val="en-US"/>
        </w:rPr>
        <w:t>proprie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răspundere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informațiile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cuprinse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dosarul</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candidatură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depus</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informațiile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cuprinse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Curriculum Vitae </w:t>
      </w:r>
      <w:proofErr w:type="spellStart"/>
      <w:r w:rsidRPr="003B7D59">
        <w:rPr>
          <w:rFonts w:ascii="Times New Roman" w:hAnsi="Times New Roman" w:cs="Times New Roman"/>
          <w:sz w:val="24"/>
          <w:szCs w:val="24"/>
          <w:lang w:val="en-US"/>
        </w:rPr>
        <w:t>corespund</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experienței</w:t>
      </w:r>
      <w:proofErr w:type="spellEnd"/>
      <w:r w:rsidRPr="003B7D59">
        <w:rPr>
          <w:rFonts w:ascii="Times New Roman" w:hAnsi="Times New Roman" w:cs="Times New Roman"/>
          <w:sz w:val="24"/>
          <w:szCs w:val="24"/>
          <w:lang w:val="en-US"/>
        </w:rPr>
        <w:t xml:space="preserve"> mele </w:t>
      </w:r>
      <w:proofErr w:type="spellStart"/>
      <w:r w:rsidRPr="003B7D59">
        <w:rPr>
          <w:rFonts w:ascii="Times New Roman" w:hAnsi="Times New Roman" w:cs="Times New Roman"/>
          <w:sz w:val="24"/>
          <w:szCs w:val="24"/>
          <w:lang w:val="en-US"/>
        </w:rPr>
        <w:t>profesionale</w:t>
      </w:r>
      <w:proofErr w:type="spellEnd"/>
      <w:r w:rsidRPr="003B7D59">
        <w:rPr>
          <w:rFonts w:ascii="Times New Roman" w:hAnsi="Times New Roman" w:cs="Times New Roman"/>
          <w:sz w:val="24"/>
          <w:szCs w:val="24"/>
          <w:lang w:val="en-US"/>
        </w:rPr>
        <w:t xml:space="preserve">. </w:t>
      </w:r>
    </w:p>
    <w:p w14:paraId="6C5AEA09" w14:textId="144592AC" w:rsidR="00995228" w:rsidRPr="003B7D59" w:rsidRDefault="00995228" w:rsidP="00995228">
      <w:pPr>
        <w:spacing w:line="360" w:lineRule="auto"/>
        <w:ind w:firstLine="709"/>
        <w:jc w:val="both"/>
        <w:rPr>
          <w:rFonts w:ascii="Times New Roman" w:hAnsi="Times New Roman" w:cs="Times New Roman"/>
          <w:sz w:val="24"/>
          <w:szCs w:val="24"/>
          <w:lang w:val="en-US"/>
        </w:rPr>
      </w:pPr>
      <w:proofErr w:type="spellStart"/>
      <w:r w:rsidRPr="003B7D59">
        <w:rPr>
          <w:rFonts w:ascii="Times New Roman" w:hAnsi="Times New Roman" w:cs="Times New Roman"/>
          <w:sz w:val="24"/>
          <w:szCs w:val="24"/>
          <w:lang w:val="en-US"/>
        </w:rPr>
        <w:t>Cunoscând</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dispoziţiile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articolului</w:t>
      </w:r>
      <w:proofErr w:type="spellEnd"/>
      <w:r w:rsidRPr="003B7D59">
        <w:rPr>
          <w:rFonts w:ascii="Times New Roman" w:hAnsi="Times New Roman" w:cs="Times New Roman"/>
          <w:sz w:val="24"/>
          <w:szCs w:val="24"/>
          <w:lang w:val="en-US"/>
        </w:rPr>
        <w:t xml:space="preserve"> 326 din </w:t>
      </w:r>
      <w:proofErr w:type="spellStart"/>
      <w:r w:rsidRPr="003B7D59">
        <w:rPr>
          <w:rFonts w:ascii="Times New Roman" w:hAnsi="Times New Roman" w:cs="Times New Roman"/>
          <w:sz w:val="24"/>
          <w:szCs w:val="24"/>
          <w:lang w:val="en-US"/>
        </w:rPr>
        <w:t>Codul</w:t>
      </w:r>
      <w:proofErr w:type="spellEnd"/>
      <w:r w:rsidRPr="003B7D59">
        <w:rPr>
          <w:rFonts w:ascii="Times New Roman" w:hAnsi="Times New Roman" w:cs="Times New Roman"/>
          <w:sz w:val="24"/>
          <w:szCs w:val="24"/>
          <w:lang w:val="en-US"/>
        </w:rPr>
        <w:t xml:space="preserve"> Penal cu </w:t>
      </w:r>
      <w:proofErr w:type="spellStart"/>
      <w:r w:rsidRPr="003B7D59">
        <w:rPr>
          <w:rFonts w:ascii="Times New Roman" w:hAnsi="Times New Roman" w:cs="Times New Roman"/>
          <w:sz w:val="24"/>
          <w:szCs w:val="24"/>
          <w:lang w:val="en-US"/>
        </w:rPr>
        <w:t>privire</w:t>
      </w:r>
      <w:proofErr w:type="spellEnd"/>
      <w:r w:rsidRPr="003B7D59">
        <w:rPr>
          <w:rFonts w:ascii="Times New Roman" w:hAnsi="Times New Roman" w:cs="Times New Roman"/>
          <w:sz w:val="24"/>
          <w:szCs w:val="24"/>
          <w:lang w:val="en-US"/>
        </w:rPr>
        <w:t xml:space="preserve"> la </w:t>
      </w:r>
      <w:proofErr w:type="spellStart"/>
      <w:r w:rsidRPr="003B7D59">
        <w:rPr>
          <w:rFonts w:ascii="Times New Roman" w:hAnsi="Times New Roman" w:cs="Times New Roman"/>
          <w:sz w:val="24"/>
          <w:szCs w:val="24"/>
          <w:lang w:val="en-US"/>
        </w:rPr>
        <w:t>falsul</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declaraţii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declar</w:t>
      </w:r>
      <w:proofErr w:type="spellEnd"/>
      <w:r w:rsidRPr="003B7D59">
        <w:rPr>
          <w:rFonts w:ascii="Times New Roman" w:hAnsi="Times New Roman" w:cs="Times New Roman"/>
          <w:sz w:val="24"/>
          <w:szCs w:val="24"/>
          <w:lang w:val="en-US"/>
        </w:rPr>
        <w:t xml:space="preserve"> pe </w:t>
      </w:r>
      <w:proofErr w:type="spellStart"/>
      <w:r w:rsidRPr="003B7D59">
        <w:rPr>
          <w:rFonts w:ascii="Times New Roman" w:hAnsi="Times New Roman" w:cs="Times New Roman"/>
          <w:sz w:val="24"/>
          <w:szCs w:val="24"/>
          <w:lang w:val="en-US"/>
        </w:rPr>
        <w:t>proprie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răspundere</w:t>
      </w:r>
      <w:proofErr w:type="spellEnd"/>
      <w:r w:rsidRPr="003B7D59">
        <w:rPr>
          <w:rFonts w:ascii="Times New Roman" w:hAnsi="Times New Roman" w:cs="Times New Roman"/>
          <w:sz w:val="24"/>
          <w:szCs w:val="24"/>
          <w:lang w:val="en-US"/>
        </w:rPr>
        <w:t xml:space="preserve">, sub </w:t>
      </w:r>
      <w:proofErr w:type="spellStart"/>
      <w:r w:rsidRPr="003B7D59">
        <w:rPr>
          <w:rFonts w:ascii="Times New Roman" w:hAnsi="Times New Roman" w:cs="Times New Roman"/>
          <w:sz w:val="24"/>
          <w:szCs w:val="24"/>
          <w:lang w:val="en-US"/>
        </w:rPr>
        <w:t>sancţiunea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excluderii</w:t>
      </w:r>
      <w:proofErr w:type="spellEnd"/>
      <w:r w:rsidRPr="003B7D59">
        <w:rPr>
          <w:rFonts w:ascii="Times New Roman" w:hAnsi="Times New Roman" w:cs="Times New Roman"/>
          <w:sz w:val="24"/>
          <w:szCs w:val="24"/>
          <w:lang w:val="en-US"/>
        </w:rPr>
        <w:t xml:space="preserve"> din </w:t>
      </w:r>
      <w:proofErr w:type="spellStart"/>
      <w:r w:rsidRPr="003B7D59">
        <w:rPr>
          <w:rFonts w:ascii="Times New Roman" w:hAnsi="Times New Roman" w:cs="Times New Roman"/>
          <w:sz w:val="24"/>
          <w:szCs w:val="24"/>
          <w:lang w:val="en-US"/>
        </w:rPr>
        <w:t>procedura</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selecţie</w:t>
      </w:r>
      <w:proofErr w:type="spellEnd"/>
      <w:r w:rsidRPr="003B7D59">
        <w:rPr>
          <w:rFonts w:ascii="Times New Roman" w:hAnsi="Times New Roman" w:cs="Times New Roman"/>
          <w:sz w:val="24"/>
          <w:szCs w:val="24"/>
          <w:lang w:val="en-US"/>
        </w:rPr>
        <w:t xml:space="preserve"> a </w:t>
      </w:r>
      <w:proofErr w:type="spellStart"/>
      <w:r w:rsidRPr="003B7D59">
        <w:rPr>
          <w:rFonts w:ascii="Times New Roman" w:hAnsi="Times New Roman" w:cs="Times New Roman"/>
          <w:sz w:val="24"/>
          <w:szCs w:val="24"/>
          <w:lang w:val="en-US"/>
        </w:rPr>
        <w:t>candidaţilor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pentru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poziţia</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Membru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Consiliul</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Administrație</w:t>
      </w:r>
      <w:proofErr w:type="spellEnd"/>
      <w:r w:rsidRPr="003B7D59">
        <w:rPr>
          <w:rFonts w:ascii="Times New Roman" w:hAnsi="Times New Roman" w:cs="Times New Roman"/>
          <w:sz w:val="24"/>
          <w:szCs w:val="24"/>
          <w:lang w:val="en-US"/>
        </w:rPr>
        <w:t xml:space="preserve"> al </w:t>
      </w:r>
      <w:r w:rsidR="008026EF">
        <w:rPr>
          <w:rFonts w:ascii="Times New Roman" w:hAnsi="Times New Roman" w:cs="Times New Roman"/>
          <w:bCs/>
          <w:sz w:val="24"/>
          <w:szCs w:val="24"/>
        </w:rPr>
        <w:t xml:space="preserve">Regiei de Administrare a Domeniului Public </w:t>
      </w:r>
      <w:proofErr w:type="spellStart"/>
      <w:r w:rsidR="008026EF">
        <w:rPr>
          <w:rFonts w:ascii="Times New Roman" w:hAnsi="Times New Roman" w:cs="Times New Roman"/>
          <w:bCs/>
          <w:sz w:val="24"/>
          <w:szCs w:val="24"/>
        </w:rPr>
        <w:t>şi</w:t>
      </w:r>
      <w:proofErr w:type="spellEnd"/>
      <w:r w:rsidR="008026EF">
        <w:rPr>
          <w:rFonts w:ascii="Times New Roman" w:hAnsi="Times New Roman" w:cs="Times New Roman"/>
          <w:bCs/>
          <w:sz w:val="24"/>
          <w:szCs w:val="24"/>
        </w:rPr>
        <w:t xml:space="preserve"> Privat al </w:t>
      </w:r>
      <w:proofErr w:type="spellStart"/>
      <w:r w:rsidR="008026EF">
        <w:rPr>
          <w:rFonts w:ascii="Times New Roman" w:hAnsi="Times New Roman" w:cs="Times New Roman"/>
          <w:bCs/>
          <w:sz w:val="24"/>
          <w:szCs w:val="24"/>
        </w:rPr>
        <w:t>Judeţului</w:t>
      </w:r>
      <w:proofErr w:type="spellEnd"/>
      <w:r w:rsidR="008026EF">
        <w:rPr>
          <w:rFonts w:ascii="Times New Roman" w:hAnsi="Times New Roman" w:cs="Times New Roman"/>
          <w:bCs/>
          <w:sz w:val="24"/>
          <w:szCs w:val="24"/>
        </w:rPr>
        <w:t xml:space="preserve"> </w:t>
      </w:r>
      <w:proofErr w:type="spellStart"/>
      <w:r w:rsidR="008026EF">
        <w:rPr>
          <w:rFonts w:ascii="Times New Roman" w:hAnsi="Times New Roman" w:cs="Times New Roman"/>
          <w:bCs/>
          <w:sz w:val="24"/>
          <w:szCs w:val="24"/>
        </w:rPr>
        <w:t>Argeş</w:t>
      </w:r>
      <w:proofErr w:type="spellEnd"/>
      <w:r w:rsidR="008026EF">
        <w:rPr>
          <w:rFonts w:ascii="Times New Roman" w:hAnsi="Times New Roman" w:cs="Times New Roman"/>
          <w:bCs/>
          <w:sz w:val="24"/>
          <w:szCs w:val="24"/>
        </w:rPr>
        <w:t xml:space="preserve"> R.A.</w:t>
      </w:r>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şi</w:t>
      </w:r>
      <w:proofErr w:type="spellEnd"/>
      <w:r w:rsidRPr="003B7D59">
        <w:rPr>
          <w:rFonts w:ascii="Times New Roman" w:hAnsi="Times New Roman" w:cs="Times New Roman"/>
          <w:sz w:val="24"/>
          <w:szCs w:val="24"/>
          <w:lang w:val="en-US"/>
        </w:rPr>
        <w:t xml:space="preserve"> a </w:t>
      </w:r>
      <w:proofErr w:type="spellStart"/>
      <w:r w:rsidRPr="003B7D59">
        <w:rPr>
          <w:rFonts w:ascii="Times New Roman" w:hAnsi="Times New Roman" w:cs="Times New Roman"/>
          <w:sz w:val="24"/>
          <w:szCs w:val="24"/>
          <w:lang w:val="en-US"/>
        </w:rPr>
        <w:t>sancţiunilor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prevăzute</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Codul</w:t>
      </w:r>
      <w:proofErr w:type="spellEnd"/>
      <w:r w:rsidRPr="003B7D59">
        <w:rPr>
          <w:rFonts w:ascii="Times New Roman" w:hAnsi="Times New Roman" w:cs="Times New Roman"/>
          <w:sz w:val="24"/>
          <w:szCs w:val="24"/>
          <w:lang w:val="en-US"/>
        </w:rPr>
        <w:t xml:space="preserve"> penal </w:t>
      </w:r>
      <w:proofErr w:type="spellStart"/>
      <w:r w:rsidRPr="003B7D59">
        <w:rPr>
          <w:rFonts w:ascii="Times New Roman" w:hAnsi="Times New Roman" w:cs="Times New Roman"/>
          <w:sz w:val="24"/>
          <w:szCs w:val="24"/>
          <w:lang w:val="en-US"/>
        </w:rPr>
        <w:t>privind</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falsul</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declarații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prin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ocuparea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poziţiei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pentru</w:t>
      </w:r>
      <w:proofErr w:type="spellEnd"/>
      <w:r w:rsidRPr="003B7D59">
        <w:rPr>
          <w:rFonts w:ascii="Times New Roman" w:hAnsi="Times New Roman" w:cs="Times New Roman"/>
          <w:sz w:val="24"/>
          <w:szCs w:val="24"/>
          <w:lang w:val="en-US"/>
        </w:rPr>
        <w:t xml:space="preserve"> care mi-am </w:t>
      </w:r>
      <w:proofErr w:type="spellStart"/>
      <w:r w:rsidRPr="003B7D59">
        <w:rPr>
          <w:rFonts w:ascii="Times New Roman" w:hAnsi="Times New Roman" w:cs="Times New Roman"/>
          <w:sz w:val="24"/>
          <w:szCs w:val="24"/>
          <w:lang w:val="en-US"/>
        </w:rPr>
        <w:t>depus</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candidatura</w:t>
      </w:r>
      <w:proofErr w:type="spellEnd"/>
      <w:r w:rsidRPr="003B7D59">
        <w:rPr>
          <w:rFonts w:ascii="Times New Roman" w:hAnsi="Times New Roman" w:cs="Times New Roman"/>
          <w:sz w:val="24"/>
          <w:szCs w:val="24"/>
          <w:lang w:val="en-US"/>
        </w:rPr>
        <w:t xml:space="preserve">, nu </w:t>
      </w:r>
      <w:proofErr w:type="spellStart"/>
      <w:r w:rsidRPr="003B7D59">
        <w:rPr>
          <w:rFonts w:ascii="Times New Roman" w:hAnsi="Times New Roman" w:cs="Times New Roman"/>
          <w:sz w:val="24"/>
          <w:szCs w:val="24"/>
          <w:lang w:val="en-US"/>
        </w:rPr>
        <w:t>mă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aflu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situaţia</w:t>
      </w:r>
      <w:proofErr w:type="spellEnd"/>
      <w:r w:rsidRPr="003B7D59">
        <w:rPr>
          <w:rFonts w:ascii="Times New Roman" w:hAnsi="Times New Roman" w:cs="Times New Roman"/>
          <w:sz w:val="24"/>
          <w:szCs w:val="24"/>
          <w:lang w:val="en-US"/>
        </w:rPr>
        <w:t xml:space="preserve"> de conflict de </w:t>
      </w:r>
      <w:proofErr w:type="spellStart"/>
      <w:r w:rsidRPr="003B7D59">
        <w:rPr>
          <w:rFonts w:ascii="Times New Roman" w:hAnsi="Times New Roman" w:cs="Times New Roman"/>
          <w:sz w:val="24"/>
          <w:szCs w:val="24"/>
          <w:lang w:val="en-US"/>
        </w:rPr>
        <w:t>interese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sau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incompatibilităţi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aşa</w:t>
      </w:r>
      <w:proofErr w:type="spellEnd"/>
      <w:r w:rsidRPr="003B7D59">
        <w:rPr>
          <w:rFonts w:ascii="Times New Roman" w:hAnsi="Times New Roman" w:cs="Times New Roman"/>
          <w:sz w:val="24"/>
          <w:szCs w:val="24"/>
          <w:lang w:val="en-US"/>
        </w:rPr>
        <w:t xml:space="preserve"> cum sunt </w:t>
      </w:r>
      <w:proofErr w:type="spellStart"/>
      <w:r w:rsidRPr="003B7D59">
        <w:rPr>
          <w:rFonts w:ascii="Times New Roman" w:hAnsi="Times New Roman" w:cs="Times New Roman"/>
          <w:sz w:val="24"/>
          <w:szCs w:val="24"/>
          <w:lang w:val="en-US"/>
        </w:rPr>
        <w:t>acestea</w:t>
      </w:r>
      <w:proofErr w:type="spellEnd"/>
      <w:r w:rsidRPr="003B7D59">
        <w:rPr>
          <w:rFonts w:ascii="Times New Roman" w:hAnsi="Times New Roman" w:cs="Times New Roman"/>
          <w:sz w:val="24"/>
          <w:szCs w:val="24"/>
          <w:lang w:val="en-US"/>
        </w:rPr>
        <w:t xml:space="preserve"> definite de </w:t>
      </w:r>
      <w:proofErr w:type="spellStart"/>
      <w:r w:rsidRPr="003B7D59">
        <w:rPr>
          <w:rFonts w:ascii="Times New Roman" w:hAnsi="Times New Roman" w:cs="Times New Roman"/>
          <w:sz w:val="24"/>
          <w:szCs w:val="24"/>
          <w:lang w:val="en-US"/>
        </w:rPr>
        <w:t>legislaţia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vigoare</w:t>
      </w:r>
      <w:proofErr w:type="spellEnd"/>
      <w:r w:rsidRPr="003B7D59">
        <w:rPr>
          <w:rFonts w:ascii="Times New Roman" w:hAnsi="Times New Roman" w:cs="Times New Roman"/>
          <w:sz w:val="24"/>
          <w:szCs w:val="24"/>
          <w:lang w:val="en-US"/>
        </w:rPr>
        <w:t xml:space="preserve"> din Romania. </w:t>
      </w:r>
    </w:p>
    <w:p w14:paraId="76D14630" w14:textId="77777777" w:rsidR="00995228" w:rsidRPr="003B7D59" w:rsidRDefault="00995228" w:rsidP="00995228">
      <w:pPr>
        <w:spacing w:line="360" w:lineRule="auto"/>
        <w:ind w:firstLine="709"/>
        <w:jc w:val="both"/>
        <w:rPr>
          <w:rFonts w:ascii="Times New Roman" w:hAnsi="Times New Roman" w:cs="Times New Roman"/>
          <w:sz w:val="24"/>
          <w:szCs w:val="24"/>
          <w:lang w:val="en-US"/>
        </w:rPr>
      </w:pPr>
      <w:proofErr w:type="spellStart"/>
      <w:r w:rsidRPr="003B7D59">
        <w:rPr>
          <w:rFonts w:ascii="Times New Roman" w:hAnsi="Times New Roman" w:cs="Times New Roman"/>
          <w:sz w:val="24"/>
          <w:szCs w:val="24"/>
          <w:lang w:val="en-US"/>
        </w:rPr>
        <w:t>Subsemnatul</w:t>
      </w:r>
      <w:proofErr w:type="spellEnd"/>
      <w:r w:rsidRPr="003B7D59">
        <w:rPr>
          <w:rFonts w:ascii="Times New Roman" w:hAnsi="Times New Roman" w:cs="Times New Roman"/>
          <w:sz w:val="24"/>
          <w:szCs w:val="24"/>
          <w:lang w:val="en-US"/>
        </w:rPr>
        <w:t xml:space="preserve">/a </w:t>
      </w:r>
      <w:proofErr w:type="spellStart"/>
      <w:r w:rsidRPr="003B7D59">
        <w:rPr>
          <w:rFonts w:ascii="Times New Roman" w:hAnsi="Times New Roman" w:cs="Times New Roman"/>
          <w:sz w:val="24"/>
          <w:szCs w:val="24"/>
          <w:lang w:val="en-US"/>
        </w:rPr>
        <w:t>declar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informaţiile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furnizate</w:t>
      </w:r>
      <w:proofErr w:type="spellEnd"/>
      <w:r w:rsidRPr="003B7D59">
        <w:rPr>
          <w:rFonts w:ascii="Times New Roman" w:hAnsi="Times New Roman" w:cs="Times New Roman"/>
          <w:sz w:val="24"/>
          <w:szCs w:val="24"/>
          <w:lang w:val="en-US"/>
        </w:rPr>
        <w:t xml:space="preserve"> sunt complete </w:t>
      </w:r>
      <w:proofErr w:type="spellStart"/>
      <w:r w:rsidRPr="003B7D59">
        <w:rPr>
          <w:rFonts w:ascii="Times New Roman" w:hAnsi="Times New Roman" w:cs="Times New Roman"/>
          <w:sz w:val="24"/>
          <w:szCs w:val="24"/>
          <w:lang w:val="en-US"/>
        </w:rPr>
        <w:t>şi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corecte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fiecare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detaliu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şi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înţeleg</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autoritatea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publică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tutelară</w:t>
      </w:r>
      <w:proofErr w:type="spellEnd"/>
      <w:r w:rsidRPr="003B7D59">
        <w:rPr>
          <w:rFonts w:ascii="Times New Roman" w:hAnsi="Times New Roman" w:cs="Times New Roman"/>
          <w:sz w:val="24"/>
          <w:szCs w:val="24"/>
          <w:lang w:val="en-US"/>
        </w:rPr>
        <w:t xml:space="preserve"> are </w:t>
      </w:r>
      <w:proofErr w:type="spellStart"/>
      <w:r w:rsidRPr="003B7D59">
        <w:rPr>
          <w:rFonts w:ascii="Times New Roman" w:hAnsi="Times New Roman" w:cs="Times New Roman"/>
          <w:sz w:val="24"/>
          <w:szCs w:val="24"/>
          <w:lang w:val="en-US"/>
        </w:rPr>
        <w:t>dreptul</w:t>
      </w:r>
      <w:proofErr w:type="spellEnd"/>
      <w:r w:rsidRPr="003B7D59">
        <w:rPr>
          <w:rFonts w:ascii="Times New Roman" w:hAnsi="Times New Roman" w:cs="Times New Roman"/>
          <w:sz w:val="24"/>
          <w:szCs w:val="24"/>
          <w:lang w:val="en-US"/>
        </w:rPr>
        <w:t xml:space="preserve"> de a </w:t>
      </w:r>
      <w:proofErr w:type="spellStart"/>
      <w:r w:rsidRPr="003B7D59">
        <w:rPr>
          <w:rFonts w:ascii="Times New Roman" w:hAnsi="Times New Roman" w:cs="Times New Roman"/>
          <w:sz w:val="24"/>
          <w:szCs w:val="24"/>
          <w:lang w:val="en-US"/>
        </w:rPr>
        <w:t>solicita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scopul</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verificării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şi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confirmării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declaraţiilor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orice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informaţii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şi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documente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doveditoare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conformitate</w:t>
      </w:r>
      <w:proofErr w:type="spellEnd"/>
      <w:r w:rsidRPr="003B7D59">
        <w:rPr>
          <w:rFonts w:ascii="Times New Roman" w:hAnsi="Times New Roman" w:cs="Times New Roman"/>
          <w:sz w:val="24"/>
          <w:szCs w:val="24"/>
          <w:lang w:val="en-US"/>
        </w:rPr>
        <w:t xml:space="preserve"> cu </w:t>
      </w:r>
      <w:proofErr w:type="spellStart"/>
      <w:r w:rsidRPr="003B7D59">
        <w:rPr>
          <w:rFonts w:ascii="Times New Roman" w:hAnsi="Times New Roman" w:cs="Times New Roman"/>
          <w:sz w:val="24"/>
          <w:szCs w:val="24"/>
          <w:lang w:val="en-US"/>
        </w:rPr>
        <w:t>prevederile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legale</w:t>
      </w:r>
      <w:proofErr w:type="spellEnd"/>
      <w:r w:rsidRPr="003B7D59">
        <w:rPr>
          <w:rFonts w:ascii="Times New Roman" w:hAnsi="Times New Roman" w:cs="Times New Roman"/>
          <w:sz w:val="24"/>
          <w:szCs w:val="24"/>
          <w:lang w:val="en-US"/>
        </w:rPr>
        <w:t xml:space="preserve">. </w:t>
      </w:r>
    </w:p>
    <w:p w14:paraId="147B7934" w14:textId="77777777" w:rsidR="001C1F1B" w:rsidRPr="003B7D59" w:rsidRDefault="001C1F1B" w:rsidP="00995228">
      <w:pPr>
        <w:spacing w:line="360" w:lineRule="auto"/>
        <w:ind w:firstLine="709"/>
        <w:jc w:val="both"/>
        <w:rPr>
          <w:rFonts w:ascii="Times New Roman" w:hAnsi="Times New Roman" w:cs="Times New Roman"/>
          <w:sz w:val="24"/>
          <w:szCs w:val="24"/>
          <w:lang w:val="en-US"/>
        </w:rPr>
      </w:pPr>
    </w:p>
    <w:p w14:paraId="557EA76E" w14:textId="33FA5B56" w:rsidR="00995228" w:rsidRPr="003B7D59" w:rsidRDefault="00995228" w:rsidP="00995228">
      <w:pPr>
        <w:spacing w:line="360" w:lineRule="auto"/>
        <w:ind w:firstLine="709"/>
        <w:jc w:val="both"/>
        <w:rPr>
          <w:rFonts w:ascii="Times New Roman" w:hAnsi="Times New Roman" w:cs="Times New Roman"/>
          <w:sz w:val="24"/>
          <w:szCs w:val="24"/>
          <w:lang w:val="en-US"/>
        </w:rPr>
      </w:pPr>
      <w:r w:rsidRPr="003B7D59">
        <w:rPr>
          <w:rFonts w:ascii="Times New Roman" w:hAnsi="Times New Roman" w:cs="Times New Roman"/>
          <w:sz w:val="24"/>
          <w:szCs w:val="24"/>
          <w:lang w:val="en-US"/>
        </w:rPr>
        <w:lastRenderedPageBreak/>
        <w:t xml:space="preserve">Dau </w:t>
      </w:r>
      <w:proofErr w:type="spellStart"/>
      <w:r w:rsidRPr="003B7D59">
        <w:rPr>
          <w:rFonts w:ascii="Times New Roman" w:hAnsi="Times New Roman" w:cs="Times New Roman"/>
          <w:sz w:val="24"/>
          <w:szCs w:val="24"/>
          <w:lang w:val="en-US"/>
        </w:rPr>
        <w:t>prezenta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declaraţie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fiindu</w:t>
      </w:r>
      <w:proofErr w:type="spellEnd"/>
      <w:r w:rsidRPr="003B7D59">
        <w:rPr>
          <w:rFonts w:ascii="Times New Roman" w:hAnsi="Times New Roman" w:cs="Times New Roman"/>
          <w:sz w:val="24"/>
          <w:szCs w:val="24"/>
          <w:lang w:val="en-US"/>
        </w:rPr>
        <w:t xml:space="preserve">-mi </w:t>
      </w:r>
      <w:proofErr w:type="spellStart"/>
      <w:r w:rsidRPr="003B7D59">
        <w:rPr>
          <w:rFonts w:ascii="Times New Roman" w:hAnsi="Times New Roman" w:cs="Times New Roman"/>
          <w:sz w:val="24"/>
          <w:szCs w:val="24"/>
          <w:lang w:val="en-US"/>
        </w:rPr>
        <w:t>necesară</w:t>
      </w:r>
      <w:proofErr w:type="spellEnd"/>
      <w:r w:rsidRPr="003B7D59">
        <w:rPr>
          <w:rFonts w:ascii="Times New Roman" w:hAnsi="Times New Roman" w:cs="Times New Roman"/>
          <w:sz w:val="24"/>
          <w:szCs w:val="24"/>
          <w:lang w:val="en-US"/>
        </w:rPr>
        <w:t xml:space="preserve"> la </w:t>
      </w:r>
      <w:proofErr w:type="spellStart"/>
      <w:r w:rsidRPr="003B7D59">
        <w:rPr>
          <w:rFonts w:ascii="Times New Roman" w:hAnsi="Times New Roman" w:cs="Times New Roman"/>
          <w:sz w:val="24"/>
          <w:szCs w:val="24"/>
          <w:lang w:val="en-US"/>
        </w:rPr>
        <w:t>dosarul</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înscriere</w:t>
      </w:r>
      <w:proofErr w:type="spellEnd"/>
      <w:r w:rsidRPr="003B7D59">
        <w:rPr>
          <w:rFonts w:ascii="Times New Roman" w:hAnsi="Times New Roman" w:cs="Times New Roman"/>
          <w:sz w:val="24"/>
          <w:szCs w:val="24"/>
          <w:lang w:val="en-US"/>
        </w:rPr>
        <w:t xml:space="preserve"> la </w:t>
      </w:r>
      <w:proofErr w:type="spellStart"/>
      <w:r w:rsidRPr="003B7D59">
        <w:rPr>
          <w:rFonts w:ascii="Times New Roman" w:hAnsi="Times New Roman" w:cs="Times New Roman"/>
          <w:sz w:val="24"/>
          <w:szCs w:val="24"/>
          <w:lang w:val="en-US"/>
        </w:rPr>
        <w:t>procesul</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recrutare</w:t>
      </w:r>
      <w:proofErr w:type="spellEnd"/>
      <w:r w:rsidRPr="003B7D59">
        <w:rPr>
          <w:rFonts w:ascii="Times New Roman" w:hAnsi="Times New Roman" w:cs="Times New Roman"/>
          <w:sz w:val="24"/>
          <w:szCs w:val="24"/>
          <w:lang w:val="en-US"/>
        </w:rPr>
        <w:t>/</w:t>
      </w:r>
      <w:proofErr w:type="spellStart"/>
      <w:r w:rsidRPr="003B7D59">
        <w:rPr>
          <w:rFonts w:ascii="Times New Roman" w:hAnsi="Times New Roman" w:cs="Times New Roman"/>
          <w:sz w:val="24"/>
          <w:szCs w:val="24"/>
          <w:lang w:val="en-US"/>
        </w:rPr>
        <w:t>selecţie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pentru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poziţia</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membru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Consiliul</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Administrație</w:t>
      </w:r>
      <w:proofErr w:type="spellEnd"/>
      <w:r w:rsidRPr="003B7D59">
        <w:rPr>
          <w:rFonts w:ascii="Times New Roman" w:hAnsi="Times New Roman" w:cs="Times New Roman"/>
          <w:sz w:val="24"/>
          <w:szCs w:val="24"/>
          <w:lang w:val="en-US"/>
        </w:rPr>
        <w:t xml:space="preserve"> la </w:t>
      </w:r>
      <w:r w:rsidR="00C2529D">
        <w:rPr>
          <w:rFonts w:ascii="Times New Roman" w:hAnsi="Times New Roman" w:cs="Times New Roman"/>
          <w:bCs/>
          <w:sz w:val="24"/>
          <w:szCs w:val="24"/>
        </w:rPr>
        <w:t>Societatea JUD PAZĂ și ORDINE AG S.R.L.</w:t>
      </w:r>
    </w:p>
    <w:p w14:paraId="76EA1ADF" w14:textId="77777777" w:rsidR="00995228" w:rsidRPr="003B7D59" w:rsidRDefault="00995228" w:rsidP="00995228">
      <w:pPr>
        <w:spacing w:line="360" w:lineRule="auto"/>
        <w:ind w:firstLine="709"/>
        <w:jc w:val="both"/>
        <w:rPr>
          <w:rFonts w:ascii="Times New Roman" w:hAnsi="Times New Roman" w:cs="Times New Roman"/>
          <w:sz w:val="24"/>
          <w:szCs w:val="24"/>
          <w:lang w:val="en-US"/>
        </w:rPr>
      </w:pPr>
    </w:p>
    <w:p w14:paraId="0E15DD24" w14:textId="77777777" w:rsidR="00995228" w:rsidRPr="003B7D59" w:rsidRDefault="00995228" w:rsidP="00995228">
      <w:pPr>
        <w:spacing w:line="360" w:lineRule="auto"/>
        <w:ind w:firstLine="709"/>
        <w:jc w:val="both"/>
        <w:rPr>
          <w:rFonts w:ascii="Times New Roman" w:hAnsi="Times New Roman" w:cs="Times New Roman"/>
          <w:sz w:val="24"/>
          <w:szCs w:val="24"/>
        </w:rPr>
      </w:pPr>
    </w:p>
    <w:p w14:paraId="77D178EE" w14:textId="77777777" w:rsidR="00995228" w:rsidRPr="003B7D59" w:rsidRDefault="00995228" w:rsidP="00995228">
      <w:pPr>
        <w:spacing w:line="360" w:lineRule="auto"/>
        <w:ind w:firstLine="709"/>
        <w:jc w:val="both"/>
        <w:rPr>
          <w:rFonts w:ascii="Times New Roman" w:hAnsi="Times New Roman" w:cs="Times New Roman"/>
          <w:sz w:val="24"/>
          <w:szCs w:val="24"/>
        </w:rPr>
      </w:pPr>
    </w:p>
    <w:p w14:paraId="3A192DE9" w14:textId="77777777" w:rsidR="00995228" w:rsidRPr="003B7D59" w:rsidRDefault="00995228" w:rsidP="00995228">
      <w:pPr>
        <w:ind w:left="720"/>
        <w:jc w:val="center"/>
        <w:rPr>
          <w:rFonts w:ascii="Times New Roman" w:hAnsi="Times New Roman" w:cs="Times New Roman"/>
          <w:sz w:val="24"/>
          <w:szCs w:val="24"/>
        </w:rPr>
      </w:pPr>
      <w:r w:rsidRPr="003B7D59">
        <w:rPr>
          <w:rFonts w:ascii="Times New Roman" w:hAnsi="Times New Roman" w:cs="Times New Roman"/>
          <w:sz w:val="24"/>
          <w:szCs w:val="24"/>
        </w:rPr>
        <w:t>Data _________________                                               Semnătura ____________________</w:t>
      </w:r>
    </w:p>
    <w:p w14:paraId="73030966" w14:textId="77777777" w:rsidR="00995228" w:rsidRPr="003B7D59" w:rsidRDefault="00995228" w:rsidP="00995228">
      <w:pPr>
        <w:spacing w:line="360" w:lineRule="auto"/>
        <w:ind w:firstLine="709"/>
        <w:jc w:val="both"/>
        <w:rPr>
          <w:rFonts w:ascii="Times New Roman" w:hAnsi="Times New Roman" w:cs="Times New Roman"/>
          <w:sz w:val="24"/>
          <w:szCs w:val="24"/>
        </w:rPr>
      </w:pPr>
    </w:p>
    <w:p w14:paraId="568C9261" w14:textId="77777777" w:rsidR="00995228" w:rsidRPr="003B7D59" w:rsidRDefault="00995228" w:rsidP="00995228">
      <w:pPr>
        <w:spacing w:line="360" w:lineRule="auto"/>
        <w:jc w:val="both"/>
        <w:rPr>
          <w:rFonts w:ascii="Times New Roman" w:hAnsi="Times New Roman" w:cs="Times New Roman"/>
          <w:sz w:val="24"/>
          <w:szCs w:val="24"/>
        </w:rPr>
      </w:pPr>
    </w:p>
    <w:p w14:paraId="01A721E4" w14:textId="77777777" w:rsidR="001C1F1B" w:rsidRPr="003B7D59" w:rsidRDefault="001C1F1B" w:rsidP="00995228">
      <w:pPr>
        <w:spacing w:line="360" w:lineRule="auto"/>
        <w:jc w:val="both"/>
        <w:rPr>
          <w:rFonts w:ascii="Times New Roman" w:hAnsi="Times New Roman" w:cs="Times New Roman"/>
          <w:sz w:val="24"/>
          <w:szCs w:val="24"/>
        </w:rPr>
      </w:pPr>
    </w:p>
    <w:p w14:paraId="401340B7" w14:textId="77777777" w:rsidR="001C1F1B" w:rsidRPr="003B7D59" w:rsidRDefault="001C1F1B" w:rsidP="00995228">
      <w:pPr>
        <w:spacing w:line="360" w:lineRule="auto"/>
        <w:jc w:val="both"/>
        <w:rPr>
          <w:rFonts w:ascii="Times New Roman" w:hAnsi="Times New Roman" w:cs="Times New Roman"/>
          <w:sz w:val="24"/>
          <w:szCs w:val="24"/>
        </w:rPr>
      </w:pPr>
    </w:p>
    <w:p w14:paraId="370FFBDA" w14:textId="77777777" w:rsidR="001C1F1B" w:rsidRPr="003B7D59" w:rsidRDefault="001C1F1B" w:rsidP="00995228">
      <w:pPr>
        <w:spacing w:line="360" w:lineRule="auto"/>
        <w:jc w:val="both"/>
        <w:rPr>
          <w:rFonts w:ascii="Times New Roman" w:hAnsi="Times New Roman" w:cs="Times New Roman"/>
          <w:sz w:val="24"/>
          <w:szCs w:val="24"/>
        </w:rPr>
      </w:pPr>
    </w:p>
    <w:p w14:paraId="09FF85A2" w14:textId="77777777" w:rsidR="001C1F1B" w:rsidRPr="003B7D59" w:rsidRDefault="001C1F1B" w:rsidP="00995228">
      <w:pPr>
        <w:spacing w:line="360" w:lineRule="auto"/>
        <w:jc w:val="both"/>
        <w:rPr>
          <w:rFonts w:ascii="Times New Roman" w:hAnsi="Times New Roman" w:cs="Times New Roman"/>
          <w:sz w:val="24"/>
          <w:szCs w:val="24"/>
        </w:rPr>
      </w:pPr>
    </w:p>
    <w:p w14:paraId="2FF0161E" w14:textId="77777777" w:rsidR="001C1F1B" w:rsidRPr="003B7D59" w:rsidRDefault="001C1F1B" w:rsidP="00995228">
      <w:pPr>
        <w:spacing w:line="360" w:lineRule="auto"/>
        <w:jc w:val="both"/>
        <w:rPr>
          <w:rFonts w:ascii="Times New Roman" w:hAnsi="Times New Roman" w:cs="Times New Roman"/>
          <w:sz w:val="24"/>
          <w:szCs w:val="24"/>
        </w:rPr>
      </w:pPr>
    </w:p>
    <w:p w14:paraId="502BAF01" w14:textId="77777777" w:rsidR="001C1F1B" w:rsidRPr="003B7D59" w:rsidRDefault="001C1F1B" w:rsidP="00995228">
      <w:pPr>
        <w:spacing w:line="360" w:lineRule="auto"/>
        <w:jc w:val="both"/>
        <w:rPr>
          <w:rFonts w:ascii="Times New Roman" w:hAnsi="Times New Roman" w:cs="Times New Roman"/>
          <w:sz w:val="24"/>
          <w:szCs w:val="24"/>
        </w:rPr>
      </w:pPr>
    </w:p>
    <w:p w14:paraId="2343E16C" w14:textId="77777777" w:rsidR="001C1F1B" w:rsidRPr="003B7D59" w:rsidRDefault="001C1F1B" w:rsidP="00995228">
      <w:pPr>
        <w:spacing w:line="360" w:lineRule="auto"/>
        <w:jc w:val="both"/>
        <w:rPr>
          <w:rFonts w:ascii="Times New Roman" w:hAnsi="Times New Roman" w:cs="Times New Roman"/>
          <w:sz w:val="24"/>
          <w:szCs w:val="24"/>
        </w:rPr>
      </w:pPr>
    </w:p>
    <w:p w14:paraId="6E387125" w14:textId="77777777" w:rsidR="001C1F1B" w:rsidRPr="003B7D59" w:rsidRDefault="001C1F1B" w:rsidP="00995228">
      <w:pPr>
        <w:spacing w:line="360" w:lineRule="auto"/>
        <w:jc w:val="both"/>
        <w:rPr>
          <w:rFonts w:ascii="Times New Roman" w:hAnsi="Times New Roman" w:cs="Times New Roman"/>
          <w:sz w:val="24"/>
          <w:szCs w:val="24"/>
        </w:rPr>
      </w:pPr>
    </w:p>
    <w:p w14:paraId="32CC6B86" w14:textId="77777777" w:rsidR="001C1F1B" w:rsidRDefault="001C1F1B" w:rsidP="00995228">
      <w:pPr>
        <w:spacing w:line="360" w:lineRule="auto"/>
        <w:jc w:val="both"/>
        <w:rPr>
          <w:rFonts w:ascii="Times New Roman" w:hAnsi="Times New Roman" w:cs="Times New Roman"/>
          <w:sz w:val="24"/>
          <w:szCs w:val="24"/>
        </w:rPr>
      </w:pPr>
    </w:p>
    <w:p w14:paraId="472FF141" w14:textId="77777777" w:rsidR="00EF07A0" w:rsidRPr="003B7D59" w:rsidRDefault="00EF07A0" w:rsidP="00995228">
      <w:pPr>
        <w:spacing w:line="360" w:lineRule="auto"/>
        <w:jc w:val="both"/>
        <w:rPr>
          <w:rFonts w:ascii="Times New Roman" w:hAnsi="Times New Roman" w:cs="Times New Roman"/>
          <w:sz w:val="24"/>
          <w:szCs w:val="24"/>
        </w:rPr>
      </w:pPr>
    </w:p>
    <w:p w14:paraId="77A30A42" w14:textId="77777777" w:rsidR="001C1F1B" w:rsidRPr="003B7D59" w:rsidRDefault="001C1F1B" w:rsidP="00995228">
      <w:pPr>
        <w:spacing w:line="360" w:lineRule="auto"/>
        <w:jc w:val="both"/>
        <w:rPr>
          <w:rFonts w:ascii="Times New Roman" w:hAnsi="Times New Roman" w:cs="Times New Roman"/>
          <w:sz w:val="24"/>
          <w:szCs w:val="24"/>
        </w:rPr>
      </w:pPr>
    </w:p>
    <w:p w14:paraId="1B25C9F2" w14:textId="77777777" w:rsidR="001C1F1B" w:rsidRPr="003B7D59" w:rsidRDefault="001C1F1B" w:rsidP="00995228">
      <w:pPr>
        <w:spacing w:line="360" w:lineRule="auto"/>
        <w:jc w:val="both"/>
        <w:rPr>
          <w:rFonts w:ascii="Times New Roman" w:hAnsi="Times New Roman" w:cs="Times New Roman"/>
          <w:sz w:val="24"/>
          <w:szCs w:val="24"/>
        </w:rPr>
      </w:pPr>
    </w:p>
    <w:p w14:paraId="69D864AF" w14:textId="77777777" w:rsidR="00995228" w:rsidRPr="003B7D59" w:rsidRDefault="00995228" w:rsidP="00995228">
      <w:pPr>
        <w:rPr>
          <w:rFonts w:ascii="Times New Roman" w:hAnsi="Times New Roman" w:cs="Times New Roman"/>
          <w:sz w:val="24"/>
          <w:szCs w:val="24"/>
        </w:rPr>
      </w:pPr>
    </w:p>
    <w:p w14:paraId="2D9B786C" w14:textId="77777777" w:rsidR="00995228" w:rsidRPr="003B7D59" w:rsidRDefault="00995228" w:rsidP="00995228">
      <w:pPr>
        <w:jc w:val="right"/>
        <w:rPr>
          <w:rFonts w:ascii="Times New Roman" w:hAnsi="Times New Roman" w:cs="Times New Roman"/>
          <w:sz w:val="24"/>
          <w:szCs w:val="24"/>
        </w:rPr>
      </w:pPr>
      <w:r w:rsidRPr="003B7D59">
        <w:rPr>
          <w:rFonts w:ascii="Times New Roman" w:hAnsi="Times New Roman" w:cs="Times New Roman"/>
          <w:sz w:val="24"/>
          <w:szCs w:val="24"/>
        </w:rPr>
        <w:t xml:space="preserve">Formular 3 </w:t>
      </w:r>
    </w:p>
    <w:p w14:paraId="4067A1D3" w14:textId="77777777" w:rsidR="00995228" w:rsidRPr="003B7D59" w:rsidRDefault="00995228" w:rsidP="00995228">
      <w:pPr>
        <w:spacing w:line="360" w:lineRule="auto"/>
        <w:ind w:firstLine="709"/>
        <w:jc w:val="right"/>
        <w:rPr>
          <w:rFonts w:ascii="Times New Roman" w:hAnsi="Times New Roman" w:cs="Times New Roman"/>
          <w:sz w:val="24"/>
          <w:szCs w:val="24"/>
        </w:rPr>
      </w:pPr>
    </w:p>
    <w:p w14:paraId="62B7E647" w14:textId="77777777" w:rsidR="00995228" w:rsidRPr="003B7D59" w:rsidRDefault="00995228" w:rsidP="00995228">
      <w:pPr>
        <w:spacing w:line="360" w:lineRule="auto"/>
        <w:ind w:firstLine="709"/>
        <w:jc w:val="center"/>
        <w:rPr>
          <w:rFonts w:ascii="Times New Roman" w:hAnsi="Times New Roman" w:cs="Times New Roman"/>
          <w:b/>
          <w:bCs/>
          <w:sz w:val="24"/>
          <w:szCs w:val="24"/>
          <w:lang w:val="en-US"/>
        </w:rPr>
      </w:pPr>
      <w:r w:rsidRPr="003B7D59">
        <w:rPr>
          <w:rFonts w:ascii="Times New Roman" w:hAnsi="Times New Roman" w:cs="Times New Roman"/>
          <w:b/>
          <w:bCs/>
          <w:sz w:val="24"/>
          <w:szCs w:val="24"/>
          <w:lang w:val="en-US"/>
        </w:rPr>
        <w:t>DECLARAŢIE</w:t>
      </w:r>
    </w:p>
    <w:p w14:paraId="440A2EB3" w14:textId="27C4932A" w:rsidR="00995228" w:rsidRPr="003B7D59" w:rsidRDefault="00995228" w:rsidP="00995228">
      <w:pPr>
        <w:spacing w:line="360" w:lineRule="auto"/>
        <w:ind w:firstLine="709"/>
        <w:jc w:val="center"/>
        <w:rPr>
          <w:rFonts w:ascii="Times New Roman" w:hAnsi="Times New Roman" w:cs="Times New Roman"/>
          <w:b/>
          <w:bCs/>
          <w:sz w:val="24"/>
          <w:szCs w:val="24"/>
          <w:lang w:val="en-US"/>
        </w:rPr>
      </w:pPr>
      <w:proofErr w:type="spellStart"/>
      <w:r w:rsidRPr="003B7D59">
        <w:rPr>
          <w:rFonts w:ascii="Times New Roman" w:hAnsi="Times New Roman" w:cs="Times New Roman"/>
          <w:b/>
          <w:bCs/>
          <w:sz w:val="24"/>
          <w:szCs w:val="24"/>
          <w:lang w:val="en-US"/>
        </w:rPr>
        <w:t>privind</w:t>
      </w:r>
      <w:proofErr w:type="spellEnd"/>
      <w:r w:rsidRPr="003B7D59">
        <w:rPr>
          <w:rFonts w:ascii="Times New Roman" w:hAnsi="Times New Roman" w:cs="Times New Roman"/>
          <w:b/>
          <w:bCs/>
          <w:sz w:val="24"/>
          <w:szCs w:val="24"/>
          <w:lang w:val="en-US"/>
        </w:rPr>
        <w:t xml:space="preserve"> </w:t>
      </w:r>
      <w:proofErr w:type="spellStart"/>
      <w:r w:rsidRPr="003B7D59">
        <w:rPr>
          <w:rFonts w:ascii="Times New Roman" w:hAnsi="Times New Roman" w:cs="Times New Roman"/>
          <w:b/>
          <w:bCs/>
          <w:sz w:val="24"/>
          <w:szCs w:val="24"/>
          <w:lang w:val="en-US"/>
        </w:rPr>
        <w:t>situaţiile</w:t>
      </w:r>
      <w:proofErr w:type="spellEnd"/>
      <w:r w:rsidRPr="003B7D59">
        <w:rPr>
          <w:rFonts w:ascii="Times New Roman" w:hAnsi="Times New Roman" w:cs="Times New Roman"/>
          <w:b/>
          <w:bCs/>
          <w:sz w:val="24"/>
          <w:szCs w:val="24"/>
          <w:lang w:val="en-US"/>
        </w:rPr>
        <w:t xml:space="preserve"> </w:t>
      </w:r>
      <w:proofErr w:type="spellStart"/>
      <w:r w:rsidRPr="003B7D59">
        <w:rPr>
          <w:rFonts w:ascii="Times New Roman" w:hAnsi="Times New Roman" w:cs="Times New Roman"/>
          <w:b/>
          <w:bCs/>
          <w:sz w:val="24"/>
          <w:szCs w:val="24"/>
          <w:lang w:val="en-US"/>
        </w:rPr>
        <w:t>prevăzute</w:t>
      </w:r>
      <w:proofErr w:type="spellEnd"/>
      <w:r w:rsidRPr="003B7D59">
        <w:rPr>
          <w:rFonts w:ascii="Times New Roman" w:hAnsi="Times New Roman" w:cs="Times New Roman"/>
          <w:b/>
          <w:bCs/>
          <w:sz w:val="24"/>
          <w:szCs w:val="24"/>
          <w:lang w:val="en-US"/>
        </w:rPr>
        <w:t xml:space="preserve"> la art. 4 </w:t>
      </w:r>
      <w:proofErr w:type="spellStart"/>
      <w:r w:rsidRPr="003B7D59">
        <w:rPr>
          <w:rFonts w:ascii="Times New Roman" w:hAnsi="Times New Roman" w:cs="Times New Roman"/>
          <w:b/>
          <w:bCs/>
          <w:sz w:val="24"/>
          <w:szCs w:val="24"/>
          <w:lang w:val="en-US"/>
        </w:rPr>
        <w:t>si</w:t>
      </w:r>
      <w:proofErr w:type="spellEnd"/>
      <w:r w:rsidRPr="003B7D59">
        <w:rPr>
          <w:rFonts w:ascii="Times New Roman" w:hAnsi="Times New Roman" w:cs="Times New Roman"/>
          <w:b/>
          <w:bCs/>
          <w:sz w:val="24"/>
          <w:szCs w:val="24"/>
          <w:lang w:val="en-US"/>
        </w:rPr>
        <w:t xml:space="preserve"> art. </w:t>
      </w:r>
      <w:r w:rsidR="00FD0B55">
        <w:rPr>
          <w:rFonts w:ascii="Times New Roman" w:hAnsi="Times New Roman" w:cs="Times New Roman"/>
          <w:b/>
          <w:bCs/>
          <w:sz w:val="24"/>
          <w:szCs w:val="24"/>
          <w:lang w:val="en-US"/>
        </w:rPr>
        <w:t>3</w:t>
      </w:r>
      <w:r w:rsidR="0027667E">
        <w:rPr>
          <w:rFonts w:ascii="Times New Roman" w:hAnsi="Times New Roman" w:cs="Times New Roman"/>
          <w:b/>
          <w:bCs/>
          <w:sz w:val="24"/>
          <w:szCs w:val="24"/>
          <w:lang w:val="en-US"/>
        </w:rPr>
        <w:t>3</w:t>
      </w:r>
      <w:r w:rsidRPr="003B7D59">
        <w:rPr>
          <w:rFonts w:ascii="Times New Roman" w:hAnsi="Times New Roman" w:cs="Times New Roman"/>
          <w:b/>
          <w:bCs/>
          <w:sz w:val="24"/>
          <w:szCs w:val="24"/>
          <w:lang w:val="en-US"/>
        </w:rPr>
        <w:t xml:space="preserve"> </w:t>
      </w:r>
      <w:proofErr w:type="gramStart"/>
      <w:r w:rsidRPr="003B7D59">
        <w:rPr>
          <w:rFonts w:ascii="Times New Roman" w:hAnsi="Times New Roman" w:cs="Times New Roman"/>
          <w:b/>
          <w:bCs/>
          <w:sz w:val="24"/>
          <w:szCs w:val="24"/>
          <w:lang w:val="en-US"/>
        </w:rPr>
        <w:t>din</w:t>
      </w:r>
      <w:proofErr w:type="gramEnd"/>
      <w:r w:rsidRPr="003B7D59">
        <w:rPr>
          <w:rFonts w:ascii="Times New Roman" w:hAnsi="Times New Roman" w:cs="Times New Roman"/>
          <w:b/>
          <w:bCs/>
          <w:sz w:val="24"/>
          <w:szCs w:val="24"/>
          <w:lang w:val="en-US"/>
        </w:rPr>
        <w:t xml:space="preserve"> O.U.G. nr. 109/2011 cu </w:t>
      </w:r>
      <w:proofErr w:type="spellStart"/>
      <w:r w:rsidRPr="003B7D59">
        <w:rPr>
          <w:rFonts w:ascii="Times New Roman" w:hAnsi="Times New Roman" w:cs="Times New Roman"/>
          <w:b/>
          <w:bCs/>
          <w:sz w:val="24"/>
          <w:szCs w:val="24"/>
          <w:lang w:val="en-US"/>
        </w:rPr>
        <w:t>modificarile</w:t>
      </w:r>
      <w:proofErr w:type="spellEnd"/>
      <w:r w:rsidRPr="003B7D59">
        <w:rPr>
          <w:rFonts w:ascii="Times New Roman" w:hAnsi="Times New Roman" w:cs="Times New Roman"/>
          <w:b/>
          <w:bCs/>
          <w:sz w:val="24"/>
          <w:szCs w:val="24"/>
          <w:lang w:val="en-US"/>
        </w:rPr>
        <w:t xml:space="preserve"> </w:t>
      </w:r>
      <w:proofErr w:type="spellStart"/>
      <w:r w:rsidRPr="003B7D59">
        <w:rPr>
          <w:rFonts w:ascii="Times New Roman" w:hAnsi="Times New Roman" w:cs="Times New Roman"/>
          <w:b/>
          <w:bCs/>
          <w:sz w:val="24"/>
          <w:szCs w:val="24"/>
          <w:lang w:val="en-US"/>
        </w:rPr>
        <w:t>si</w:t>
      </w:r>
      <w:proofErr w:type="spellEnd"/>
      <w:r w:rsidRPr="003B7D59">
        <w:rPr>
          <w:rFonts w:ascii="Times New Roman" w:hAnsi="Times New Roman" w:cs="Times New Roman"/>
          <w:b/>
          <w:bCs/>
          <w:sz w:val="24"/>
          <w:szCs w:val="24"/>
          <w:lang w:val="en-US"/>
        </w:rPr>
        <w:t xml:space="preserve"> </w:t>
      </w:r>
      <w:proofErr w:type="spellStart"/>
      <w:r w:rsidRPr="003B7D59">
        <w:rPr>
          <w:rFonts w:ascii="Times New Roman" w:hAnsi="Times New Roman" w:cs="Times New Roman"/>
          <w:b/>
          <w:bCs/>
          <w:sz w:val="24"/>
          <w:szCs w:val="24"/>
          <w:lang w:val="en-US"/>
        </w:rPr>
        <w:t>completarile</w:t>
      </w:r>
      <w:proofErr w:type="spellEnd"/>
      <w:r w:rsidRPr="003B7D59">
        <w:rPr>
          <w:rFonts w:ascii="Times New Roman" w:hAnsi="Times New Roman" w:cs="Times New Roman"/>
          <w:b/>
          <w:bCs/>
          <w:sz w:val="24"/>
          <w:szCs w:val="24"/>
          <w:lang w:val="en-US"/>
        </w:rPr>
        <w:t xml:space="preserve"> </w:t>
      </w:r>
      <w:proofErr w:type="spellStart"/>
      <w:r w:rsidRPr="003B7D59">
        <w:rPr>
          <w:rFonts w:ascii="Times New Roman" w:hAnsi="Times New Roman" w:cs="Times New Roman"/>
          <w:b/>
          <w:bCs/>
          <w:sz w:val="24"/>
          <w:szCs w:val="24"/>
          <w:lang w:val="en-US"/>
        </w:rPr>
        <w:t>ulterioare</w:t>
      </w:r>
      <w:proofErr w:type="spellEnd"/>
    </w:p>
    <w:p w14:paraId="55AE5AFF" w14:textId="77777777" w:rsidR="00995228" w:rsidRPr="003B7D59" w:rsidRDefault="00995228" w:rsidP="00995228">
      <w:pPr>
        <w:spacing w:line="360" w:lineRule="auto"/>
        <w:ind w:firstLine="709"/>
        <w:jc w:val="center"/>
        <w:rPr>
          <w:rFonts w:ascii="Times New Roman" w:hAnsi="Times New Roman" w:cs="Times New Roman"/>
          <w:sz w:val="24"/>
          <w:szCs w:val="24"/>
          <w:lang w:val="en-US"/>
        </w:rPr>
      </w:pPr>
    </w:p>
    <w:p w14:paraId="1CE5DDE7" w14:textId="4C4F94CC" w:rsidR="00995228" w:rsidRPr="003B7D59" w:rsidRDefault="00995228" w:rsidP="00995228">
      <w:pPr>
        <w:spacing w:line="360" w:lineRule="auto"/>
        <w:ind w:firstLine="709"/>
        <w:jc w:val="both"/>
        <w:rPr>
          <w:rFonts w:ascii="Times New Roman" w:hAnsi="Times New Roman" w:cs="Times New Roman"/>
          <w:sz w:val="24"/>
          <w:szCs w:val="24"/>
          <w:lang w:val="en-US"/>
        </w:rPr>
      </w:pPr>
      <w:proofErr w:type="spellStart"/>
      <w:r w:rsidRPr="003B7D59">
        <w:rPr>
          <w:rFonts w:ascii="Times New Roman" w:hAnsi="Times New Roman" w:cs="Times New Roman"/>
          <w:sz w:val="24"/>
          <w:szCs w:val="24"/>
          <w:lang w:val="en-US"/>
        </w:rPr>
        <w:t>Subsemnatul</w:t>
      </w:r>
      <w:proofErr w:type="spellEnd"/>
      <w:r w:rsidRPr="003B7D59">
        <w:rPr>
          <w:rFonts w:ascii="Times New Roman" w:hAnsi="Times New Roman" w:cs="Times New Roman"/>
          <w:sz w:val="24"/>
          <w:szCs w:val="24"/>
          <w:lang w:val="en-US"/>
        </w:rPr>
        <w:t xml:space="preserve">/a____________________________________________, </w:t>
      </w:r>
      <w:proofErr w:type="spellStart"/>
      <w:r w:rsidRPr="003B7D59">
        <w:rPr>
          <w:rFonts w:ascii="Times New Roman" w:hAnsi="Times New Roman" w:cs="Times New Roman"/>
          <w:sz w:val="24"/>
          <w:szCs w:val="24"/>
          <w:lang w:val="en-US"/>
        </w:rPr>
        <w:t>având</w:t>
      </w:r>
      <w:proofErr w:type="spellEnd"/>
      <w:r w:rsidRPr="003B7D59">
        <w:rPr>
          <w:rFonts w:ascii="Times New Roman" w:hAnsi="Times New Roman" w:cs="Times New Roman"/>
          <w:sz w:val="24"/>
          <w:szCs w:val="24"/>
          <w:lang w:val="en-US"/>
        </w:rPr>
        <w:t xml:space="preserve"> CNP _____________________, </w:t>
      </w:r>
      <w:proofErr w:type="spellStart"/>
      <w:r w:rsidRPr="003B7D59">
        <w:rPr>
          <w:rFonts w:ascii="Times New Roman" w:hAnsi="Times New Roman" w:cs="Times New Roman"/>
          <w:sz w:val="24"/>
          <w:szCs w:val="24"/>
          <w:lang w:val="en-US"/>
        </w:rPr>
        <w:t>domiciliat</w:t>
      </w:r>
      <w:proofErr w:type="spellEnd"/>
      <w:r w:rsidRPr="003B7D59">
        <w:rPr>
          <w:rFonts w:ascii="Times New Roman" w:hAnsi="Times New Roman" w:cs="Times New Roman"/>
          <w:sz w:val="24"/>
          <w:szCs w:val="24"/>
          <w:lang w:val="en-US"/>
        </w:rPr>
        <w:t xml:space="preserve">/ă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______________, str. _________________, </w:t>
      </w:r>
      <w:proofErr w:type="gramStart"/>
      <w:r w:rsidRPr="003B7D59">
        <w:rPr>
          <w:rFonts w:ascii="Times New Roman" w:hAnsi="Times New Roman" w:cs="Times New Roman"/>
          <w:sz w:val="24"/>
          <w:szCs w:val="24"/>
          <w:lang w:val="en-US"/>
        </w:rPr>
        <w:t>nr._</w:t>
      </w:r>
      <w:proofErr w:type="gramEnd"/>
      <w:r w:rsidRPr="003B7D59">
        <w:rPr>
          <w:rFonts w:ascii="Times New Roman" w:hAnsi="Times New Roman" w:cs="Times New Roman"/>
          <w:sz w:val="24"/>
          <w:szCs w:val="24"/>
          <w:lang w:val="en-US"/>
        </w:rPr>
        <w:t xml:space="preserve">___, bl.  ____, sc. ____, ap.____, </w:t>
      </w:r>
      <w:proofErr w:type="spellStart"/>
      <w:r w:rsidRPr="003B7D59">
        <w:rPr>
          <w:rFonts w:ascii="Times New Roman" w:hAnsi="Times New Roman" w:cs="Times New Roman"/>
          <w:sz w:val="24"/>
          <w:szCs w:val="24"/>
          <w:lang w:val="en-US"/>
        </w:rPr>
        <w:t>posesor</w:t>
      </w:r>
      <w:proofErr w:type="spellEnd"/>
      <w:r w:rsidRPr="003B7D59">
        <w:rPr>
          <w:rFonts w:ascii="Times New Roman" w:hAnsi="Times New Roman" w:cs="Times New Roman"/>
          <w:sz w:val="24"/>
          <w:szCs w:val="24"/>
          <w:lang w:val="en-US"/>
        </w:rPr>
        <w:t xml:space="preserve"> al CI, seria _____, nr. ____________, </w:t>
      </w:r>
      <w:proofErr w:type="spellStart"/>
      <w:r w:rsidRPr="003B7D59">
        <w:rPr>
          <w:rFonts w:ascii="Times New Roman" w:hAnsi="Times New Roman" w:cs="Times New Roman"/>
          <w:sz w:val="24"/>
          <w:szCs w:val="24"/>
          <w:lang w:val="en-US"/>
        </w:rPr>
        <w:t>eliberat</w:t>
      </w:r>
      <w:proofErr w:type="spellEnd"/>
      <w:r w:rsidRPr="003B7D59">
        <w:rPr>
          <w:rFonts w:ascii="Times New Roman" w:hAnsi="Times New Roman" w:cs="Times New Roman"/>
          <w:sz w:val="24"/>
          <w:szCs w:val="24"/>
          <w:lang w:val="en-US"/>
        </w:rPr>
        <w:t xml:space="preserve"> de ___________________ la data de _________________, </w:t>
      </w:r>
      <w:proofErr w:type="spellStart"/>
      <w:r w:rsidRPr="003B7D59">
        <w:rPr>
          <w:rFonts w:ascii="Times New Roman" w:hAnsi="Times New Roman" w:cs="Times New Roman"/>
          <w:sz w:val="24"/>
          <w:szCs w:val="24"/>
          <w:lang w:val="en-US"/>
        </w:rPr>
        <w:t>telefon</w:t>
      </w:r>
      <w:proofErr w:type="spellEnd"/>
      <w:r w:rsidRPr="003B7D59">
        <w:rPr>
          <w:rFonts w:ascii="Times New Roman" w:hAnsi="Times New Roman" w:cs="Times New Roman"/>
          <w:sz w:val="24"/>
          <w:szCs w:val="24"/>
          <w:lang w:val="en-US"/>
        </w:rPr>
        <w:t xml:space="preserve"> fix: _______________, </w:t>
      </w:r>
      <w:proofErr w:type="spellStart"/>
      <w:r w:rsidRPr="003B7D59">
        <w:rPr>
          <w:rFonts w:ascii="Times New Roman" w:hAnsi="Times New Roman" w:cs="Times New Roman"/>
          <w:sz w:val="24"/>
          <w:szCs w:val="24"/>
          <w:lang w:val="en-US"/>
        </w:rPr>
        <w:t>telefon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mobil</w:t>
      </w:r>
      <w:proofErr w:type="spellEnd"/>
      <w:r w:rsidRPr="003B7D59">
        <w:rPr>
          <w:rFonts w:ascii="Times New Roman" w:hAnsi="Times New Roman" w:cs="Times New Roman"/>
          <w:sz w:val="24"/>
          <w:szCs w:val="24"/>
          <w:lang w:val="en-US"/>
        </w:rPr>
        <w:t xml:space="preserve"> ____________________, e-mail: _______________________, ca </w:t>
      </w:r>
      <w:proofErr w:type="spellStart"/>
      <w:r w:rsidRPr="003B7D59">
        <w:rPr>
          <w:rFonts w:ascii="Times New Roman" w:hAnsi="Times New Roman" w:cs="Times New Roman"/>
          <w:sz w:val="24"/>
          <w:szCs w:val="24"/>
          <w:lang w:val="en-US"/>
        </w:rPr>
        <w:t>şi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aplicant</w:t>
      </w:r>
      <w:proofErr w:type="spellEnd"/>
      <w:r w:rsidRPr="003B7D59">
        <w:rPr>
          <w:rFonts w:ascii="Times New Roman" w:hAnsi="Times New Roman" w:cs="Times New Roman"/>
          <w:sz w:val="24"/>
          <w:szCs w:val="24"/>
          <w:lang w:val="en-US"/>
        </w:rPr>
        <w:t xml:space="preserve">/ă </w:t>
      </w:r>
      <w:proofErr w:type="spellStart"/>
      <w:r w:rsidRPr="003B7D59">
        <w:rPr>
          <w:rFonts w:ascii="Times New Roman" w:hAnsi="Times New Roman" w:cs="Times New Roman"/>
          <w:sz w:val="24"/>
          <w:szCs w:val="24"/>
          <w:lang w:val="en-US"/>
        </w:rPr>
        <w:t>pentru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poziţia</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membru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Consiliul</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Administrație</w:t>
      </w:r>
      <w:proofErr w:type="spellEnd"/>
      <w:r w:rsidRPr="003B7D59">
        <w:rPr>
          <w:rFonts w:ascii="Times New Roman" w:hAnsi="Times New Roman" w:cs="Times New Roman"/>
          <w:sz w:val="24"/>
          <w:szCs w:val="24"/>
          <w:lang w:val="en-US"/>
        </w:rPr>
        <w:t xml:space="preserve"> la </w:t>
      </w:r>
      <w:r w:rsidR="00C2529D">
        <w:rPr>
          <w:rFonts w:ascii="Times New Roman" w:hAnsi="Times New Roman" w:cs="Times New Roman"/>
          <w:bCs/>
          <w:sz w:val="24"/>
          <w:szCs w:val="24"/>
        </w:rPr>
        <w:t>Societatea JUD PAZĂ și ORDINE AG S.R.L.</w:t>
      </w:r>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cunoscând</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dispoziţiile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articolului</w:t>
      </w:r>
      <w:proofErr w:type="spellEnd"/>
      <w:r w:rsidRPr="003B7D59">
        <w:rPr>
          <w:rFonts w:ascii="Times New Roman" w:hAnsi="Times New Roman" w:cs="Times New Roman"/>
          <w:sz w:val="24"/>
          <w:szCs w:val="24"/>
          <w:lang w:val="en-US"/>
        </w:rPr>
        <w:t xml:space="preserve"> 326 din </w:t>
      </w:r>
      <w:proofErr w:type="spellStart"/>
      <w:r w:rsidRPr="003B7D59">
        <w:rPr>
          <w:rFonts w:ascii="Times New Roman" w:hAnsi="Times New Roman" w:cs="Times New Roman"/>
          <w:sz w:val="24"/>
          <w:szCs w:val="24"/>
          <w:lang w:val="en-US"/>
        </w:rPr>
        <w:t>Codul</w:t>
      </w:r>
      <w:proofErr w:type="spellEnd"/>
      <w:r w:rsidRPr="003B7D59">
        <w:rPr>
          <w:rFonts w:ascii="Times New Roman" w:hAnsi="Times New Roman" w:cs="Times New Roman"/>
          <w:sz w:val="24"/>
          <w:szCs w:val="24"/>
          <w:lang w:val="en-US"/>
        </w:rPr>
        <w:t xml:space="preserve"> Penal cu </w:t>
      </w:r>
      <w:proofErr w:type="spellStart"/>
      <w:r w:rsidRPr="003B7D59">
        <w:rPr>
          <w:rFonts w:ascii="Times New Roman" w:hAnsi="Times New Roman" w:cs="Times New Roman"/>
          <w:sz w:val="24"/>
          <w:szCs w:val="24"/>
          <w:lang w:val="en-US"/>
        </w:rPr>
        <w:t>privire</w:t>
      </w:r>
      <w:proofErr w:type="spellEnd"/>
      <w:r w:rsidRPr="003B7D59">
        <w:rPr>
          <w:rFonts w:ascii="Times New Roman" w:hAnsi="Times New Roman" w:cs="Times New Roman"/>
          <w:sz w:val="24"/>
          <w:szCs w:val="24"/>
          <w:lang w:val="en-US"/>
        </w:rPr>
        <w:t xml:space="preserve"> la </w:t>
      </w:r>
      <w:proofErr w:type="spellStart"/>
      <w:r w:rsidRPr="003B7D59">
        <w:rPr>
          <w:rFonts w:ascii="Times New Roman" w:hAnsi="Times New Roman" w:cs="Times New Roman"/>
          <w:sz w:val="24"/>
          <w:szCs w:val="24"/>
          <w:lang w:val="en-US"/>
        </w:rPr>
        <w:t>falsul</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declaraţii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declar</w:t>
      </w:r>
      <w:proofErr w:type="spellEnd"/>
      <w:r w:rsidRPr="003B7D59">
        <w:rPr>
          <w:rFonts w:ascii="Times New Roman" w:hAnsi="Times New Roman" w:cs="Times New Roman"/>
          <w:sz w:val="24"/>
          <w:szCs w:val="24"/>
          <w:lang w:val="en-US"/>
        </w:rPr>
        <w:t xml:space="preserve"> pe </w:t>
      </w:r>
      <w:proofErr w:type="spellStart"/>
      <w:r w:rsidRPr="003B7D59">
        <w:rPr>
          <w:rFonts w:ascii="Times New Roman" w:hAnsi="Times New Roman" w:cs="Times New Roman"/>
          <w:sz w:val="24"/>
          <w:szCs w:val="24"/>
          <w:lang w:val="en-US"/>
        </w:rPr>
        <w:t>proprie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răspundere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că</w:t>
      </w:r>
      <w:proofErr w:type="spellEnd"/>
      <w:r w:rsidRPr="003B7D59">
        <w:rPr>
          <w:rFonts w:ascii="Times New Roman" w:hAnsi="Times New Roman" w:cs="Times New Roman"/>
          <w:sz w:val="24"/>
          <w:szCs w:val="24"/>
          <w:lang w:val="en-US"/>
        </w:rPr>
        <w:t xml:space="preserve"> nu </w:t>
      </w:r>
      <w:proofErr w:type="spellStart"/>
      <w:r w:rsidRPr="003B7D59">
        <w:rPr>
          <w:rFonts w:ascii="Times New Roman" w:hAnsi="Times New Roman" w:cs="Times New Roman"/>
          <w:sz w:val="24"/>
          <w:szCs w:val="24"/>
          <w:lang w:val="en-US"/>
        </w:rPr>
        <w:t>mă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aflu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întruna</w:t>
      </w:r>
      <w:proofErr w:type="spellEnd"/>
      <w:r w:rsidRPr="003B7D59">
        <w:rPr>
          <w:rFonts w:ascii="Times New Roman" w:hAnsi="Times New Roman" w:cs="Times New Roman"/>
          <w:sz w:val="24"/>
          <w:szCs w:val="24"/>
          <w:lang w:val="en-US"/>
        </w:rPr>
        <w:t xml:space="preserve"> din </w:t>
      </w:r>
      <w:proofErr w:type="spellStart"/>
      <w:r w:rsidRPr="003B7D59">
        <w:rPr>
          <w:rFonts w:ascii="Times New Roman" w:hAnsi="Times New Roman" w:cs="Times New Roman"/>
          <w:sz w:val="24"/>
          <w:szCs w:val="24"/>
          <w:lang w:val="en-US"/>
        </w:rPr>
        <w:t>situaţiile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prevăzute</w:t>
      </w:r>
      <w:proofErr w:type="spellEnd"/>
      <w:r w:rsidRPr="003B7D59">
        <w:rPr>
          <w:rFonts w:ascii="Times New Roman" w:hAnsi="Times New Roman" w:cs="Times New Roman"/>
          <w:sz w:val="24"/>
          <w:szCs w:val="24"/>
          <w:lang w:val="en-US"/>
        </w:rPr>
        <w:t xml:space="preserve"> la: art. 4 din O.U.G. nr. 109/2011 cu </w:t>
      </w:r>
      <w:proofErr w:type="spellStart"/>
      <w:r w:rsidRPr="003B7D59">
        <w:rPr>
          <w:rFonts w:ascii="Times New Roman" w:hAnsi="Times New Roman" w:cs="Times New Roman"/>
          <w:sz w:val="24"/>
          <w:szCs w:val="24"/>
          <w:lang w:val="en-US"/>
        </w:rPr>
        <w:t>modificarile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completarile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ulterioare</w:t>
      </w:r>
      <w:proofErr w:type="spellEnd"/>
      <w:r w:rsidRPr="003B7D59">
        <w:rPr>
          <w:rFonts w:ascii="Times New Roman" w:hAnsi="Times New Roman" w:cs="Times New Roman"/>
          <w:sz w:val="24"/>
          <w:szCs w:val="24"/>
          <w:lang w:val="en-US"/>
        </w:rPr>
        <w:t xml:space="preserve"> (Nu pot fi </w:t>
      </w:r>
      <w:proofErr w:type="spellStart"/>
      <w:r w:rsidRPr="003B7D59">
        <w:rPr>
          <w:rFonts w:ascii="Times New Roman" w:hAnsi="Times New Roman" w:cs="Times New Roman"/>
          <w:sz w:val="24"/>
          <w:szCs w:val="24"/>
          <w:lang w:val="en-US"/>
        </w:rPr>
        <w:t>selectate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nominalizate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desemnate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numite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funcția</w:t>
      </w:r>
      <w:proofErr w:type="spellEnd"/>
      <w:r w:rsidRPr="003B7D59">
        <w:rPr>
          <w:rFonts w:ascii="Times New Roman" w:hAnsi="Times New Roman" w:cs="Times New Roman"/>
          <w:sz w:val="24"/>
          <w:szCs w:val="24"/>
          <w:lang w:val="en-US"/>
        </w:rPr>
        <w:t xml:space="preserve"> de administrator </w:t>
      </w:r>
      <w:proofErr w:type="spellStart"/>
      <w:r w:rsidRPr="003B7D59">
        <w:rPr>
          <w:rFonts w:ascii="Times New Roman" w:hAnsi="Times New Roman" w:cs="Times New Roman"/>
          <w:sz w:val="24"/>
          <w:szCs w:val="24"/>
          <w:lang w:val="en-US"/>
        </w:rPr>
        <w:t>sau</w:t>
      </w:r>
      <w:proofErr w:type="spellEnd"/>
      <w:r w:rsidRPr="003B7D59">
        <w:rPr>
          <w:rFonts w:ascii="Times New Roman" w:hAnsi="Times New Roman" w:cs="Times New Roman"/>
          <w:sz w:val="24"/>
          <w:szCs w:val="24"/>
          <w:lang w:val="en-US"/>
        </w:rPr>
        <w:t xml:space="preserve"> director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întreprinderile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publice</w:t>
      </w:r>
      <w:proofErr w:type="spellEnd"/>
      <w:r w:rsidRPr="003B7D59">
        <w:rPr>
          <w:rFonts w:ascii="Times New Roman" w:hAnsi="Times New Roman" w:cs="Times New Roman"/>
          <w:sz w:val="24"/>
          <w:szCs w:val="24"/>
          <w:lang w:val="en-US"/>
        </w:rPr>
        <w:t xml:space="preserve"> conform </w:t>
      </w:r>
      <w:proofErr w:type="spellStart"/>
      <w:r w:rsidRPr="003B7D59">
        <w:rPr>
          <w:rFonts w:ascii="Times New Roman" w:hAnsi="Times New Roman" w:cs="Times New Roman"/>
          <w:sz w:val="24"/>
          <w:szCs w:val="24"/>
          <w:lang w:val="en-US"/>
        </w:rPr>
        <w:t>prezentei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ordonanțe</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urgență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următoarele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persoane:a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senatorii;b</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deputații;c</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membrii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Guvernului;d</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prefecții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subprefecții;e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primarii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viceprimarii;f</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persoanele</w:t>
      </w:r>
      <w:proofErr w:type="spellEnd"/>
      <w:r w:rsidRPr="003B7D59">
        <w:rPr>
          <w:rFonts w:ascii="Times New Roman" w:hAnsi="Times New Roman" w:cs="Times New Roman"/>
          <w:sz w:val="24"/>
          <w:szCs w:val="24"/>
          <w:lang w:val="en-US"/>
        </w:rPr>
        <w:t xml:space="preserve"> care au </w:t>
      </w:r>
      <w:proofErr w:type="spellStart"/>
      <w:r w:rsidRPr="003B7D59">
        <w:rPr>
          <w:rFonts w:ascii="Times New Roman" w:hAnsi="Times New Roman" w:cs="Times New Roman"/>
          <w:sz w:val="24"/>
          <w:szCs w:val="24"/>
          <w:lang w:val="en-US"/>
        </w:rPr>
        <w:t>auditat</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situațiile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financiare</w:t>
      </w:r>
      <w:proofErr w:type="spellEnd"/>
      <w:r w:rsidRPr="003B7D59">
        <w:rPr>
          <w:rFonts w:ascii="Times New Roman" w:hAnsi="Times New Roman" w:cs="Times New Roman"/>
          <w:sz w:val="24"/>
          <w:szCs w:val="24"/>
          <w:lang w:val="en-US"/>
        </w:rPr>
        <w:t xml:space="preserve"> ale </w:t>
      </w:r>
      <w:proofErr w:type="spellStart"/>
      <w:r w:rsidR="00EA2CF8">
        <w:rPr>
          <w:rFonts w:ascii="Times New Roman" w:hAnsi="Times New Roman" w:cs="Times New Roman"/>
          <w:sz w:val="24"/>
          <w:szCs w:val="24"/>
          <w:lang w:val="en-US"/>
        </w:rPr>
        <w:t>regiei</w:t>
      </w:r>
      <w:proofErr w:type="spellEnd"/>
      <w:r w:rsidR="00EA2CF8">
        <w:rPr>
          <w:rFonts w:ascii="Times New Roman" w:hAnsi="Times New Roman" w:cs="Times New Roman"/>
          <w:sz w:val="24"/>
          <w:szCs w:val="24"/>
          <w:lang w:val="en-US"/>
        </w:rPr>
        <w:t xml:space="preserve"> </w:t>
      </w:r>
      <w:proofErr w:type="spellStart"/>
      <w:r w:rsidR="00EA2CF8">
        <w:rPr>
          <w:rFonts w:ascii="Times New Roman" w:hAnsi="Times New Roman" w:cs="Times New Roman"/>
          <w:sz w:val="24"/>
          <w:szCs w:val="24"/>
          <w:lang w:val="en-US"/>
        </w:rPr>
        <w:t>autonome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cauză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oricare</w:t>
      </w:r>
      <w:proofErr w:type="spellEnd"/>
      <w:r w:rsidRPr="003B7D59">
        <w:rPr>
          <w:rFonts w:ascii="Times New Roman" w:hAnsi="Times New Roman" w:cs="Times New Roman"/>
          <w:sz w:val="24"/>
          <w:szCs w:val="24"/>
          <w:lang w:val="en-US"/>
        </w:rPr>
        <w:t xml:space="preserve"> din </w:t>
      </w:r>
      <w:proofErr w:type="spellStart"/>
      <w:r w:rsidRPr="003B7D59">
        <w:rPr>
          <w:rFonts w:ascii="Times New Roman" w:hAnsi="Times New Roman" w:cs="Times New Roman"/>
          <w:sz w:val="24"/>
          <w:szCs w:val="24"/>
          <w:lang w:val="en-US"/>
        </w:rPr>
        <w:t>ultimii</w:t>
      </w:r>
      <w:proofErr w:type="spellEnd"/>
      <w:r w:rsidRPr="003B7D59">
        <w:rPr>
          <w:rFonts w:ascii="Times New Roman" w:hAnsi="Times New Roman" w:cs="Times New Roman"/>
          <w:sz w:val="24"/>
          <w:szCs w:val="24"/>
          <w:lang w:val="en-US"/>
        </w:rPr>
        <w:t xml:space="preserve"> 3 ani </w:t>
      </w:r>
      <w:proofErr w:type="spellStart"/>
      <w:r w:rsidRPr="003B7D59">
        <w:rPr>
          <w:rFonts w:ascii="Times New Roman" w:hAnsi="Times New Roman" w:cs="Times New Roman"/>
          <w:sz w:val="24"/>
          <w:szCs w:val="24"/>
          <w:lang w:val="en-US"/>
        </w:rPr>
        <w:t>financiari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anteriori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nominalizării;g</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persoanele</w:t>
      </w:r>
      <w:proofErr w:type="spellEnd"/>
      <w:r w:rsidRPr="003B7D59">
        <w:rPr>
          <w:rFonts w:ascii="Times New Roman" w:hAnsi="Times New Roman" w:cs="Times New Roman"/>
          <w:sz w:val="24"/>
          <w:szCs w:val="24"/>
          <w:lang w:val="en-US"/>
        </w:rPr>
        <w:t xml:space="preserve"> care, </w:t>
      </w:r>
      <w:proofErr w:type="spellStart"/>
      <w:r w:rsidRPr="003B7D59">
        <w:rPr>
          <w:rFonts w:ascii="Times New Roman" w:hAnsi="Times New Roman" w:cs="Times New Roman"/>
          <w:sz w:val="24"/>
          <w:szCs w:val="24"/>
          <w:lang w:val="en-US"/>
        </w:rPr>
        <w:t>potrivit</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legii</w:t>
      </w:r>
      <w:proofErr w:type="spellEnd"/>
      <w:r w:rsidRPr="003B7D59">
        <w:rPr>
          <w:rFonts w:ascii="Times New Roman" w:hAnsi="Times New Roman" w:cs="Times New Roman"/>
          <w:sz w:val="24"/>
          <w:szCs w:val="24"/>
          <w:lang w:val="en-US"/>
        </w:rPr>
        <w:t xml:space="preserve">, sunt </w:t>
      </w:r>
      <w:proofErr w:type="spellStart"/>
      <w:r w:rsidRPr="003B7D59">
        <w:rPr>
          <w:rFonts w:ascii="Times New Roman" w:hAnsi="Times New Roman" w:cs="Times New Roman"/>
          <w:sz w:val="24"/>
          <w:szCs w:val="24"/>
          <w:lang w:val="en-US"/>
        </w:rPr>
        <w:t>incapabile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sau</w:t>
      </w:r>
      <w:proofErr w:type="spellEnd"/>
      <w:r w:rsidRPr="003B7D59">
        <w:rPr>
          <w:rFonts w:ascii="Times New Roman" w:hAnsi="Times New Roman" w:cs="Times New Roman"/>
          <w:sz w:val="24"/>
          <w:szCs w:val="24"/>
          <w:lang w:val="en-US"/>
        </w:rPr>
        <w:t xml:space="preserve"> care au </w:t>
      </w:r>
      <w:proofErr w:type="spellStart"/>
      <w:r w:rsidRPr="003B7D59">
        <w:rPr>
          <w:rFonts w:ascii="Times New Roman" w:hAnsi="Times New Roman" w:cs="Times New Roman"/>
          <w:sz w:val="24"/>
          <w:szCs w:val="24"/>
          <w:lang w:val="en-US"/>
        </w:rPr>
        <w:t>fost</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condamnate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pentru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infracțiuni</w:t>
      </w:r>
      <w:proofErr w:type="spellEnd"/>
      <w:r w:rsidRPr="003B7D59">
        <w:rPr>
          <w:rFonts w:ascii="Times New Roman" w:hAnsi="Times New Roman" w:cs="Times New Roman"/>
          <w:sz w:val="24"/>
          <w:szCs w:val="24"/>
          <w:lang w:val="en-US"/>
        </w:rPr>
        <w:t xml:space="preserve"> contra </w:t>
      </w:r>
      <w:proofErr w:type="spellStart"/>
      <w:r w:rsidRPr="003B7D59">
        <w:rPr>
          <w:rFonts w:ascii="Times New Roman" w:hAnsi="Times New Roman" w:cs="Times New Roman"/>
          <w:sz w:val="24"/>
          <w:szCs w:val="24"/>
          <w:lang w:val="en-US"/>
        </w:rPr>
        <w:t>patrimoniului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prin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nesocotirea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încrederii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infracțiuni</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corupție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delapidare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infracțiuni</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fals</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înscrisuri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evaziune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fiscală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infracțiuni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prevăzute</w:t>
      </w:r>
      <w:proofErr w:type="spellEnd"/>
      <w:r w:rsidRPr="003B7D59">
        <w:rPr>
          <w:rFonts w:ascii="Times New Roman" w:hAnsi="Times New Roman" w:cs="Times New Roman"/>
          <w:sz w:val="24"/>
          <w:szCs w:val="24"/>
          <w:lang w:val="en-US"/>
        </w:rPr>
        <w:t xml:space="preserve"> de Legea nr. 129/2019 </w:t>
      </w:r>
      <w:proofErr w:type="spellStart"/>
      <w:r w:rsidRPr="003B7D59">
        <w:rPr>
          <w:rFonts w:ascii="Times New Roman" w:hAnsi="Times New Roman" w:cs="Times New Roman"/>
          <w:sz w:val="24"/>
          <w:szCs w:val="24"/>
          <w:lang w:val="en-US"/>
        </w:rPr>
        <w:t>pentru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prevenirea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combaterea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spălării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banilor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finanțării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terorismului</w:t>
      </w:r>
      <w:proofErr w:type="spellEnd"/>
      <w:r w:rsidRPr="003B7D59">
        <w:rPr>
          <w:rFonts w:ascii="Times New Roman" w:hAnsi="Times New Roman" w:cs="Times New Roman"/>
          <w:sz w:val="24"/>
          <w:szCs w:val="24"/>
          <w:lang w:val="en-US"/>
        </w:rPr>
        <w:t xml:space="preserve">, precum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pentru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modificarea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completarea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unor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acte</w:t>
      </w:r>
      <w:proofErr w:type="spellEnd"/>
      <w:r w:rsidRPr="003B7D59">
        <w:rPr>
          <w:rFonts w:ascii="Times New Roman" w:hAnsi="Times New Roman" w:cs="Times New Roman"/>
          <w:sz w:val="24"/>
          <w:szCs w:val="24"/>
          <w:lang w:val="en-US"/>
        </w:rPr>
        <w:t xml:space="preserve"> normative, cu </w:t>
      </w:r>
      <w:proofErr w:type="spellStart"/>
      <w:r w:rsidRPr="003B7D59">
        <w:rPr>
          <w:rFonts w:ascii="Times New Roman" w:hAnsi="Times New Roman" w:cs="Times New Roman"/>
          <w:sz w:val="24"/>
          <w:szCs w:val="24"/>
          <w:lang w:val="en-US"/>
        </w:rPr>
        <w:t>modificările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completările</w:t>
      </w:r>
      <w:proofErr w:type="spellEnd"/>
      <w:r w:rsidRPr="003B7D59">
        <w:rPr>
          <w:rFonts w:ascii="Times New Roman" w:hAnsi="Times New Roman" w:cs="Times New Roman"/>
          <w:sz w:val="24"/>
          <w:szCs w:val="24"/>
          <w:lang w:val="en-US"/>
        </w:rPr>
        <w:t xml:space="preserve"> </w:t>
      </w:r>
      <w:proofErr w:type="spellStart"/>
      <w:proofErr w:type="gramStart"/>
      <w:r w:rsidRPr="003B7D59">
        <w:rPr>
          <w:rFonts w:ascii="Times New Roman" w:hAnsi="Times New Roman" w:cs="Times New Roman"/>
          <w:sz w:val="24"/>
          <w:szCs w:val="24"/>
          <w:lang w:val="en-US"/>
        </w:rPr>
        <w:t>ulterioare;h</w:t>
      </w:r>
      <w:proofErr w:type="spellEnd"/>
      <w:proofErr w:type="gram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persoanele</w:t>
      </w:r>
      <w:proofErr w:type="spellEnd"/>
      <w:r w:rsidRPr="003B7D59">
        <w:rPr>
          <w:rFonts w:ascii="Times New Roman" w:hAnsi="Times New Roman" w:cs="Times New Roman"/>
          <w:sz w:val="24"/>
          <w:szCs w:val="24"/>
          <w:lang w:val="en-US"/>
        </w:rPr>
        <w:t xml:space="preserve"> care nu pot </w:t>
      </w:r>
      <w:proofErr w:type="spellStart"/>
      <w:r w:rsidRPr="003B7D59">
        <w:rPr>
          <w:rFonts w:ascii="Times New Roman" w:hAnsi="Times New Roman" w:cs="Times New Roman"/>
          <w:sz w:val="24"/>
          <w:szCs w:val="24"/>
          <w:lang w:val="en-US"/>
        </w:rPr>
        <w:t>ocupa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funcția</w:t>
      </w:r>
      <w:proofErr w:type="spellEnd"/>
      <w:r w:rsidRPr="003B7D59">
        <w:rPr>
          <w:rFonts w:ascii="Times New Roman" w:hAnsi="Times New Roman" w:cs="Times New Roman"/>
          <w:sz w:val="24"/>
          <w:szCs w:val="24"/>
          <w:lang w:val="en-US"/>
        </w:rPr>
        <w:t xml:space="preserve"> de administrator </w:t>
      </w:r>
      <w:proofErr w:type="spellStart"/>
      <w:r w:rsidRPr="003B7D59">
        <w:rPr>
          <w:rFonts w:ascii="Times New Roman" w:hAnsi="Times New Roman" w:cs="Times New Roman"/>
          <w:sz w:val="24"/>
          <w:szCs w:val="24"/>
          <w:lang w:val="en-US"/>
        </w:rPr>
        <w:t>sau</w:t>
      </w:r>
      <w:proofErr w:type="spellEnd"/>
      <w:r w:rsidRPr="003B7D59">
        <w:rPr>
          <w:rFonts w:ascii="Times New Roman" w:hAnsi="Times New Roman" w:cs="Times New Roman"/>
          <w:sz w:val="24"/>
          <w:szCs w:val="24"/>
          <w:lang w:val="en-US"/>
        </w:rPr>
        <w:t xml:space="preserve"> director, conform </w:t>
      </w:r>
      <w:proofErr w:type="spellStart"/>
      <w:r w:rsidRPr="003B7D59">
        <w:rPr>
          <w:rFonts w:ascii="Times New Roman" w:hAnsi="Times New Roman" w:cs="Times New Roman"/>
          <w:sz w:val="24"/>
          <w:szCs w:val="24"/>
          <w:lang w:val="en-US"/>
        </w:rPr>
        <w:t>Legii</w:t>
      </w:r>
      <w:proofErr w:type="spellEnd"/>
      <w:r w:rsidRPr="003B7D59">
        <w:rPr>
          <w:rFonts w:ascii="Times New Roman" w:hAnsi="Times New Roman" w:cs="Times New Roman"/>
          <w:sz w:val="24"/>
          <w:szCs w:val="24"/>
          <w:lang w:val="en-US"/>
        </w:rPr>
        <w:t xml:space="preserve"> nr. 31/1990, </w:t>
      </w:r>
      <w:proofErr w:type="spellStart"/>
      <w:r w:rsidRPr="003B7D59">
        <w:rPr>
          <w:rFonts w:ascii="Times New Roman" w:hAnsi="Times New Roman" w:cs="Times New Roman"/>
          <w:sz w:val="24"/>
          <w:szCs w:val="24"/>
          <w:lang w:val="en-US"/>
        </w:rPr>
        <w:t>republicată</w:t>
      </w:r>
      <w:proofErr w:type="spellEnd"/>
      <w:r w:rsidRPr="003B7D59">
        <w:rPr>
          <w:rFonts w:ascii="Times New Roman" w:hAnsi="Times New Roman" w:cs="Times New Roman"/>
          <w:sz w:val="24"/>
          <w:szCs w:val="24"/>
          <w:lang w:val="en-US"/>
        </w:rPr>
        <w:t xml:space="preserve">, cu </w:t>
      </w:r>
      <w:proofErr w:type="spellStart"/>
      <w:r w:rsidRPr="003B7D59">
        <w:rPr>
          <w:rFonts w:ascii="Times New Roman" w:hAnsi="Times New Roman" w:cs="Times New Roman"/>
          <w:sz w:val="24"/>
          <w:szCs w:val="24"/>
          <w:lang w:val="en-US"/>
        </w:rPr>
        <w:t>modificările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completările</w:t>
      </w:r>
      <w:proofErr w:type="spellEnd"/>
      <w:r w:rsidRPr="003B7D59">
        <w:rPr>
          <w:rFonts w:ascii="Times New Roman" w:hAnsi="Times New Roman" w:cs="Times New Roman"/>
          <w:sz w:val="24"/>
          <w:szCs w:val="24"/>
          <w:lang w:val="en-US"/>
        </w:rPr>
        <w:t xml:space="preserve"> </w:t>
      </w:r>
      <w:proofErr w:type="spellStart"/>
      <w:proofErr w:type="gramStart"/>
      <w:r w:rsidRPr="003B7D59">
        <w:rPr>
          <w:rFonts w:ascii="Times New Roman" w:hAnsi="Times New Roman" w:cs="Times New Roman"/>
          <w:sz w:val="24"/>
          <w:szCs w:val="24"/>
          <w:lang w:val="en-US"/>
        </w:rPr>
        <w:t>ulterioare;i</w:t>
      </w:r>
      <w:proofErr w:type="spellEnd"/>
      <w:proofErr w:type="gram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persoanele</w:t>
      </w:r>
      <w:proofErr w:type="spellEnd"/>
      <w:r w:rsidRPr="003B7D59">
        <w:rPr>
          <w:rFonts w:ascii="Times New Roman" w:hAnsi="Times New Roman" w:cs="Times New Roman"/>
          <w:sz w:val="24"/>
          <w:szCs w:val="24"/>
          <w:lang w:val="en-US"/>
        </w:rPr>
        <w:t xml:space="preserve"> care au </w:t>
      </w:r>
      <w:proofErr w:type="spellStart"/>
      <w:r w:rsidRPr="003B7D59">
        <w:rPr>
          <w:rFonts w:ascii="Times New Roman" w:hAnsi="Times New Roman" w:cs="Times New Roman"/>
          <w:sz w:val="24"/>
          <w:szCs w:val="24"/>
          <w:lang w:val="en-US"/>
        </w:rPr>
        <w:t>fost</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sancționate</w:t>
      </w:r>
      <w:proofErr w:type="spellEnd"/>
      <w:r w:rsidRPr="003B7D59">
        <w:rPr>
          <w:rFonts w:ascii="Times New Roman" w:hAnsi="Times New Roman" w:cs="Times New Roman"/>
          <w:sz w:val="24"/>
          <w:szCs w:val="24"/>
          <w:lang w:val="en-US"/>
        </w:rPr>
        <w:t xml:space="preserve"> de Banca </w:t>
      </w:r>
      <w:proofErr w:type="spellStart"/>
      <w:r w:rsidRPr="003B7D59">
        <w:rPr>
          <w:rFonts w:ascii="Times New Roman" w:hAnsi="Times New Roman" w:cs="Times New Roman"/>
          <w:sz w:val="24"/>
          <w:szCs w:val="24"/>
          <w:lang w:val="en-US"/>
        </w:rPr>
        <w:t>Națională</w:t>
      </w:r>
      <w:proofErr w:type="spellEnd"/>
      <w:r w:rsidRPr="003B7D59">
        <w:rPr>
          <w:rFonts w:ascii="Times New Roman" w:hAnsi="Times New Roman" w:cs="Times New Roman"/>
          <w:sz w:val="24"/>
          <w:szCs w:val="24"/>
          <w:lang w:val="en-US"/>
        </w:rPr>
        <w:t xml:space="preserve"> a </w:t>
      </w:r>
      <w:proofErr w:type="spellStart"/>
      <w:r w:rsidRPr="003B7D59">
        <w:rPr>
          <w:rFonts w:ascii="Times New Roman" w:hAnsi="Times New Roman" w:cs="Times New Roman"/>
          <w:sz w:val="24"/>
          <w:szCs w:val="24"/>
          <w:lang w:val="en-US"/>
        </w:rPr>
        <w:t>României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Autoritatea</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Supraveghere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Financiară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lastRenderedPageBreak/>
        <w:t>Comisia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Națională</w:t>
      </w:r>
      <w:proofErr w:type="spellEnd"/>
      <w:r w:rsidRPr="003B7D59">
        <w:rPr>
          <w:rFonts w:ascii="Times New Roman" w:hAnsi="Times New Roman" w:cs="Times New Roman"/>
          <w:sz w:val="24"/>
          <w:szCs w:val="24"/>
          <w:lang w:val="en-US"/>
        </w:rPr>
        <w:t xml:space="preserve"> a </w:t>
      </w:r>
      <w:proofErr w:type="spellStart"/>
      <w:r w:rsidRPr="003B7D59">
        <w:rPr>
          <w:rFonts w:ascii="Times New Roman" w:hAnsi="Times New Roman" w:cs="Times New Roman"/>
          <w:sz w:val="24"/>
          <w:szCs w:val="24"/>
          <w:lang w:val="en-US"/>
        </w:rPr>
        <w:t>Valorilor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Mobiliare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sau</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către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Comisia</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Supraveghere</w:t>
      </w:r>
      <w:proofErr w:type="spellEnd"/>
      <w:r w:rsidRPr="003B7D59">
        <w:rPr>
          <w:rFonts w:ascii="Times New Roman" w:hAnsi="Times New Roman" w:cs="Times New Roman"/>
          <w:sz w:val="24"/>
          <w:szCs w:val="24"/>
          <w:lang w:val="en-US"/>
        </w:rPr>
        <w:t xml:space="preserve"> a </w:t>
      </w:r>
      <w:proofErr w:type="spellStart"/>
      <w:r w:rsidRPr="003B7D59">
        <w:rPr>
          <w:rFonts w:ascii="Times New Roman" w:hAnsi="Times New Roman" w:cs="Times New Roman"/>
          <w:sz w:val="24"/>
          <w:szCs w:val="24"/>
          <w:lang w:val="en-US"/>
        </w:rPr>
        <w:t>Asigurărilor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care se </w:t>
      </w:r>
      <w:proofErr w:type="spellStart"/>
      <w:r w:rsidRPr="003B7D59">
        <w:rPr>
          <w:rFonts w:ascii="Times New Roman" w:hAnsi="Times New Roman" w:cs="Times New Roman"/>
          <w:sz w:val="24"/>
          <w:szCs w:val="24"/>
          <w:lang w:val="en-US"/>
        </w:rPr>
        <w:t>regăsesc</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registrele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acestor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instituții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şi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nici</w:t>
      </w:r>
      <w:proofErr w:type="spellEnd"/>
      <w:r w:rsidRPr="003B7D59">
        <w:rPr>
          <w:rFonts w:ascii="Times New Roman" w:hAnsi="Times New Roman" w:cs="Times New Roman"/>
          <w:sz w:val="24"/>
          <w:szCs w:val="24"/>
          <w:lang w:val="en-US"/>
        </w:rPr>
        <w:t xml:space="preserve"> nu am </w:t>
      </w:r>
      <w:proofErr w:type="spellStart"/>
      <w:r w:rsidRPr="003B7D59">
        <w:rPr>
          <w:rFonts w:ascii="Times New Roman" w:hAnsi="Times New Roman" w:cs="Times New Roman"/>
          <w:sz w:val="24"/>
          <w:szCs w:val="24"/>
          <w:lang w:val="en-US"/>
        </w:rPr>
        <w:t>suferit</w:t>
      </w:r>
      <w:proofErr w:type="spellEnd"/>
      <w:r w:rsidRPr="003B7D59">
        <w:rPr>
          <w:rFonts w:ascii="Times New Roman" w:hAnsi="Times New Roman" w:cs="Times New Roman"/>
          <w:sz w:val="24"/>
          <w:szCs w:val="24"/>
          <w:lang w:val="en-US"/>
        </w:rPr>
        <w:t xml:space="preserve"> o </w:t>
      </w:r>
      <w:proofErr w:type="spellStart"/>
      <w:r w:rsidRPr="003B7D59">
        <w:rPr>
          <w:rFonts w:ascii="Times New Roman" w:hAnsi="Times New Roman" w:cs="Times New Roman"/>
          <w:sz w:val="24"/>
          <w:szCs w:val="24"/>
          <w:lang w:val="en-US"/>
        </w:rPr>
        <w:t>condamnare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pentru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vreo</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infracţiune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legată</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conduita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profesională</w:t>
      </w:r>
      <w:proofErr w:type="spellEnd"/>
      <w:r w:rsidRPr="003B7D59">
        <w:rPr>
          <w:rFonts w:ascii="Times New Roman" w:hAnsi="Times New Roman" w:cs="Times New Roman"/>
          <w:sz w:val="24"/>
          <w:szCs w:val="24"/>
          <w:lang w:val="en-US"/>
        </w:rPr>
        <w:t xml:space="preserve">. </w:t>
      </w:r>
    </w:p>
    <w:p w14:paraId="4A7FB4A5" w14:textId="01817B7F" w:rsidR="00995228" w:rsidRPr="003B7D59" w:rsidRDefault="00995228" w:rsidP="00995228">
      <w:pPr>
        <w:spacing w:line="360" w:lineRule="auto"/>
        <w:ind w:firstLine="709"/>
        <w:jc w:val="both"/>
        <w:rPr>
          <w:rFonts w:ascii="Times New Roman" w:hAnsi="Times New Roman" w:cs="Times New Roman"/>
          <w:sz w:val="24"/>
          <w:szCs w:val="24"/>
          <w:lang w:val="en-US"/>
        </w:rPr>
      </w:pPr>
      <w:r w:rsidRPr="003B7D59">
        <w:rPr>
          <w:rFonts w:ascii="Times New Roman" w:hAnsi="Times New Roman" w:cs="Times New Roman"/>
          <w:sz w:val="24"/>
          <w:szCs w:val="24"/>
          <w:lang w:val="en-US"/>
        </w:rPr>
        <w:t xml:space="preserve">Dau </w:t>
      </w:r>
      <w:proofErr w:type="spellStart"/>
      <w:r w:rsidRPr="003B7D59">
        <w:rPr>
          <w:rFonts w:ascii="Times New Roman" w:hAnsi="Times New Roman" w:cs="Times New Roman"/>
          <w:sz w:val="24"/>
          <w:szCs w:val="24"/>
          <w:lang w:val="en-US"/>
        </w:rPr>
        <w:t>prezenta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declaraţie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fiindu</w:t>
      </w:r>
      <w:proofErr w:type="spellEnd"/>
      <w:r w:rsidRPr="003B7D59">
        <w:rPr>
          <w:rFonts w:ascii="Times New Roman" w:hAnsi="Times New Roman" w:cs="Times New Roman"/>
          <w:sz w:val="24"/>
          <w:szCs w:val="24"/>
          <w:lang w:val="en-US"/>
        </w:rPr>
        <w:t xml:space="preserve">-mi </w:t>
      </w:r>
      <w:proofErr w:type="spellStart"/>
      <w:r w:rsidRPr="003B7D59">
        <w:rPr>
          <w:rFonts w:ascii="Times New Roman" w:hAnsi="Times New Roman" w:cs="Times New Roman"/>
          <w:sz w:val="24"/>
          <w:szCs w:val="24"/>
          <w:lang w:val="en-US"/>
        </w:rPr>
        <w:t>necesară</w:t>
      </w:r>
      <w:proofErr w:type="spellEnd"/>
      <w:r w:rsidRPr="003B7D59">
        <w:rPr>
          <w:rFonts w:ascii="Times New Roman" w:hAnsi="Times New Roman" w:cs="Times New Roman"/>
          <w:sz w:val="24"/>
          <w:szCs w:val="24"/>
          <w:lang w:val="en-US"/>
        </w:rPr>
        <w:t xml:space="preserve"> la </w:t>
      </w:r>
      <w:proofErr w:type="spellStart"/>
      <w:r w:rsidRPr="003B7D59">
        <w:rPr>
          <w:rFonts w:ascii="Times New Roman" w:hAnsi="Times New Roman" w:cs="Times New Roman"/>
          <w:sz w:val="24"/>
          <w:szCs w:val="24"/>
          <w:lang w:val="en-US"/>
        </w:rPr>
        <w:t>dosarul</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înscriere</w:t>
      </w:r>
      <w:proofErr w:type="spellEnd"/>
      <w:r w:rsidRPr="003B7D59">
        <w:rPr>
          <w:rFonts w:ascii="Times New Roman" w:hAnsi="Times New Roman" w:cs="Times New Roman"/>
          <w:sz w:val="24"/>
          <w:szCs w:val="24"/>
          <w:lang w:val="en-US"/>
        </w:rPr>
        <w:t xml:space="preserve"> la </w:t>
      </w:r>
      <w:proofErr w:type="spellStart"/>
      <w:r w:rsidRPr="003B7D59">
        <w:rPr>
          <w:rFonts w:ascii="Times New Roman" w:hAnsi="Times New Roman" w:cs="Times New Roman"/>
          <w:sz w:val="24"/>
          <w:szCs w:val="24"/>
          <w:lang w:val="en-US"/>
        </w:rPr>
        <w:t>procesul</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recrutare</w:t>
      </w:r>
      <w:proofErr w:type="spellEnd"/>
      <w:r w:rsidRPr="003B7D59">
        <w:rPr>
          <w:rFonts w:ascii="Times New Roman" w:hAnsi="Times New Roman" w:cs="Times New Roman"/>
          <w:sz w:val="24"/>
          <w:szCs w:val="24"/>
          <w:lang w:val="en-US"/>
        </w:rPr>
        <w:t>/</w:t>
      </w:r>
      <w:proofErr w:type="spellStart"/>
      <w:r w:rsidRPr="003B7D59">
        <w:rPr>
          <w:rFonts w:ascii="Times New Roman" w:hAnsi="Times New Roman" w:cs="Times New Roman"/>
          <w:sz w:val="24"/>
          <w:szCs w:val="24"/>
          <w:lang w:val="en-US"/>
        </w:rPr>
        <w:t>selecţie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pentru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poziţia</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membru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Consiliul</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Administrație</w:t>
      </w:r>
      <w:proofErr w:type="spellEnd"/>
      <w:r w:rsidRPr="003B7D59">
        <w:rPr>
          <w:rFonts w:ascii="Times New Roman" w:hAnsi="Times New Roman" w:cs="Times New Roman"/>
          <w:sz w:val="24"/>
          <w:szCs w:val="24"/>
          <w:lang w:val="en-US"/>
        </w:rPr>
        <w:t xml:space="preserve"> la </w:t>
      </w:r>
      <w:r w:rsidR="00C2529D">
        <w:rPr>
          <w:rFonts w:ascii="Times New Roman" w:hAnsi="Times New Roman" w:cs="Times New Roman"/>
          <w:bCs/>
          <w:sz w:val="24"/>
          <w:szCs w:val="24"/>
        </w:rPr>
        <w:t>Societatea JUD PAZĂ și ORDINE AG S.R.L.</w:t>
      </w:r>
      <w:r w:rsidRPr="003B7D59">
        <w:rPr>
          <w:rFonts w:ascii="Times New Roman" w:hAnsi="Times New Roman" w:cs="Times New Roman"/>
          <w:sz w:val="24"/>
          <w:szCs w:val="24"/>
        </w:rPr>
        <w:t xml:space="preserve"> </w:t>
      </w:r>
    </w:p>
    <w:p w14:paraId="20420233" w14:textId="77777777" w:rsidR="00995228" w:rsidRPr="003B7D59" w:rsidRDefault="00995228" w:rsidP="00995228">
      <w:pPr>
        <w:spacing w:line="360" w:lineRule="auto"/>
        <w:ind w:firstLine="709"/>
        <w:jc w:val="both"/>
        <w:rPr>
          <w:rFonts w:ascii="Times New Roman" w:hAnsi="Times New Roman" w:cs="Times New Roman"/>
          <w:sz w:val="24"/>
          <w:szCs w:val="24"/>
          <w:lang w:val="en-US"/>
        </w:rPr>
      </w:pPr>
    </w:p>
    <w:p w14:paraId="1F5B135B" w14:textId="77777777" w:rsidR="00995228" w:rsidRPr="003B7D59" w:rsidRDefault="00995228" w:rsidP="00995228">
      <w:pPr>
        <w:ind w:left="720"/>
        <w:jc w:val="center"/>
        <w:rPr>
          <w:rFonts w:ascii="Times New Roman" w:hAnsi="Times New Roman" w:cs="Times New Roman"/>
          <w:sz w:val="24"/>
          <w:szCs w:val="24"/>
        </w:rPr>
      </w:pPr>
      <w:r w:rsidRPr="003B7D59">
        <w:rPr>
          <w:rFonts w:ascii="Times New Roman" w:hAnsi="Times New Roman" w:cs="Times New Roman"/>
          <w:sz w:val="24"/>
          <w:szCs w:val="24"/>
        </w:rPr>
        <w:t>Data ______________                                                Semnătura ____________________</w:t>
      </w:r>
    </w:p>
    <w:p w14:paraId="04023FB6" w14:textId="77777777" w:rsidR="00995228" w:rsidRPr="003B7D59" w:rsidRDefault="00995228" w:rsidP="00995228">
      <w:pPr>
        <w:ind w:left="720"/>
        <w:jc w:val="center"/>
        <w:rPr>
          <w:rFonts w:ascii="Times New Roman" w:hAnsi="Times New Roman" w:cs="Times New Roman"/>
          <w:sz w:val="24"/>
          <w:szCs w:val="24"/>
        </w:rPr>
      </w:pPr>
    </w:p>
    <w:p w14:paraId="6552DEB0" w14:textId="77777777" w:rsidR="00995228" w:rsidRPr="003B7D59" w:rsidRDefault="00995228" w:rsidP="00995228">
      <w:pPr>
        <w:ind w:left="720"/>
        <w:jc w:val="center"/>
        <w:rPr>
          <w:rFonts w:ascii="Times New Roman" w:hAnsi="Times New Roman" w:cs="Times New Roman"/>
          <w:sz w:val="24"/>
          <w:szCs w:val="24"/>
        </w:rPr>
      </w:pPr>
    </w:p>
    <w:p w14:paraId="37360145" w14:textId="77777777" w:rsidR="00995228" w:rsidRPr="003B7D59" w:rsidRDefault="00995228" w:rsidP="00995228">
      <w:pPr>
        <w:rPr>
          <w:rFonts w:ascii="Times New Roman" w:hAnsi="Times New Roman" w:cs="Times New Roman"/>
          <w:sz w:val="24"/>
          <w:szCs w:val="24"/>
        </w:rPr>
      </w:pPr>
    </w:p>
    <w:p w14:paraId="2DDB8D28" w14:textId="77777777" w:rsidR="00995228" w:rsidRPr="003B7D59" w:rsidRDefault="00995228" w:rsidP="00995228">
      <w:pPr>
        <w:ind w:left="720"/>
        <w:jc w:val="center"/>
        <w:rPr>
          <w:rFonts w:ascii="Times New Roman" w:hAnsi="Times New Roman" w:cs="Times New Roman"/>
          <w:sz w:val="24"/>
          <w:szCs w:val="24"/>
        </w:rPr>
      </w:pPr>
    </w:p>
    <w:p w14:paraId="5AC3103F" w14:textId="77777777" w:rsidR="00995228" w:rsidRPr="003B7D59" w:rsidRDefault="00995228" w:rsidP="00995228">
      <w:pPr>
        <w:rPr>
          <w:rFonts w:ascii="Times New Roman" w:hAnsi="Times New Roman" w:cs="Times New Roman"/>
          <w:sz w:val="24"/>
          <w:szCs w:val="24"/>
          <w:lang w:val="en-US"/>
        </w:rPr>
      </w:pPr>
      <w:r w:rsidRPr="003B7D59">
        <w:rPr>
          <w:rFonts w:ascii="Times New Roman" w:hAnsi="Times New Roman" w:cs="Times New Roman"/>
          <w:sz w:val="24"/>
          <w:szCs w:val="24"/>
          <w:lang w:val="en-US"/>
        </w:rPr>
        <w:br w:type="page"/>
      </w:r>
    </w:p>
    <w:p w14:paraId="08531D21" w14:textId="77777777" w:rsidR="00995228" w:rsidRPr="003B7D59" w:rsidRDefault="00995228" w:rsidP="00995228">
      <w:pPr>
        <w:ind w:left="720"/>
        <w:jc w:val="right"/>
        <w:rPr>
          <w:rFonts w:ascii="Times New Roman" w:hAnsi="Times New Roman" w:cs="Times New Roman"/>
          <w:sz w:val="24"/>
          <w:szCs w:val="24"/>
          <w:lang w:val="en-US"/>
        </w:rPr>
      </w:pPr>
      <w:r w:rsidRPr="003B7D59">
        <w:rPr>
          <w:rFonts w:ascii="Times New Roman" w:hAnsi="Times New Roman" w:cs="Times New Roman"/>
          <w:sz w:val="24"/>
          <w:szCs w:val="24"/>
          <w:lang w:val="en-US"/>
        </w:rPr>
        <w:lastRenderedPageBreak/>
        <w:t>Formular 4</w:t>
      </w:r>
    </w:p>
    <w:p w14:paraId="6C631846" w14:textId="77777777" w:rsidR="00F17A25" w:rsidRDefault="00F17A25" w:rsidP="00995228">
      <w:pPr>
        <w:ind w:left="720"/>
        <w:jc w:val="center"/>
        <w:rPr>
          <w:rFonts w:ascii="Times New Roman" w:hAnsi="Times New Roman" w:cs="Times New Roman"/>
          <w:b/>
          <w:bCs/>
          <w:sz w:val="24"/>
          <w:szCs w:val="24"/>
          <w:lang w:val="en-US"/>
        </w:rPr>
      </w:pPr>
    </w:p>
    <w:p w14:paraId="158617CD" w14:textId="54BCDC7A" w:rsidR="00995228" w:rsidRPr="003B7D59" w:rsidRDefault="00995228" w:rsidP="00995228">
      <w:pPr>
        <w:ind w:left="720"/>
        <w:jc w:val="center"/>
        <w:rPr>
          <w:rFonts w:ascii="Times New Roman" w:hAnsi="Times New Roman" w:cs="Times New Roman"/>
          <w:b/>
          <w:bCs/>
          <w:sz w:val="24"/>
          <w:szCs w:val="24"/>
          <w:lang w:val="en-US"/>
        </w:rPr>
      </w:pPr>
      <w:r w:rsidRPr="003B7D59">
        <w:rPr>
          <w:rFonts w:ascii="Times New Roman" w:hAnsi="Times New Roman" w:cs="Times New Roman"/>
          <w:b/>
          <w:bCs/>
          <w:sz w:val="24"/>
          <w:szCs w:val="24"/>
          <w:lang w:val="en-US"/>
        </w:rPr>
        <w:t xml:space="preserve">DECLARAŢIE </w:t>
      </w:r>
    </w:p>
    <w:p w14:paraId="5F068848" w14:textId="1028083E" w:rsidR="00765865" w:rsidRDefault="00995228" w:rsidP="00995228">
      <w:pPr>
        <w:ind w:left="720"/>
        <w:jc w:val="center"/>
        <w:rPr>
          <w:rFonts w:ascii="Times New Roman" w:hAnsi="Times New Roman" w:cs="Times New Roman"/>
          <w:b/>
          <w:bCs/>
          <w:sz w:val="24"/>
          <w:szCs w:val="24"/>
          <w:lang w:val="en-US"/>
        </w:rPr>
      </w:pPr>
      <w:proofErr w:type="spellStart"/>
      <w:r w:rsidRPr="003B7D59">
        <w:rPr>
          <w:rFonts w:ascii="Times New Roman" w:hAnsi="Times New Roman" w:cs="Times New Roman"/>
          <w:b/>
          <w:bCs/>
          <w:sz w:val="24"/>
          <w:szCs w:val="24"/>
          <w:lang w:val="en-US"/>
        </w:rPr>
        <w:t>privind</w:t>
      </w:r>
      <w:proofErr w:type="spellEnd"/>
      <w:r w:rsidRPr="003B7D59">
        <w:rPr>
          <w:rFonts w:ascii="Times New Roman" w:hAnsi="Times New Roman" w:cs="Times New Roman"/>
          <w:b/>
          <w:bCs/>
          <w:sz w:val="24"/>
          <w:szCs w:val="24"/>
          <w:lang w:val="en-US"/>
        </w:rPr>
        <w:t xml:space="preserve"> </w:t>
      </w:r>
      <w:proofErr w:type="spellStart"/>
      <w:r w:rsidRPr="003B7D59">
        <w:rPr>
          <w:rFonts w:ascii="Times New Roman" w:hAnsi="Times New Roman" w:cs="Times New Roman"/>
          <w:b/>
          <w:bCs/>
          <w:sz w:val="24"/>
          <w:szCs w:val="24"/>
          <w:lang w:val="en-US"/>
        </w:rPr>
        <w:t>situaţiile</w:t>
      </w:r>
      <w:proofErr w:type="spellEnd"/>
      <w:r w:rsidRPr="003B7D59">
        <w:rPr>
          <w:rFonts w:ascii="Times New Roman" w:hAnsi="Times New Roman" w:cs="Times New Roman"/>
          <w:b/>
          <w:bCs/>
          <w:sz w:val="24"/>
          <w:szCs w:val="24"/>
          <w:lang w:val="en-US"/>
        </w:rPr>
        <w:t xml:space="preserve"> </w:t>
      </w:r>
      <w:proofErr w:type="spellStart"/>
      <w:r w:rsidRPr="003B7D59">
        <w:rPr>
          <w:rFonts w:ascii="Times New Roman" w:hAnsi="Times New Roman" w:cs="Times New Roman"/>
          <w:b/>
          <w:bCs/>
          <w:sz w:val="24"/>
          <w:szCs w:val="24"/>
          <w:lang w:val="en-US"/>
        </w:rPr>
        <w:t>prevăzute</w:t>
      </w:r>
      <w:proofErr w:type="spellEnd"/>
      <w:r w:rsidRPr="003B7D59">
        <w:rPr>
          <w:rFonts w:ascii="Times New Roman" w:hAnsi="Times New Roman" w:cs="Times New Roman"/>
          <w:b/>
          <w:bCs/>
          <w:sz w:val="24"/>
          <w:szCs w:val="24"/>
          <w:lang w:val="en-US"/>
        </w:rPr>
        <w:t xml:space="preserve"> la art. </w:t>
      </w:r>
      <w:r w:rsidR="00FD0B55">
        <w:rPr>
          <w:rFonts w:ascii="Times New Roman" w:hAnsi="Times New Roman" w:cs="Times New Roman"/>
          <w:b/>
          <w:bCs/>
          <w:sz w:val="24"/>
          <w:szCs w:val="24"/>
          <w:lang w:val="en-US"/>
        </w:rPr>
        <w:t xml:space="preserve">30 </w:t>
      </w:r>
      <w:proofErr w:type="spellStart"/>
      <w:r w:rsidR="00FD0B55">
        <w:rPr>
          <w:rFonts w:ascii="Times New Roman" w:hAnsi="Times New Roman" w:cs="Times New Roman"/>
          <w:b/>
          <w:bCs/>
          <w:sz w:val="24"/>
          <w:szCs w:val="24"/>
          <w:lang w:val="en-US"/>
        </w:rPr>
        <w:t>alin</w:t>
      </w:r>
      <w:proofErr w:type="spellEnd"/>
      <w:r w:rsidR="00FD0B55">
        <w:rPr>
          <w:rFonts w:ascii="Times New Roman" w:hAnsi="Times New Roman" w:cs="Times New Roman"/>
          <w:b/>
          <w:bCs/>
          <w:sz w:val="24"/>
          <w:szCs w:val="24"/>
          <w:lang w:val="en-US"/>
        </w:rPr>
        <w:t xml:space="preserve">. 9 </w:t>
      </w:r>
      <w:proofErr w:type="gramStart"/>
      <w:r w:rsidRPr="003B7D59">
        <w:rPr>
          <w:rFonts w:ascii="Times New Roman" w:hAnsi="Times New Roman" w:cs="Times New Roman"/>
          <w:b/>
          <w:bCs/>
          <w:sz w:val="24"/>
          <w:szCs w:val="24"/>
          <w:lang w:val="en-US"/>
        </w:rPr>
        <w:t>din</w:t>
      </w:r>
      <w:proofErr w:type="gramEnd"/>
      <w:r w:rsidRPr="003B7D59">
        <w:rPr>
          <w:rFonts w:ascii="Times New Roman" w:hAnsi="Times New Roman" w:cs="Times New Roman"/>
          <w:b/>
          <w:bCs/>
          <w:sz w:val="24"/>
          <w:szCs w:val="24"/>
          <w:lang w:val="en-US"/>
        </w:rPr>
        <w:t xml:space="preserve"> O.U.G. nr. 109/2011</w:t>
      </w:r>
    </w:p>
    <w:p w14:paraId="544BC23A" w14:textId="18A726E6" w:rsidR="00995228" w:rsidRPr="003B7D59" w:rsidRDefault="00995228" w:rsidP="00995228">
      <w:pPr>
        <w:ind w:left="720"/>
        <w:jc w:val="center"/>
        <w:rPr>
          <w:rFonts w:ascii="Times New Roman" w:hAnsi="Times New Roman" w:cs="Times New Roman"/>
          <w:b/>
          <w:bCs/>
          <w:sz w:val="24"/>
          <w:szCs w:val="24"/>
          <w:lang w:val="en-US"/>
        </w:rPr>
      </w:pPr>
      <w:r w:rsidRPr="003B7D59">
        <w:rPr>
          <w:rFonts w:ascii="Times New Roman" w:hAnsi="Times New Roman" w:cs="Times New Roman"/>
          <w:b/>
          <w:bCs/>
          <w:sz w:val="24"/>
          <w:szCs w:val="24"/>
          <w:lang w:val="en-US"/>
        </w:rPr>
        <w:t xml:space="preserve">cu </w:t>
      </w:r>
      <w:proofErr w:type="spellStart"/>
      <w:r w:rsidRPr="003B7D59">
        <w:rPr>
          <w:rFonts w:ascii="Times New Roman" w:hAnsi="Times New Roman" w:cs="Times New Roman"/>
          <w:b/>
          <w:bCs/>
          <w:sz w:val="24"/>
          <w:szCs w:val="24"/>
          <w:lang w:val="en-US"/>
        </w:rPr>
        <w:t>modificarile</w:t>
      </w:r>
      <w:proofErr w:type="spellEnd"/>
      <w:r w:rsidRPr="003B7D59">
        <w:rPr>
          <w:rFonts w:ascii="Times New Roman" w:hAnsi="Times New Roman" w:cs="Times New Roman"/>
          <w:b/>
          <w:bCs/>
          <w:sz w:val="24"/>
          <w:szCs w:val="24"/>
          <w:lang w:val="en-US"/>
        </w:rPr>
        <w:t xml:space="preserve"> </w:t>
      </w:r>
      <w:proofErr w:type="spellStart"/>
      <w:r w:rsidRPr="003B7D59">
        <w:rPr>
          <w:rFonts w:ascii="Times New Roman" w:hAnsi="Times New Roman" w:cs="Times New Roman"/>
          <w:b/>
          <w:bCs/>
          <w:sz w:val="24"/>
          <w:szCs w:val="24"/>
          <w:lang w:val="en-US"/>
        </w:rPr>
        <w:t>si</w:t>
      </w:r>
      <w:proofErr w:type="spellEnd"/>
      <w:r w:rsidRPr="003B7D59">
        <w:rPr>
          <w:rFonts w:ascii="Times New Roman" w:hAnsi="Times New Roman" w:cs="Times New Roman"/>
          <w:b/>
          <w:bCs/>
          <w:sz w:val="24"/>
          <w:szCs w:val="24"/>
          <w:lang w:val="en-US"/>
        </w:rPr>
        <w:t xml:space="preserve"> </w:t>
      </w:r>
      <w:proofErr w:type="spellStart"/>
      <w:r w:rsidRPr="003B7D59">
        <w:rPr>
          <w:rFonts w:ascii="Times New Roman" w:hAnsi="Times New Roman" w:cs="Times New Roman"/>
          <w:b/>
          <w:bCs/>
          <w:sz w:val="24"/>
          <w:szCs w:val="24"/>
          <w:lang w:val="en-US"/>
        </w:rPr>
        <w:t>completarile</w:t>
      </w:r>
      <w:proofErr w:type="spellEnd"/>
      <w:r w:rsidRPr="003B7D59">
        <w:rPr>
          <w:rFonts w:ascii="Times New Roman" w:hAnsi="Times New Roman" w:cs="Times New Roman"/>
          <w:b/>
          <w:bCs/>
          <w:sz w:val="24"/>
          <w:szCs w:val="24"/>
          <w:lang w:val="en-US"/>
        </w:rPr>
        <w:t xml:space="preserve"> </w:t>
      </w:r>
      <w:proofErr w:type="spellStart"/>
      <w:r w:rsidRPr="003B7D59">
        <w:rPr>
          <w:rFonts w:ascii="Times New Roman" w:hAnsi="Times New Roman" w:cs="Times New Roman"/>
          <w:b/>
          <w:bCs/>
          <w:sz w:val="24"/>
          <w:szCs w:val="24"/>
          <w:lang w:val="en-US"/>
        </w:rPr>
        <w:t>ulterioare</w:t>
      </w:r>
      <w:proofErr w:type="spellEnd"/>
      <w:r w:rsidRPr="003B7D59">
        <w:rPr>
          <w:rFonts w:ascii="Times New Roman" w:hAnsi="Times New Roman" w:cs="Times New Roman"/>
          <w:b/>
          <w:bCs/>
          <w:sz w:val="24"/>
          <w:szCs w:val="24"/>
          <w:lang w:val="en-US"/>
        </w:rPr>
        <w:t xml:space="preserve"> </w:t>
      </w:r>
    </w:p>
    <w:p w14:paraId="79671218" w14:textId="77777777" w:rsidR="00995228" w:rsidRPr="003B7D59" w:rsidRDefault="00995228" w:rsidP="00995228">
      <w:pPr>
        <w:ind w:left="720"/>
        <w:jc w:val="center"/>
        <w:rPr>
          <w:rFonts w:ascii="Times New Roman" w:hAnsi="Times New Roman" w:cs="Times New Roman"/>
          <w:sz w:val="24"/>
          <w:szCs w:val="24"/>
          <w:lang w:val="en-US"/>
        </w:rPr>
      </w:pPr>
    </w:p>
    <w:p w14:paraId="6D8E3F94" w14:textId="393E9FAE" w:rsidR="00995228" w:rsidRPr="003B7D59" w:rsidRDefault="00995228" w:rsidP="00995228">
      <w:pPr>
        <w:spacing w:line="360" w:lineRule="auto"/>
        <w:ind w:left="720" w:firstLine="720"/>
        <w:jc w:val="both"/>
        <w:rPr>
          <w:rFonts w:ascii="Times New Roman" w:hAnsi="Times New Roman" w:cs="Times New Roman"/>
          <w:sz w:val="24"/>
          <w:szCs w:val="24"/>
          <w:lang w:val="en-US"/>
        </w:rPr>
      </w:pPr>
      <w:proofErr w:type="spellStart"/>
      <w:r w:rsidRPr="003B7D59">
        <w:rPr>
          <w:rFonts w:ascii="Times New Roman" w:hAnsi="Times New Roman" w:cs="Times New Roman"/>
          <w:sz w:val="24"/>
          <w:szCs w:val="24"/>
          <w:lang w:val="en-US"/>
        </w:rPr>
        <w:t>Subsemnatul</w:t>
      </w:r>
      <w:proofErr w:type="spellEnd"/>
      <w:r w:rsidRPr="003B7D59">
        <w:rPr>
          <w:rFonts w:ascii="Times New Roman" w:hAnsi="Times New Roman" w:cs="Times New Roman"/>
          <w:sz w:val="24"/>
          <w:szCs w:val="24"/>
          <w:lang w:val="en-US"/>
        </w:rPr>
        <w:t xml:space="preserve">/a____________________________________________, </w:t>
      </w:r>
      <w:proofErr w:type="spellStart"/>
      <w:r w:rsidRPr="003B7D59">
        <w:rPr>
          <w:rFonts w:ascii="Times New Roman" w:hAnsi="Times New Roman" w:cs="Times New Roman"/>
          <w:sz w:val="24"/>
          <w:szCs w:val="24"/>
          <w:lang w:val="en-US"/>
        </w:rPr>
        <w:t>având</w:t>
      </w:r>
      <w:proofErr w:type="spellEnd"/>
      <w:r w:rsidRPr="003B7D59">
        <w:rPr>
          <w:rFonts w:ascii="Times New Roman" w:hAnsi="Times New Roman" w:cs="Times New Roman"/>
          <w:sz w:val="24"/>
          <w:szCs w:val="24"/>
          <w:lang w:val="en-US"/>
        </w:rPr>
        <w:t xml:space="preserve"> CNP _____________________, </w:t>
      </w:r>
      <w:proofErr w:type="spellStart"/>
      <w:r w:rsidRPr="003B7D59">
        <w:rPr>
          <w:rFonts w:ascii="Times New Roman" w:hAnsi="Times New Roman" w:cs="Times New Roman"/>
          <w:sz w:val="24"/>
          <w:szCs w:val="24"/>
          <w:lang w:val="en-US"/>
        </w:rPr>
        <w:t>domiciliat</w:t>
      </w:r>
      <w:proofErr w:type="spellEnd"/>
      <w:r w:rsidRPr="003B7D59">
        <w:rPr>
          <w:rFonts w:ascii="Times New Roman" w:hAnsi="Times New Roman" w:cs="Times New Roman"/>
          <w:sz w:val="24"/>
          <w:szCs w:val="24"/>
          <w:lang w:val="en-US"/>
        </w:rPr>
        <w:t xml:space="preserve">/ă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______________, str. _________________, </w:t>
      </w:r>
      <w:proofErr w:type="gramStart"/>
      <w:r w:rsidRPr="003B7D59">
        <w:rPr>
          <w:rFonts w:ascii="Times New Roman" w:hAnsi="Times New Roman" w:cs="Times New Roman"/>
          <w:sz w:val="24"/>
          <w:szCs w:val="24"/>
          <w:lang w:val="en-US"/>
        </w:rPr>
        <w:t>nr._</w:t>
      </w:r>
      <w:proofErr w:type="gramEnd"/>
      <w:r w:rsidRPr="003B7D59">
        <w:rPr>
          <w:rFonts w:ascii="Times New Roman" w:hAnsi="Times New Roman" w:cs="Times New Roman"/>
          <w:sz w:val="24"/>
          <w:szCs w:val="24"/>
          <w:lang w:val="en-US"/>
        </w:rPr>
        <w:t xml:space="preserve">___, bl. ____, sc. ____, ap.____, </w:t>
      </w:r>
      <w:proofErr w:type="spellStart"/>
      <w:r w:rsidRPr="003B7D59">
        <w:rPr>
          <w:rFonts w:ascii="Times New Roman" w:hAnsi="Times New Roman" w:cs="Times New Roman"/>
          <w:sz w:val="24"/>
          <w:szCs w:val="24"/>
          <w:lang w:val="en-US"/>
        </w:rPr>
        <w:t>posesor</w:t>
      </w:r>
      <w:proofErr w:type="spellEnd"/>
      <w:r w:rsidRPr="003B7D59">
        <w:rPr>
          <w:rFonts w:ascii="Times New Roman" w:hAnsi="Times New Roman" w:cs="Times New Roman"/>
          <w:sz w:val="24"/>
          <w:szCs w:val="24"/>
          <w:lang w:val="en-US"/>
        </w:rPr>
        <w:t xml:space="preserve"> al CI, seria _____, nr. ____________, </w:t>
      </w:r>
      <w:proofErr w:type="spellStart"/>
      <w:r w:rsidRPr="003B7D59">
        <w:rPr>
          <w:rFonts w:ascii="Times New Roman" w:hAnsi="Times New Roman" w:cs="Times New Roman"/>
          <w:sz w:val="24"/>
          <w:szCs w:val="24"/>
          <w:lang w:val="en-US"/>
        </w:rPr>
        <w:t>eliberat</w:t>
      </w:r>
      <w:proofErr w:type="spellEnd"/>
      <w:r w:rsidRPr="003B7D59">
        <w:rPr>
          <w:rFonts w:ascii="Times New Roman" w:hAnsi="Times New Roman" w:cs="Times New Roman"/>
          <w:sz w:val="24"/>
          <w:szCs w:val="24"/>
          <w:lang w:val="en-US"/>
        </w:rPr>
        <w:t xml:space="preserve"> de ___________________ la data de _________________, </w:t>
      </w:r>
      <w:proofErr w:type="spellStart"/>
      <w:r w:rsidRPr="003B7D59">
        <w:rPr>
          <w:rFonts w:ascii="Times New Roman" w:hAnsi="Times New Roman" w:cs="Times New Roman"/>
          <w:sz w:val="24"/>
          <w:szCs w:val="24"/>
          <w:lang w:val="en-US"/>
        </w:rPr>
        <w:t>telefon</w:t>
      </w:r>
      <w:proofErr w:type="spellEnd"/>
      <w:r w:rsidRPr="003B7D59">
        <w:rPr>
          <w:rFonts w:ascii="Times New Roman" w:hAnsi="Times New Roman" w:cs="Times New Roman"/>
          <w:sz w:val="24"/>
          <w:szCs w:val="24"/>
          <w:lang w:val="en-US"/>
        </w:rPr>
        <w:t xml:space="preserve"> fix: _______________, </w:t>
      </w:r>
      <w:proofErr w:type="spellStart"/>
      <w:r w:rsidRPr="003B7D59">
        <w:rPr>
          <w:rFonts w:ascii="Times New Roman" w:hAnsi="Times New Roman" w:cs="Times New Roman"/>
          <w:sz w:val="24"/>
          <w:szCs w:val="24"/>
          <w:lang w:val="en-US"/>
        </w:rPr>
        <w:t>telefon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mobil</w:t>
      </w:r>
      <w:proofErr w:type="spellEnd"/>
      <w:r w:rsidRPr="003B7D59">
        <w:rPr>
          <w:rFonts w:ascii="Times New Roman" w:hAnsi="Times New Roman" w:cs="Times New Roman"/>
          <w:sz w:val="24"/>
          <w:szCs w:val="24"/>
          <w:lang w:val="en-US"/>
        </w:rPr>
        <w:t xml:space="preserve"> ____________________, e-mail: _______________________, ca </w:t>
      </w:r>
      <w:proofErr w:type="spellStart"/>
      <w:r w:rsidRPr="003B7D59">
        <w:rPr>
          <w:rFonts w:ascii="Times New Roman" w:hAnsi="Times New Roman" w:cs="Times New Roman"/>
          <w:sz w:val="24"/>
          <w:szCs w:val="24"/>
          <w:lang w:val="en-US"/>
        </w:rPr>
        <w:t>şi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aplicant</w:t>
      </w:r>
      <w:proofErr w:type="spellEnd"/>
      <w:r w:rsidRPr="003B7D59">
        <w:rPr>
          <w:rFonts w:ascii="Times New Roman" w:hAnsi="Times New Roman" w:cs="Times New Roman"/>
          <w:sz w:val="24"/>
          <w:szCs w:val="24"/>
          <w:lang w:val="en-US"/>
        </w:rPr>
        <w:t xml:space="preserve">/ă </w:t>
      </w:r>
      <w:proofErr w:type="spellStart"/>
      <w:r w:rsidRPr="003B7D59">
        <w:rPr>
          <w:rFonts w:ascii="Times New Roman" w:hAnsi="Times New Roman" w:cs="Times New Roman"/>
          <w:sz w:val="24"/>
          <w:szCs w:val="24"/>
          <w:lang w:val="en-US"/>
        </w:rPr>
        <w:t>pentru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poziţia</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membru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Consiliul</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Administrație</w:t>
      </w:r>
      <w:proofErr w:type="spellEnd"/>
      <w:r w:rsidRPr="003B7D59">
        <w:rPr>
          <w:rFonts w:ascii="Times New Roman" w:hAnsi="Times New Roman" w:cs="Times New Roman"/>
          <w:sz w:val="24"/>
          <w:szCs w:val="24"/>
          <w:lang w:val="en-US"/>
        </w:rPr>
        <w:t xml:space="preserve"> la </w:t>
      </w:r>
      <w:r w:rsidR="00C2529D">
        <w:rPr>
          <w:rFonts w:ascii="Times New Roman" w:hAnsi="Times New Roman" w:cs="Times New Roman"/>
          <w:bCs/>
          <w:sz w:val="24"/>
          <w:szCs w:val="24"/>
        </w:rPr>
        <w:t>Societatea JUD PAZĂ și ORDINE AG S.R.L.</w:t>
      </w:r>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cunoscând</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dispoziţiile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articolului</w:t>
      </w:r>
      <w:proofErr w:type="spellEnd"/>
      <w:r w:rsidRPr="003B7D59">
        <w:rPr>
          <w:rFonts w:ascii="Times New Roman" w:hAnsi="Times New Roman" w:cs="Times New Roman"/>
          <w:sz w:val="24"/>
          <w:szCs w:val="24"/>
          <w:lang w:val="en-US"/>
        </w:rPr>
        <w:t xml:space="preserve"> 326 din </w:t>
      </w:r>
      <w:proofErr w:type="spellStart"/>
      <w:r w:rsidRPr="003B7D59">
        <w:rPr>
          <w:rFonts w:ascii="Times New Roman" w:hAnsi="Times New Roman" w:cs="Times New Roman"/>
          <w:sz w:val="24"/>
          <w:szCs w:val="24"/>
          <w:lang w:val="en-US"/>
        </w:rPr>
        <w:t>Codul</w:t>
      </w:r>
      <w:proofErr w:type="spellEnd"/>
      <w:r w:rsidRPr="003B7D59">
        <w:rPr>
          <w:rFonts w:ascii="Times New Roman" w:hAnsi="Times New Roman" w:cs="Times New Roman"/>
          <w:sz w:val="24"/>
          <w:szCs w:val="24"/>
          <w:lang w:val="en-US"/>
        </w:rPr>
        <w:t xml:space="preserve"> Penal cu </w:t>
      </w:r>
      <w:proofErr w:type="spellStart"/>
      <w:r w:rsidRPr="003B7D59">
        <w:rPr>
          <w:rFonts w:ascii="Times New Roman" w:hAnsi="Times New Roman" w:cs="Times New Roman"/>
          <w:sz w:val="24"/>
          <w:szCs w:val="24"/>
          <w:lang w:val="en-US"/>
        </w:rPr>
        <w:t>privire</w:t>
      </w:r>
      <w:proofErr w:type="spellEnd"/>
      <w:r w:rsidRPr="003B7D59">
        <w:rPr>
          <w:rFonts w:ascii="Times New Roman" w:hAnsi="Times New Roman" w:cs="Times New Roman"/>
          <w:sz w:val="24"/>
          <w:szCs w:val="24"/>
          <w:lang w:val="en-US"/>
        </w:rPr>
        <w:t xml:space="preserve"> la </w:t>
      </w:r>
      <w:proofErr w:type="spellStart"/>
      <w:r w:rsidRPr="003B7D59">
        <w:rPr>
          <w:rFonts w:ascii="Times New Roman" w:hAnsi="Times New Roman" w:cs="Times New Roman"/>
          <w:sz w:val="24"/>
          <w:szCs w:val="24"/>
          <w:lang w:val="en-US"/>
        </w:rPr>
        <w:t>falsul</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declaraţii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declar</w:t>
      </w:r>
      <w:proofErr w:type="spellEnd"/>
      <w:r w:rsidRPr="003B7D59">
        <w:rPr>
          <w:rFonts w:ascii="Times New Roman" w:hAnsi="Times New Roman" w:cs="Times New Roman"/>
          <w:sz w:val="24"/>
          <w:szCs w:val="24"/>
          <w:lang w:val="en-US"/>
        </w:rPr>
        <w:t xml:space="preserve"> pe </w:t>
      </w:r>
      <w:proofErr w:type="spellStart"/>
      <w:r w:rsidRPr="003B7D59">
        <w:rPr>
          <w:rFonts w:ascii="Times New Roman" w:hAnsi="Times New Roman" w:cs="Times New Roman"/>
          <w:sz w:val="24"/>
          <w:szCs w:val="24"/>
          <w:lang w:val="en-US"/>
        </w:rPr>
        <w:t>proprie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răspundere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că</w:t>
      </w:r>
      <w:proofErr w:type="spellEnd"/>
      <w:r w:rsidRPr="003B7D59">
        <w:rPr>
          <w:rFonts w:ascii="Times New Roman" w:hAnsi="Times New Roman" w:cs="Times New Roman"/>
          <w:sz w:val="24"/>
          <w:szCs w:val="24"/>
          <w:lang w:val="en-US"/>
        </w:rPr>
        <w:t xml:space="preserve"> nu </w:t>
      </w:r>
      <w:proofErr w:type="spellStart"/>
      <w:r w:rsidRPr="003B7D59">
        <w:rPr>
          <w:rFonts w:ascii="Times New Roman" w:hAnsi="Times New Roman" w:cs="Times New Roman"/>
          <w:sz w:val="24"/>
          <w:szCs w:val="24"/>
          <w:lang w:val="en-US"/>
        </w:rPr>
        <w:t>mă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aflu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într-una</w:t>
      </w:r>
      <w:proofErr w:type="spellEnd"/>
      <w:r w:rsidRPr="003B7D59">
        <w:rPr>
          <w:rFonts w:ascii="Times New Roman" w:hAnsi="Times New Roman" w:cs="Times New Roman"/>
          <w:sz w:val="24"/>
          <w:szCs w:val="24"/>
          <w:lang w:val="en-US"/>
        </w:rPr>
        <w:t xml:space="preserve"> din </w:t>
      </w:r>
      <w:proofErr w:type="spellStart"/>
      <w:r w:rsidRPr="003B7D59">
        <w:rPr>
          <w:rFonts w:ascii="Times New Roman" w:hAnsi="Times New Roman" w:cs="Times New Roman"/>
          <w:sz w:val="24"/>
          <w:szCs w:val="24"/>
          <w:lang w:val="en-US"/>
        </w:rPr>
        <w:t>situaţiile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prevăzute</w:t>
      </w:r>
      <w:proofErr w:type="spellEnd"/>
      <w:r w:rsidRPr="003B7D59">
        <w:rPr>
          <w:rFonts w:ascii="Times New Roman" w:hAnsi="Times New Roman" w:cs="Times New Roman"/>
          <w:sz w:val="24"/>
          <w:szCs w:val="24"/>
          <w:lang w:val="en-US"/>
        </w:rPr>
        <w:t xml:space="preserve"> la art. </w:t>
      </w:r>
      <w:r w:rsidR="00FD0B55">
        <w:rPr>
          <w:rFonts w:ascii="Times New Roman" w:hAnsi="Times New Roman" w:cs="Times New Roman"/>
          <w:sz w:val="24"/>
          <w:szCs w:val="24"/>
          <w:lang w:val="en-US"/>
        </w:rPr>
        <w:t xml:space="preserve">30 </w:t>
      </w:r>
      <w:proofErr w:type="spellStart"/>
      <w:r w:rsidR="00FD0B55">
        <w:rPr>
          <w:rFonts w:ascii="Times New Roman" w:hAnsi="Times New Roman" w:cs="Times New Roman"/>
          <w:sz w:val="24"/>
          <w:szCs w:val="24"/>
          <w:lang w:val="en-US"/>
        </w:rPr>
        <w:t>alin</w:t>
      </w:r>
      <w:proofErr w:type="spellEnd"/>
      <w:r w:rsidR="00FD0B55">
        <w:rPr>
          <w:rFonts w:ascii="Times New Roman" w:hAnsi="Times New Roman" w:cs="Times New Roman"/>
          <w:sz w:val="24"/>
          <w:szCs w:val="24"/>
          <w:lang w:val="en-US"/>
        </w:rPr>
        <w:t>. 9</w:t>
      </w:r>
      <w:r w:rsidRPr="003B7D59">
        <w:rPr>
          <w:rFonts w:ascii="Times New Roman" w:hAnsi="Times New Roman" w:cs="Times New Roman"/>
          <w:sz w:val="24"/>
          <w:szCs w:val="24"/>
          <w:lang w:val="en-US"/>
        </w:rPr>
        <w:t xml:space="preserve"> </w:t>
      </w:r>
      <w:proofErr w:type="gramStart"/>
      <w:r w:rsidRPr="003B7D59">
        <w:rPr>
          <w:rFonts w:ascii="Times New Roman" w:hAnsi="Times New Roman" w:cs="Times New Roman"/>
          <w:sz w:val="24"/>
          <w:szCs w:val="24"/>
          <w:lang w:val="en-US"/>
        </w:rPr>
        <w:t>din</w:t>
      </w:r>
      <w:proofErr w:type="gramEnd"/>
      <w:r w:rsidRPr="003B7D59">
        <w:rPr>
          <w:rFonts w:ascii="Times New Roman" w:hAnsi="Times New Roman" w:cs="Times New Roman"/>
          <w:sz w:val="24"/>
          <w:szCs w:val="24"/>
          <w:lang w:val="en-US"/>
        </w:rPr>
        <w:t xml:space="preserve"> O.U.G. nr. 109/2011 cu </w:t>
      </w:r>
      <w:proofErr w:type="spellStart"/>
      <w:r w:rsidRPr="003B7D59">
        <w:rPr>
          <w:rFonts w:ascii="Times New Roman" w:hAnsi="Times New Roman" w:cs="Times New Roman"/>
          <w:sz w:val="24"/>
          <w:szCs w:val="24"/>
          <w:lang w:val="en-US"/>
        </w:rPr>
        <w:t>modificarile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completarile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ulterioare</w:t>
      </w:r>
      <w:proofErr w:type="spellEnd"/>
      <w:r w:rsidR="00765865">
        <w:rPr>
          <w:rFonts w:ascii="Times New Roman" w:hAnsi="Times New Roman" w:cs="Times New Roman"/>
          <w:sz w:val="24"/>
          <w:szCs w:val="24"/>
          <w:lang w:val="en-US"/>
        </w:rPr>
        <w:t>.</w:t>
      </w:r>
      <w:r w:rsidRPr="003B7D59">
        <w:rPr>
          <w:rFonts w:ascii="Times New Roman" w:hAnsi="Times New Roman" w:cs="Times New Roman"/>
          <w:sz w:val="24"/>
          <w:szCs w:val="24"/>
          <w:lang w:val="en-US"/>
        </w:rPr>
        <w:t xml:space="preserve">  </w:t>
      </w:r>
    </w:p>
    <w:p w14:paraId="390DB4F3" w14:textId="0CFD3F43" w:rsidR="00995228" w:rsidRDefault="00995228" w:rsidP="00995228">
      <w:pPr>
        <w:spacing w:line="360" w:lineRule="auto"/>
        <w:ind w:left="720" w:firstLine="720"/>
        <w:jc w:val="both"/>
        <w:rPr>
          <w:rFonts w:ascii="Times New Roman" w:hAnsi="Times New Roman" w:cs="Times New Roman"/>
          <w:bCs/>
          <w:sz w:val="24"/>
          <w:szCs w:val="24"/>
        </w:rPr>
      </w:pPr>
      <w:r w:rsidRPr="003B7D59">
        <w:rPr>
          <w:rFonts w:ascii="Times New Roman" w:hAnsi="Times New Roman" w:cs="Times New Roman"/>
          <w:sz w:val="24"/>
          <w:szCs w:val="24"/>
          <w:lang w:val="en-US"/>
        </w:rPr>
        <w:t xml:space="preserve">Dau </w:t>
      </w:r>
      <w:proofErr w:type="spellStart"/>
      <w:r w:rsidRPr="003B7D59">
        <w:rPr>
          <w:rFonts w:ascii="Times New Roman" w:hAnsi="Times New Roman" w:cs="Times New Roman"/>
          <w:sz w:val="24"/>
          <w:szCs w:val="24"/>
          <w:lang w:val="en-US"/>
        </w:rPr>
        <w:t>prezenta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declaraţie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fiindu</w:t>
      </w:r>
      <w:proofErr w:type="spellEnd"/>
      <w:r w:rsidRPr="003B7D59">
        <w:rPr>
          <w:rFonts w:ascii="Times New Roman" w:hAnsi="Times New Roman" w:cs="Times New Roman"/>
          <w:sz w:val="24"/>
          <w:szCs w:val="24"/>
          <w:lang w:val="en-US"/>
        </w:rPr>
        <w:t xml:space="preserve">-mi </w:t>
      </w:r>
      <w:proofErr w:type="spellStart"/>
      <w:r w:rsidRPr="003B7D59">
        <w:rPr>
          <w:rFonts w:ascii="Times New Roman" w:hAnsi="Times New Roman" w:cs="Times New Roman"/>
          <w:sz w:val="24"/>
          <w:szCs w:val="24"/>
          <w:lang w:val="en-US"/>
        </w:rPr>
        <w:t>necesară</w:t>
      </w:r>
      <w:proofErr w:type="spellEnd"/>
      <w:r w:rsidRPr="003B7D59">
        <w:rPr>
          <w:rFonts w:ascii="Times New Roman" w:hAnsi="Times New Roman" w:cs="Times New Roman"/>
          <w:sz w:val="24"/>
          <w:szCs w:val="24"/>
          <w:lang w:val="en-US"/>
        </w:rPr>
        <w:t xml:space="preserve"> la </w:t>
      </w:r>
      <w:proofErr w:type="spellStart"/>
      <w:r w:rsidRPr="003B7D59">
        <w:rPr>
          <w:rFonts w:ascii="Times New Roman" w:hAnsi="Times New Roman" w:cs="Times New Roman"/>
          <w:sz w:val="24"/>
          <w:szCs w:val="24"/>
          <w:lang w:val="en-US"/>
        </w:rPr>
        <w:t>dosarul</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înscriere</w:t>
      </w:r>
      <w:proofErr w:type="spellEnd"/>
      <w:r w:rsidRPr="003B7D59">
        <w:rPr>
          <w:rFonts w:ascii="Times New Roman" w:hAnsi="Times New Roman" w:cs="Times New Roman"/>
          <w:sz w:val="24"/>
          <w:szCs w:val="24"/>
          <w:lang w:val="en-US"/>
        </w:rPr>
        <w:t xml:space="preserve"> la </w:t>
      </w:r>
      <w:proofErr w:type="spellStart"/>
      <w:r w:rsidRPr="003B7D59">
        <w:rPr>
          <w:rFonts w:ascii="Times New Roman" w:hAnsi="Times New Roman" w:cs="Times New Roman"/>
          <w:sz w:val="24"/>
          <w:szCs w:val="24"/>
          <w:lang w:val="en-US"/>
        </w:rPr>
        <w:t>procesul</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recrutare</w:t>
      </w:r>
      <w:proofErr w:type="spellEnd"/>
      <w:r w:rsidRPr="003B7D59">
        <w:rPr>
          <w:rFonts w:ascii="Times New Roman" w:hAnsi="Times New Roman" w:cs="Times New Roman"/>
          <w:sz w:val="24"/>
          <w:szCs w:val="24"/>
          <w:lang w:val="en-US"/>
        </w:rPr>
        <w:t>/</w:t>
      </w:r>
      <w:proofErr w:type="spellStart"/>
      <w:r w:rsidRPr="003B7D59">
        <w:rPr>
          <w:rFonts w:ascii="Times New Roman" w:hAnsi="Times New Roman" w:cs="Times New Roman"/>
          <w:sz w:val="24"/>
          <w:szCs w:val="24"/>
          <w:lang w:val="en-US"/>
        </w:rPr>
        <w:t>selecţie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pentru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poziţia</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membru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Consiliul</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Administrație</w:t>
      </w:r>
      <w:proofErr w:type="spellEnd"/>
      <w:r w:rsidRPr="003B7D59">
        <w:rPr>
          <w:rFonts w:ascii="Times New Roman" w:hAnsi="Times New Roman" w:cs="Times New Roman"/>
          <w:sz w:val="24"/>
          <w:szCs w:val="24"/>
          <w:lang w:val="en-US"/>
        </w:rPr>
        <w:t xml:space="preserve"> la </w:t>
      </w:r>
      <w:r w:rsidR="00C2529D">
        <w:rPr>
          <w:rFonts w:ascii="Times New Roman" w:hAnsi="Times New Roman" w:cs="Times New Roman"/>
          <w:bCs/>
          <w:sz w:val="24"/>
          <w:szCs w:val="24"/>
        </w:rPr>
        <w:t>Societatea JUD PAZĂ și ORDINE AG S.R.L.</w:t>
      </w:r>
    </w:p>
    <w:p w14:paraId="15C7C762" w14:textId="77777777" w:rsidR="00F17A25" w:rsidRPr="003B7D59" w:rsidRDefault="00F17A25" w:rsidP="00995228">
      <w:pPr>
        <w:spacing w:line="360" w:lineRule="auto"/>
        <w:ind w:left="720" w:firstLine="720"/>
        <w:jc w:val="both"/>
        <w:rPr>
          <w:rFonts w:ascii="Times New Roman" w:hAnsi="Times New Roman" w:cs="Times New Roman"/>
          <w:sz w:val="24"/>
          <w:szCs w:val="24"/>
          <w:lang w:val="en-US"/>
        </w:rPr>
      </w:pPr>
    </w:p>
    <w:p w14:paraId="48E435F8" w14:textId="77777777" w:rsidR="00995228" w:rsidRPr="003B7D59" w:rsidRDefault="00995228" w:rsidP="00995228">
      <w:pPr>
        <w:spacing w:line="360" w:lineRule="auto"/>
        <w:ind w:left="720"/>
        <w:jc w:val="center"/>
        <w:rPr>
          <w:rFonts w:ascii="Times New Roman" w:hAnsi="Times New Roman" w:cs="Times New Roman"/>
          <w:sz w:val="24"/>
          <w:szCs w:val="24"/>
        </w:rPr>
      </w:pPr>
      <w:r w:rsidRPr="003B7D59">
        <w:rPr>
          <w:rFonts w:ascii="Times New Roman" w:hAnsi="Times New Roman" w:cs="Times New Roman"/>
          <w:sz w:val="24"/>
          <w:szCs w:val="24"/>
        </w:rPr>
        <w:t>Data _____________________                           Semnătura _____________________</w:t>
      </w:r>
    </w:p>
    <w:p w14:paraId="2447245C" w14:textId="77777777" w:rsidR="00995228" w:rsidRPr="003B7D59" w:rsidRDefault="00995228" w:rsidP="00995228">
      <w:pPr>
        <w:spacing w:line="360" w:lineRule="auto"/>
        <w:ind w:firstLine="709"/>
        <w:jc w:val="both"/>
        <w:rPr>
          <w:rFonts w:ascii="Times New Roman" w:hAnsi="Times New Roman" w:cs="Times New Roman"/>
          <w:sz w:val="24"/>
          <w:szCs w:val="24"/>
          <w:lang w:val="en-US"/>
        </w:rPr>
      </w:pPr>
    </w:p>
    <w:p w14:paraId="584AB47D" w14:textId="77777777" w:rsidR="00995228" w:rsidRDefault="00995228" w:rsidP="00995228">
      <w:pPr>
        <w:rPr>
          <w:rFonts w:ascii="Times New Roman" w:hAnsi="Times New Roman" w:cs="Times New Roman"/>
          <w:sz w:val="24"/>
          <w:szCs w:val="24"/>
          <w:lang w:val="en-US"/>
        </w:rPr>
      </w:pPr>
    </w:p>
    <w:p w14:paraId="1075C6F3" w14:textId="77777777" w:rsidR="00765865" w:rsidRDefault="00765865" w:rsidP="00995228">
      <w:pPr>
        <w:rPr>
          <w:rFonts w:ascii="Times New Roman" w:hAnsi="Times New Roman" w:cs="Times New Roman"/>
          <w:sz w:val="24"/>
          <w:szCs w:val="24"/>
          <w:lang w:val="en-US"/>
        </w:rPr>
      </w:pPr>
    </w:p>
    <w:p w14:paraId="62E9BAC5" w14:textId="77777777" w:rsidR="00765865" w:rsidRDefault="00765865" w:rsidP="00995228">
      <w:pPr>
        <w:rPr>
          <w:rFonts w:ascii="Times New Roman" w:hAnsi="Times New Roman" w:cs="Times New Roman"/>
          <w:sz w:val="24"/>
          <w:szCs w:val="24"/>
          <w:lang w:val="en-US"/>
        </w:rPr>
      </w:pPr>
    </w:p>
    <w:p w14:paraId="45ABA3B2" w14:textId="77777777" w:rsidR="00765865" w:rsidRDefault="00765865" w:rsidP="00995228">
      <w:pPr>
        <w:rPr>
          <w:rFonts w:ascii="Times New Roman" w:hAnsi="Times New Roman" w:cs="Times New Roman"/>
          <w:sz w:val="24"/>
          <w:szCs w:val="24"/>
          <w:lang w:val="en-US"/>
        </w:rPr>
      </w:pPr>
    </w:p>
    <w:p w14:paraId="169D59E1" w14:textId="77777777" w:rsidR="00F17A25" w:rsidRDefault="00F17A25" w:rsidP="00995228">
      <w:pPr>
        <w:spacing w:line="360" w:lineRule="auto"/>
        <w:ind w:firstLine="709"/>
        <w:jc w:val="right"/>
        <w:rPr>
          <w:rFonts w:ascii="Times New Roman" w:hAnsi="Times New Roman" w:cs="Times New Roman"/>
          <w:sz w:val="24"/>
          <w:szCs w:val="24"/>
          <w:lang w:val="en-US"/>
        </w:rPr>
      </w:pPr>
    </w:p>
    <w:p w14:paraId="6B9A9986" w14:textId="2C38B5A6" w:rsidR="00995228" w:rsidRPr="003B7D59" w:rsidRDefault="00995228" w:rsidP="00995228">
      <w:pPr>
        <w:spacing w:line="360" w:lineRule="auto"/>
        <w:ind w:firstLine="709"/>
        <w:jc w:val="right"/>
        <w:rPr>
          <w:rFonts w:ascii="Times New Roman" w:hAnsi="Times New Roman" w:cs="Times New Roman"/>
          <w:sz w:val="24"/>
          <w:szCs w:val="24"/>
          <w:lang w:val="en-US"/>
        </w:rPr>
      </w:pPr>
      <w:r w:rsidRPr="003B7D59">
        <w:rPr>
          <w:rFonts w:ascii="Times New Roman" w:hAnsi="Times New Roman" w:cs="Times New Roman"/>
          <w:sz w:val="24"/>
          <w:szCs w:val="24"/>
          <w:lang w:val="en-US"/>
        </w:rPr>
        <w:t xml:space="preserve">Formular 5 </w:t>
      </w:r>
    </w:p>
    <w:p w14:paraId="21B0C0D2" w14:textId="77777777" w:rsidR="00995228" w:rsidRPr="003B7D59" w:rsidRDefault="00995228" w:rsidP="00995228">
      <w:pPr>
        <w:spacing w:line="360" w:lineRule="auto"/>
        <w:ind w:firstLine="709"/>
        <w:jc w:val="center"/>
        <w:rPr>
          <w:rFonts w:ascii="Times New Roman" w:hAnsi="Times New Roman" w:cs="Times New Roman"/>
          <w:b/>
          <w:bCs/>
          <w:sz w:val="24"/>
          <w:szCs w:val="24"/>
          <w:lang w:val="en-US"/>
        </w:rPr>
      </w:pPr>
      <w:r w:rsidRPr="003B7D59">
        <w:rPr>
          <w:rFonts w:ascii="Times New Roman" w:hAnsi="Times New Roman" w:cs="Times New Roman"/>
          <w:b/>
          <w:bCs/>
          <w:sz w:val="24"/>
          <w:szCs w:val="24"/>
          <w:lang w:val="en-US"/>
        </w:rPr>
        <w:t>DECLARAŢIE</w:t>
      </w:r>
    </w:p>
    <w:p w14:paraId="52A46FFC" w14:textId="77777777" w:rsidR="00FD0B55" w:rsidRDefault="00995228" w:rsidP="00995228">
      <w:pPr>
        <w:spacing w:line="360" w:lineRule="auto"/>
        <w:ind w:firstLine="709"/>
        <w:jc w:val="center"/>
        <w:rPr>
          <w:rFonts w:ascii="Times New Roman" w:hAnsi="Times New Roman" w:cs="Times New Roman"/>
          <w:b/>
          <w:bCs/>
          <w:sz w:val="24"/>
          <w:szCs w:val="24"/>
          <w:lang w:val="en-US"/>
        </w:rPr>
      </w:pPr>
      <w:proofErr w:type="spellStart"/>
      <w:r w:rsidRPr="003B7D59">
        <w:rPr>
          <w:rFonts w:ascii="Times New Roman" w:hAnsi="Times New Roman" w:cs="Times New Roman"/>
          <w:b/>
          <w:bCs/>
          <w:sz w:val="24"/>
          <w:szCs w:val="24"/>
          <w:lang w:val="en-US"/>
        </w:rPr>
        <w:t>privind</w:t>
      </w:r>
      <w:proofErr w:type="spellEnd"/>
      <w:r w:rsidRPr="003B7D59">
        <w:rPr>
          <w:rFonts w:ascii="Times New Roman" w:hAnsi="Times New Roman" w:cs="Times New Roman"/>
          <w:b/>
          <w:bCs/>
          <w:sz w:val="24"/>
          <w:szCs w:val="24"/>
          <w:lang w:val="en-US"/>
        </w:rPr>
        <w:t xml:space="preserve"> </w:t>
      </w:r>
      <w:proofErr w:type="spellStart"/>
      <w:r w:rsidRPr="003B7D59">
        <w:rPr>
          <w:rFonts w:ascii="Times New Roman" w:hAnsi="Times New Roman" w:cs="Times New Roman"/>
          <w:b/>
          <w:bCs/>
          <w:sz w:val="24"/>
          <w:szCs w:val="24"/>
          <w:lang w:val="en-US"/>
        </w:rPr>
        <w:t>situaţiile</w:t>
      </w:r>
      <w:proofErr w:type="spellEnd"/>
      <w:r w:rsidRPr="003B7D59">
        <w:rPr>
          <w:rFonts w:ascii="Times New Roman" w:hAnsi="Times New Roman" w:cs="Times New Roman"/>
          <w:b/>
          <w:bCs/>
          <w:sz w:val="24"/>
          <w:szCs w:val="24"/>
          <w:lang w:val="en-US"/>
        </w:rPr>
        <w:t xml:space="preserve"> </w:t>
      </w:r>
      <w:proofErr w:type="spellStart"/>
      <w:r w:rsidRPr="003B7D59">
        <w:rPr>
          <w:rFonts w:ascii="Times New Roman" w:hAnsi="Times New Roman" w:cs="Times New Roman"/>
          <w:b/>
          <w:bCs/>
          <w:sz w:val="24"/>
          <w:szCs w:val="24"/>
          <w:lang w:val="en-US"/>
        </w:rPr>
        <w:t>prevăzute</w:t>
      </w:r>
      <w:proofErr w:type="spellEnd"/>
      <w:r w:rsidRPr="003B7D59">
        <w:rPr>
          <w:rFonts w:ascii="Times New Roman" w:hAnsi="Times New Roman" w:cs="Times New Roman"/>
          <w:b/>
          <w:bCs/>
          <w:sz w:val="24"/>
          <w:szCs w:val="24"/>
          <w:lang w:val="en-US"/>
        </w:rPr>
        <w:t xml:space="preserve"> la art. </w:t>
      </w:r>
      <w:r w:rsidR="00FD0B55">
        <w:rPr>
          <w:rFonts w:ascii="Times New Roman" w:hAnsi="Times New Roman" w:cs="Times New Roman"/>
          <w:b/>
          <w:bCs/>
          <w:sz w:val="24"/>
          <w:szCs w:val="24"/>
          <w:lang w:val="en-US"/>
        </w:rPr>
        <w:t xml:space="preserve">36 </w:t>
      </w:r>
      <w:proofErr w:type="spellStart"/>
      <w:r w:rsidR="00FD0B55">
        <w:rPr>
          <w:rFonts w:ascii="Times New Roman" w:hAnsi="Times New Roman" w:cs="Times New Roman"/>
          <w:b/>
          <w:bCs/>
          <w:sz w:val="24"/>
          <w:szCs w:val="24"/>
          <w:lang w:val="en-US"/>
        </w:rPr>
        <w:t>alin</w:t>
      </w:r>
      <w:proofErr w:type="spellEnd"/>
      <w:r w:rsidR="00FD0B55">
        <w:rPr>
          <w:rFonts w:ascii="Times New Roman" w:hAnsi="Times New Roman" w:cs="Times New Roman"/>
          <w:b/>
          <w:bCs/>
          <w:sz w:val="24"/>
          <w:szCs w:val="24"/>
          <w:lang w:val="en-US"/>
        </w:rPr>
        <w:t>. 7</w:t>
      </w:r>
      <w:r w:rsidRPr="003B7D59">
        <w:rPr>
          <w:rFonts w:ascii="Times New Roman" w:hAnsi="Times New Roman" w:cs="Times New Roman"/>
          <w:b/>
          <w:bCs/>
          <w:sz w:val="24"/>
          <w:szCs w:val="24"/>
          <w:lang w:val="en-US"/>
        </w:rPr>
        <w:t xml:space="preserve"> </w:t>
      </w:r>
      <w:proofErr w:type="gramStart"/>
      <w:r w:rsidRPr="003B7D59">
        <w:rPr>
          <w:rFonts w:ascii="Times New Roman" w:hAnsi="Times New Roman" w:cs="Times New Roman"/>
          <w:b/>
          <w:bCs/>
          <w:sz w:val="24"/>
          <w:szCs w:val="24"/>
          <w:lang w:val="en-US"/>
        </w:rPr>
        <w:t>din</w:t>
      </w:r>
      <w:proofErr w:type="gramEnd"/>
      <w:r w:rsidRPr="003B7D59">
        <w:rPr>
          <w:rFonts w:ascii="Times New Roman" w:hAnsi="Times New Roman" w:cs="Times New Roman"/>
          <w:b/>
          <w:bCs/>
          <w:sz w:val="24"/>
          <w:szCs w:val="24"/>
          <w:lang w:val="en-US"/>
        </w:rPr>
        <w:t xml:space="preserve"> O.U.G. nr. 109/2011 </w:t>
      </w:r>
    </w:p>
    <w:p w14:paraId="14E2065E" w14:textId="37BFC2E4" w:rsidR="00995228" w:rsidRPr="003B7D59" w:rsidRDefault="00995228" w:rsidP="00995228">
      <w:pPr>
        <w:spacing w:line="360" w:lineRule="auto"/>
        <w:ind w:firstLine="709"/>
        <w:jc w:val="center"/>
        <w:rPr>
          <w:rFonts w:ascii="Times New Roman" w:hAnsi="Times New Roman" w:cs="Times New Roman"/>
          <w:b/>
          <w:bCs/>
          <w:sz w:val="24"/>
          <w:szCs w:val="24"/>
          <w:lang w:val="en-US"/>
        </w:rPr>
      </w:pPr>
      <w:r w:rsidRPr="003B7D59">
        <w:rPr>
          <w:rFonts w:ascii="Times New Roman" w:hAnsi="Times New Roman" w:cs="Times New Roman"/>
          <w:b/>
          <w:bCs/>
          <w:sz w:val="24"/>
          <w:szCs w:val="24"/>
          <w:lang w:val="en-US"/>
        </w:rPr>
        <w:t xml:space="preserve">cu </w:t>
      </w:r>
      <w:proofErr w:type="spellStart"/>
      <w:r w:rsidRPr="003B7D59">
        <w:rPr>
          <w:rFonts w:ascii="Times New Roman" w:hAnsi="Times New Roman" w:cs="Times New Roman"/>
          <w:b/>
          <w:bCs/>
          <w:sz w:val="24"/>
          <w:szCs w:val="24"/>
          <w:lang w:val="en-US"/>
        </w:rPr>
        <w:t>modificarile</w:t>
      </w:r>
      <w:proofErr w:type="spellEnd"/>
      <w:r w:rsidRPr="003B7D59">
        <w:rPr>
          <w:rFonts w:ascii="Times New Roman" w:hAnsi="Times New Roman" w:cs="Times New Roman"/>
          <w:b/>
          <w:bCs/>
          <w:sz w:val="24"/>
          <w:szCs w:val="24"/>
          <w:lang w:val="en-US"/>
        </w:rPr>
        <w:t xml:space="preserve"> </w:t>
      </w:r>
      <w:proofErr w:type="spellStart"/>
      <w:r w:rsidRPr="003B7D59">
        <w:rPr>
          <w:rFonts w:ascii="Times New Roman" w:hAnsi="Times New Roman" w:cs="Times New Roman"/>
          <w:b/>
          <w:bCs/>
          <w:sz w:val="24"/>
          <w:szCs w:val="24"/>
          <w:lang w:val="en-US"/>
        </w:rPr>
        <w:t>si</w:t>
      </w:r>
      <w:proofErr w:type="spellEnd"/>
      <w:r w:rsidRPr="003B7D59">
        <w:rPr>
          <w:rFonts w:ascii="Times New Roman" w:hAnsi="Times New Roman" w:cs="Times New Roman"/>
          <w:b/>
          <w:bCs/>
          <w:sz w:val="24"/>
          <w:szCs w:val="24"/>
          <w:lang w:val="en-US"/>
        </w:rPr>
        <w:t xml:space="preserve"> </w:t>
      </w:r>
      <w:proofErr w:type="spellStart"/>
      <w:r w:rsidRPr="003B7D59">
        <w:rPr>
          <w:rFonts w:ascii="Times New Roman" w:hAnsi="Times New Roman" w:cs="Times New Roman"/>
          <w:b/>
          <w:bCs/>
          <w:sz w:val="24"/>
          <w:szCs w:val="24"/>
          <w:lang w:val="en-US"/>
        </w:rPr>
        <w:t>completarile</w:t>
      </w:r>
      <w:proofErr w:type="spellEnd"/>
      <w:r w:rsidRPr="003B7D59">
        <w:rPr>
          <w:rFonts w:ascii="Times New Roman" w:hAnsi="Times New Roman" w:cs="Times New Roman"/>
          <w:b/>
          <w:bCs/>
          <w:sz w:val="24"/>
          <w:szCs w:val="24"/>
          <w:lang w:val="en-US"/>
        </w:rPr>
        <w:t xml:space="preserve"> </w:t>
      </w:r>
      <w:proofErr w:type="spellStart"/>
      <w:r w:rsidRPr="003B7D59">
        <w:rPr>
          <w:rFonts w:ascii="Times New Roman" w:hAnsi="Times New Roman" w:cs="Times New Roman"/>
          <w:b/>
          <w:bCs/>
          <w:sz w:val="24"/>
          <w:szCs w:val="24"/>
          <w:lang w:val="en-US"/>
        </w:rPr>
        <w:t>ulterioare</w:t>
      </w:r>
      <w:proofErr w:type="spellEnd"/>
    </w:p>
    <w:p w14:paraId="04ADF140" w14:textId="7DE782D1" w:rsidR="00995228" w:rsidRPr="003B7D59" w:rsidRDefault="00995228" w:rsidP="00995228">
      <w:pPr>
        <w:spacing w:line="360" w:lineRule="auto"/>
        <w:ind w:firstLine="709"/>
        <w:jc w:val="both"/>
        <w:rPr>
          <w:rFonts w:ascii="Times New Roman" w:hAnsi="Times New Roman" w:cs="Times New Roman"/>
          <w:sz w:val="24"/>
          <w:szCs w:val="24"/>
          <w:lang w:val="en-US"/>
        </w:rPr>
      </w:pPr>
      <w:proofErr w:type="spellStart"/>
      <w:r w:rsidRPr="003B7D59">
        <w:rPr>
          <w:rFonts w:ascii="Times New Roman" w:hAnsi="Times New Roman" w:cs="Times New Roman"/>
          <w:sz w:val="24"/>
          <w:szCs w:val="24"/>
          <w:lang w:val="en-US"/>
        </w:rPr>
        <w:t>Subsemnatul</w:t>
      </w:r>
      <w:proofErr w:type="spellEnd"/>
      <w:r w:rsidRPr="003B7D59">
        <w:rPr>
          <w:rFonts w:ascii="Times New Roman" w:hAnsi="Times New Roman" w:cs="Times New Roman"/>
          <w:sz w:val="24"/>
          <w:szCs w:val="24"/>
          <w:lang w:val="en-US"/>
        </w:rPr>
        <w:t xml:space="preserve">/a____________________________________________, </w:t>
      </w:r>
      <w:proofErr w:type="spellStart"/>
      <w:r w:rsidRPr="003B7D59">
        <w:rPr>
          <w:rFonts w:ascii="Times New Roman" w:hAnsi="Times New Roman" w:cs="Times New Roman"/>
          <w:sz w:val="24"/>
          <w:szCs w:val="24"/>
          <w:lang w:val="en-US"/>
        </w:rPr>
        <w:t>având</w:t>
      </w:r>
      <w:proofErr w:type="spellEnd"/>
      <w:r w:rsidRPr="003B7D59">
        <w:rPr>
          <w:rFonts w:ascii="Times New Roman" w:hAnsi="Times New Roman" w:cs="Times New Roman"/>
          <w:sz w:val="24"/>
          <w:szCs w:val="24"/>
          <w:lang w:val="en-US"/>
        </w:rPr>
        <w:t xml:space="preserve"> CNP _____________________, </w:t>
      </w:r>
      <w:proofErr w:type="spellStart"/>
      <w:r w:rsidRPr="003B7D59">
        <w:rPr>
          <w:rFonts w:ascii="Times New Roman" w:hAnsi="Times New Roman" w:cs="Times New Roman"/>
          <w:sz w:val="24"/>
          <w:szCs w:val="24"/>
          <w:lang w:val="en-US"/>
        </w:rPr>
        <w:t>domiciliat</w:t>
      </w:r>
      <w:proofErr w:type="spellEnd"/>
      <w:r w:rsidRPr="003B7D59">
        <w:rPr>
          <w:rFonts w:ascii="Times New Roman" w:hAnsi="Times New Roman" w:cs="Times New Roman"/>
          <w:sz w:val="24"/>
          <w:szCs w:val="24"/>
          <w:lang w:val="en-US"/>
        </w:rPr>
        <w:t xml:space="preserve">/ă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______________, str. _________________, </w:t>
      </w:r>
      <w:proofErr w:type="gramStart"/>
      <w:r w:rsidRPr="003B7D59">
        <w:rPr>
          <w:rFonts w:ascii="Times New Roman" w:hAnsi="Times New Roman" w:cs="Times New Roman"/>
          <w:sz w:val="24"/>
          <w:szCs w:val="24"/>
          <w:lang w:val="en-US"/>
        </w:rPr>
        <w:t>nr._</w:t>
      </w:r>
      <w:proofErr w:type="gramEnd"/>
      <w:r w:rsidRPr="003B7D59">
        <w:rPr>
          <w:rFonts w:ascii="Times New Roman" w:hAnsi="Times New Roman" w:cs="Times New Roman"/>
          <w:sz w:val="24"/>
          <w:szCs w:val="24"/>
          <w:lang w:val="en-US"/>
        </w:rPr>
        <w:t xml:space="preserve">___, bl. ____, sc. ____, ap.____, </w:t>
      </w:r>
      <w:proofErr w:type="spellStart"/>
      <w:r w:rsidRPr="003B7D59">
        <w:rPr>
          <w:rFonts w:ascii="Times New Roman" w:hAnsi="Times New Roman" w:cs="Times New Roman"/>
          <w:sz w:val="24"/>
          <w:szCs w:val="24"/>
          <w:lang w:val="en-US"/>
        </w:rPr>
        <w:t>posesor</w:t>
      </w:r>
      <w:proofErr w:type="spellEnd"/>
      <w:r w:rsidRPr="003B7D59">
        <w:rPr>
          <w:rFonts w:ascii="Times New Roman" w:hAnsi="Times New Roman" w:cs="Times New Roman"/>
          <w:sz w:val="24"/>
          <w:szCs w:val="24"/>
          <w:lang w:val="en-US"/>
        </w:rPr>
        <w:t xml:space="preserve"> al CI, seria _____, nr. ____________, </w:t>
      </w:r>
      <w:proofErr w:type="spellStart"/>
      <w:r w:rsidRPr="003B7D59">
        <w:rPr>
          <w:rFonts w:ascii="Times New Roman" w:hAnsi="Times New Roman" w:cs="Times New Roman"/>
          <w:sz w:val="24"/>
          <w:szCs w:val="24"/>
          <w:lang w:val="en-US"/>
        </w:rPr>
        <w:t>eliberat</w:t>
      </w:r>
      <w:proofErr w:type="spellEnd"/>
      <w:r w:rsidRPr="003B7D59">
        <w:rPr>
          <w:rFonts w:ascii="Times New Roman" w:hAnsi="Times New Roman" w:cs="Times New Roman"/>
          <w:sz w:val="24"/>
          <w:szCs w:val="24"/>
          <w:lang w:val="en-US"/>
        </w:rPr>
        <w:t xml:space="preserve"> de ___________________ la data de _________________, </w:t>
      </w:r>
      <w:proofErr w:type="spellStart"/>
      <w:r w:rsidRPr="003B7D59">
        <w:rPr>
          <w:rFonts w:ascii="Times New Roman" w:hAnsi="Times New Roman" w:cs="Times New Roman"/>
          <w:sz w:val="24"/>
          <w:szCs w:val="24"/>
          <w:lang w:val="en-US"/>
        </w:rPr>
        <w:t>telefon</w:t>
      </w:r>
      <w:proofErr w:type="spellEnd"/>
      <w:r w:rsidRPr="003B7D59">
        <w:rPr>
          <w:rFonts w:ascii="Times New Roman" w:hAnsi="Times New Roman" w:cs="Times New Roman"/>
          <w:sz w:val="24"/>
          <w:szCs w:val="24"/>
          <w:lang w:val="en-US"/>
        </w:rPr>
        <w:t xml:space="preserve"> fix: _______________, </w:t>
      </w:r>
      <w:proofErr w:type="spellStart"/>
      <w:r w:rsidRPr="003B7D59">
        <w:rPr>
          <w:rFonts w:ascii="Times New Roman" w:hAnsi="Times New Roman" w:cs="Times New Roman"/>
          <w:sz w:val="24"/>
          <w:szCs w:val="24"/>
          <w:lang w:val="en-US"/>
        </w:rPr>
        <w:t>telefon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mobil</w:t>
      </w:r>
      <w:proofErr w:type="spellEnd"/>
      <w:r w:rsidRPr="003B7D59">
        <w:rPr>
          <w:rFonts w:ascii="Times New Roman" w:hAnsi="Times New Roman" w:cs="Times New Roman"/>
          <w:sz w:val="24"/>
          <w:szCs w:val="24"/>
          <w:lang w:val="en-US"/>
        </w:rPr>
        <w:t xml:space="preserve"> ____________________, e-mail: _______________________, ca </w:t>
      </w:r>
      <w:proofErr w:type="spellStart"/>
      <w:r w:rsidRPr="003B7D59">
        <w:rPr>
          <w:rFonts w:ascii="Times New Roman" w:hAnsi="Times New Roman" w:cs="Times New Roman"/>
          <w:sz w:val="24"/>
          <w:szCs w:val="24"/>
          <w:lang w:val="en-US"/>
        </w:rPr>
        <w:t>şi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aplicant</w:t>
      </w:r>
      <w:proofErr w:type="spellEnd"/>
      <w:r w:rsidRPr="003B7D59">
        <w:rPr>
          <w:rFonts w:ascii="Times New Roman" w:hAnsi="Times New Roman" w:cs="Times New Roman"/>
          <w:sz w:val="24"/>
          <w:szCs w:val="24"/>
          <w:lang w:val="en-US"/>
        </w:rPr>
        <w:t xml:space="preserve">/ă </w:t>
      </w:r>
      <w:proofErr w:type="spellStart"/>
      <w:r w:rsidRPr="003B7D59">
        <w:rPr>
          <w:rFonts w:ascii="Times New Roman" w:hAnsi="Times New Roman" w:cs="Times New Roman"/>
          <w:sz w:val="24"/>
          <w:szCs w:val="24"/>
          <w:lang w:val="en-US"/>
        </w:rPr>
        <w:t>pentru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poziţia</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membru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Consiliul</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Administrație</w:t>
      </w:r>
      <w:proofErr w:type="spellEnd"/>
      <w:r w:rsidRPr="003B7D59">
        <w:rPr>
          <w:rFonts w:ascii="Times New Roman" w:hAnsi="Times New Roman" w:cs="Times New Roman"/>
          <w:sz w:val="24"/>
          <w:szCs w:val="24"/>
          <w:lang w:val="en-US"/>
        </w:rPr>
        <w:t xml:space="preserve"> la </w:t>
      </w:r>
      <w:r w:rsidR="00C2529D">
        <w:rPr>
          <w:rFonts w:ascii="Times New Roman" w:hAnsi="Times New Roman" w:cs="Times New Roman"/>
          <w:bCs/>
          <w:sz w:val="24"/>
          <w:szCs w:val="24"/>
        </w:rPr>
        <w:t>Societatea JUD PAZĂ și ORDINE AG S.R.L.</w:t>
      </w:r>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cunoscând</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dispoziţiile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articolului</w:t>
      </w:r>
      <w:proofErr w:type="spellEnd"/>
      <w:r w:rsidRPr="003B7D59">
        <w:rPr>
          <w:rFonts w:ascii="Times New Roman" w:hAnsi="Times New Roman" w:cs="Times New Roman"/>
          <w:sz w:val="24"/>
          <w:szCs w:val="24"/>
          <w:lang w:val="en-US"/>
        </w:rPr>
        <w:t xml:space="preserve"> 326 din </w:t>
      </w:r>
      <w:proofErr w:type="spellStart"/>
      <w:r w:rsidRPr="003B7D59">
        <w:rPr>
          <w:rFonts w:ascii="Times New Roman" w:hAnsi="Times New Roman" w:cs="Times New Roman"/>
          <w:sz w:val="24"/>
          <w:szCs w:val="24"/>
          <w:lang w:val="en-US"/>
        </w:rPr>
        <w:t>Codul</w:t>
      </w:r>
      <w:proofErr w:type="spellEnd"/>
      <w:r w:rsidRPr="003B7D59">
        <w:rPr>
          <w:rFonts w:ascii="Times New Roman" w:hAnsi="Times New Roman" w:cs="Times New Roman"/>
          <w:sz w:val="24"/>
          <w:szCs w:val="24"/>
          <w:lang w:val="en-US"/>
        </w:rPr>
        <w:t xml:space="preserve"> Penal cu </w:t>
      </w:r>
      <w:proofErr w:type="spellStart"/>
      <w:r w:rsidRPr="003B7D59">
        <w:rPr>
          <w:rFonts w:ascii="Times New Roman" w:hAnsi="Times New Roman" w:cs="Times New Roman"/>
          <w:sz w:val="24"/>
          <w:szCs w:val="24"/>
          <w:lang w:val="en-US"/>
        </w:rPr>
        <w:t>privire</w:t>
      </w:r>
      <w:proofErr w:type="spellEnd"/>
      <w:r w:rsidRPr="003B7D59">
        <w:rPr>
          <w:rFonts w:ascii="Times New Roman" w:hAnsi="Times New Roman" w:cs="Times New Roman"/>
          <w:sz w:val="24"/>
          <w:szCs w:val="24"/>
          <w:lang w:val="en-US"/>
        </w:rPr>
        <w:t xml:space="preserve"> la </w:t>
      </w:r>
      <w:proofErr w:type="spellStart"/>
      <w:r w:rsidRPr="003B7D59">
        <w:rPr>
          <w:rFonts w:ascii="Times New Roman" w:hAnsi="Times New Roman" w:cs="Times New Roman"/>
          <w:sz w:val="24"/>
          <w:szCs w:val="24"/>
          <w:lang w:val="en-US"/>
        </w:rPr>
        <w:t>falsul</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declaraţii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declar</w:t>
      </w:r>
      <w:proofErr w:type="spellEnd"/>
      <w:r w:rsidRPr="003B7D59">
        <w:rPr>
          <w:rFonts w:ascii="Times New Roman" w:hAnsi="Times New Roman" w:cs="Times New Roman"/>
          <w:sz w:val="24"/>
          <w:szCs w:val="24"/>
          <w:lang w:val="en-US"/>
        </w:rPr>
        <w:t xml:space="preserve"> pe </w:t>
      </w:r>
      <w:proofErr w:type="spellStart"/>
      <w:r w:rsidRPr="003B7D59">
        <w:rPr>
          <w:rFonts w:ascii="Times New Roman" w:hAnsi="Times New Roman" w:cs="Times New Roman"/>
          <w:sz w:val="24"/>
          <w:szCs w:val="24"/>
          <w:lang w:val="en-US"/>
        </w:rPr>
        <w:t>proprie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răspundere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că</w:t>
      </w:r>
      <w:proofErr w:type="spellEnd"/>
      <w:r w:rsidRPr="003B7D59">
        <w:rPr>
          <w:rFonts w:ascii="Times New Roman" w:hAnsi="Times New Roman" w:cs="Times New Roman"/>
          <w:sz w:val="24"/>
          <w:szCs w:val="24"/>
          <w:lang w:val="en-US"/>
        </w:rPr>
        <w:t xml:space="preserve"> nu </w:t>
      </w:r>
      <w:proofErr w:type="spellStart"/>
      <w:r w:rsidRPr="003B7D59">
        <w:rPr>
          <w:rFonts w:ascii="Times New Roman" w:hAnsi="Times New Roman" w:cs="Times New Roman"/>
          <w:sz w:val="24"/>
          <w:szCs w:val="24"/>
          <w:lang w:val="en-US"/>
        </w:rPr>
        <w:t>mă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aflu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într-una</w:t>
      </w:r>
      <w:proofErr w:type="spellEnd"/>
      <w:r w:rsidRPr="003B7D59">
        <w:rPr>
          <w:rFonts w:ascii="Times New Roman" w:hAnsi="Times New Roman" w:cs="Times New Roman"/>
          <w:sz w:val="24"/>
          <w:szCs w:val="24"/>
          <w:lang w:val="en-US"/>
        </w:rPr>
        <w:t xml:space="preserve"> din </w:t>
      </w:r>
      <w:proofErr w:type="spellStart"/>
      <w:r w:rsidRPr="003B7D59">
        <w:rPr>
          <w:rFonts w:ascii="Times New Roman" w:hAnsi="Times New Roman" w:cs="Times New Roman"/>
          <w:sz w:val="24"/>
          <w:szCs w:val="24"/>
          <w:lang w:val="en-US"/>
        </w:rPr>
        <w:t>situaţiile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prevăzute</w:t>
      </w:r>
      <w:proofErr w:type="spellEnd"/>
      <w:r w:rsidRPr="003B7D59">
        <w:rPr>
          <w:rFonts w:ascii="Times New Roman" w:hAnsi="Times New Roman" w:cs="Times New Roman"/>
          <w:sz w:val="24"/>
          <w:szCs w:val="24"/>
          <w:lang w:val="en-US"/>
        </w:rPr>
        <w:t xml:space="preserve"> la art. </w:t>
      </w:r>
      <w:r w:rsidR="00FD0B55">
        <w:rPr>
          <w:rFonts w:ascii="Times New Roman" w:hAnsi="Times New Roman" w:cs="Times New Roman"/>
          <w:sz w:val="24"/>
          <w:szCs w:val="24"/>
          <w:lang w:val="en-US"/>
        </w:rPr>
        <w:t xml:space="preserve">30 </w:t>
      </w:r>
      <w:proofErr w:type="spellStart"/>
      <w:r w:rsidR="00FD0B55">
        <w:rPr>
          <w:rFonts w:ascii="Times New Roman" w:hAnsi="Times New Roman" w:cs="Times New Roman"/>
          <w:sz w:val="24"/>
          <w:szCs w:val="24"/>
          <w:lang w:val="en-US"/>
        </w:rPr>
        <w:t>alin</w:t>
      </w:r>
      <w:proofErr w:type="spellEnd"/>
      <w:r w:rsidR="00FD0B55">
        <w:rPr>
          <w:rFonts w:ascii="Times New Roman" w:hAnsi="Times New Roman" w:cs="Times New Roman"/>
          <w:sz w:val="24"/>
          <w:szCs w:val="24"/>
          <w:lang w:val="en-US"/>
        </w:rPr>
        <w:t>. 7</w:t>
      </w:r>
      <w:r w:rsidRPr="003B7D59">
        <w:rPr>
          <w:rFonts w:ascii="Times New Roman" w:hAnsi="Times New Roman" w:cs="Times New Roman"/>
          <w:sz w:val="24"/>
          <w:szCs w:val="24"/>
          <w:lang w:val="en-US"/>
        </w:rPr>
        <w:t xml:space="preserve"> </w:t>
      </w:r>
      <w:proofErr w:type="gramStart"/>
      <w:r w:rsidRPr="003B7D59">
        <w:rPr>
          <w:rFonts w:ascii="Times New Roman" w:hAnsi="Times New Roman" w:cs="Times New Roman"/>
          <w:sz w:val="24"/>
          <w:szCs w:val="24"/>
          <w:lang w:val="en-US"/>
        </w:rPr>
        <w:t>din</w:t>
      </w:r>
      <w:proofErr w:type="gramEnd"/>
      <w:r w:rsidRPr="003B7D59">
        <w:rPr>
          <w:rFonts w:ascii="Times New Roman" w:hAnsi="Times New Roman" w:cs="Times New Roman"/>
          <w:sz w:val="24"/>
          <w:szCs w:val="24"/>
          <w:lang w:val="en-US"/>
        </w:rPr>
        <w:t xml:space="preserve"> O.U.G. nr. 109/2011 cu </w:t>
      </w:r>
      <w:proofErr w:type="spellStart"/>
      <w:r w:rsidRPr="003B7D59">
        <w:rPr>
          <w:rFonts w:ascii="Times New Roman" w:hAnsi="Times New Roman" w:cs="Times New Roman"/>
          <w:sz w:val="24"/>
          <w:szCs w:val="24"/>
          <w:lang w:val="en-US"/>
        </w:rPr>
        <w:t>modificarile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completarile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ulterioare</w:t>
      </w:r>
      <w:proofErr w:type="spellEnd"/>
      <w:r w:rsidRPr="003B7D59">
        <w:rPr>
          <w:rFonts w:ascii="Times New Roman" w:hAnsi="Times New Roman" w:cs="Times New Roman"/>
          <w:sz w:val="24"/>
          <w:szCs w:val="24"/>
          <w:lang w:val="en-US"/>
        </w:rPr>
        <w:t xml:space="preserve">. </w:t>
      </w:r>
    </w:p>
    <w:p w14:paraId="200CC54C" w14:textId="541088F9" w:rsidR="00995228" w:rsidRPr="003B7D59" w:rsidRDefault="00995228" w:rsidP="00995228">
      <w:pPr>
        <w:spacing w:line="360" w:lineRule="auto"/>
        <w:ind w:firstLine="709"/>
        <w:jc w:val="both"/>
        <w:rPr>
          <w:rFonts w:ascii="Times New Roman" w:hAnsi="Times New Roman" w:cs="Times New Roman"/>
          <w:sz w:val="24"/>
          <w:szCs w:val="24"/>
          <w:lang w:val="en-US"/>
        </w:rPr>
      </w:pPr>
      <w:r w:rsidRPr="003B7D59">
        <w:rPr>
          <w:rFonts w:ascii="Times New Roman" w:hAnsi="Times New Roman" w:cs="Times New Roman"/>
          <w:sz w:val="24"/>
          <w:szCs w:val="24"/>
          <w:lang w:val="en-US"/>
        </w:rPr>
        <w:t xml:space="preserve">Dau </w:t>
      </w:r>
      <w:proofErr w:type="spellStart"/>
      <w:r w:rsidRPr="003B7D59">
        <w:rPr>
          <w:rFonts w:ascii="Times New Roman" w:hAnsi="Times New Roman" w:cs="Times New Roman"/>
          <w:sz w:val="24"/>
          <w:szCs w:val="24"/>
          <w:lang w:val="en-US"/>
        </w:rPr>
        <w:t>prezenta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declaraţie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fiindu</w:t>
      </w:r>
      <w:proofErr w:type="spellEnd"/>
      <w:r w:rsidRPr="003B7D59">
        <w:rPr>
          <w:rFonts w:ascii="Times New Roman" w:hAnsi="Times New Roman" w:cs="Times New Roman"/>
          <w:sz w:val="24"/>
          <w:szCs w:val="24"/>
          <w:lang w:val="en-US"/>
        </w:rPr>
        <w:t xml:space="preserve">-mi </w:t>
      </w:r>
      <w:proofErr w:type="spellStart"/>
      <w:r w:rsidRPr="003B7D59">
        <w:rPr>
          <w:rFonts w:ascii="Times New Roman" w:hAnsi="Times New Roman" w:cs="Times New Roman"/>
          <w:sz w:val="24"/>
          <w:szCs w:val="24"/>
          <w:lang w:val="en-US"/>
        </w:rPr>
        <w:t>necesară</w:t>
      </w:r>
      <w:proofErr w:type="spellEnd"/>
      <w:r w:rsidRPr="003B7D59">
        <w:rPr>
          <w:rFonts w:ascii="Times New Roman" w:hAnsi="Times New Roman" w:cs="Times New Roman"/>
          <w:sz w:val="24"/>
          <w:szCs w:val="24"/>
          <w:lang w:val="en-US"/>
        </w:rPr>
        <w:t xml:space="preserve"> la </w:t>
      </w:r>
      <w:proofErr w:type="spellStart"/>
      <w:r w:rsidRPr="003B7D59">
        <w:rPr>
          <w:rFonts w:ascii="Times New Roman" w:hAnsi="Times New Roman" w:cs="Times New Roman"/>
          <w:sz w:val="24"/>
          <w:szCs w:val="24"/>
          <w:lang w:val="en-US"/>
        </w:rPr>
        <w:t>dosarul</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înscriere</w:t>
      </w:r>
      <w:proofErr w:type="spellEnd"/>
      <w:r w:rsidRPr="003B7D59">
        <w:rPr>
          <w:rFonts w:ascii="Times New Roman" w:hAnsi="Times New Roman" w:cs="Times New Roman"/>
          <w:sz w:val="24"/>
          <w:szCs w:val="24"/>
          <w:lang w:val="en-US"/>
        </w:rPr>
        <w:t xml:space="preserve"> la </w:t>
      </w:r>
      <w:proofErr w:type="spellStart"/>
      <w:r w:rsidRPr="003B7D59">
        <w:rPr>
          <w:rFonts w:ascii="Times New Roman" w:hAnsi="Times New Roman" w:cs="Times New Roman"/>
          <w:sz w:val="24"/>
          <w:szCs w:val="24"/>
          <w:lang w:val="en-US"/>
        </w:rPr>
        <w:t>procesul</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recrutare</w:t>
      </w:r>
      <w:proofErr w:type="spellEnd"/>
      <w:r w:rsidRPr="003B7D59">
        <w:rPr>
          <w:rFonts w:ascii="Times New Roman" w:hAnsi="Times New Roman" w:cs="Times New Roman"/>
          <w:sz w:val="24"/>
          <w:szCs w:val="24"/>
          <w:lang w:val="en-US"/>
        </w:rPr>
        <w:t>/</w:t>
      </w:r>
      <w:proofErr w:type="spellStart"/>
      <w:r w:rsidRPr="003B7D59">
        <w:rPr>
          <w:rFonts w:ascii="Times New Roman" w:hAnsi="Times New Roman" w:cs="Times New Roman"/>
          <w:sz w:val="24"/>
          <w:szCs w:val="24"/>
          <w:lang w:val="en-US"/>
        </w:rPr>
        <w:t>selecţie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pentru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poziţia</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membru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Consiliul</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Administrație</w:t>
      </w:r>
      <w:proofErr w:type="spellEnd"/>
      <w:r w:rsidRPr="003B7D59">
        <w:rPr>
          <w:rFonts w:ascii="Times New Roman" w:hAnsi="Times New Roman" w:cs="Times New Roman"/>
          <w:sz w:val="24"/>
          <w:szCs w:val="24"/>
          <w:lang w:val="en-US"/>
        </w:rPr>
        <w:t xml:space="preserve"> la </w:t>
      </w:r>
      <w:r w:rsidR="00C2529D">
        <w:rPr>
          <w:rFonts w:ascii="Times New Roman" w:hAnsi="Times New Roman" w:cs="Times New Roman"/>
          <w:bCs/>
          <w:sz w:val="24"/>
          <w:szCs w:val="24"/>
        </w:rPr>
        <w:t>Societatea JUD PAZĂ și ORDINE AG S.R.L.</w:t>
      </w:r>
      <w:r w:rsidRPr="003B7D59">
        <w:rPr>
          <w:rFonts w:ascii="Times New Roman" w:hAnsi="Times New Roman" w:cs="Times New Roman"/>
          <w:sz w:val="24"/>
          <w:szCs w:val="24"/>
        </w:rPr>
        <w:t xml:space="preserve"> </w:t>
      </w:r>
    </w:p>
    <w:p w14:paraId="5B4D4EC6" w14:textId="77777777" w:rsidR="00995228" w:rsidRPr="003B7D59" w:rsidRDefault="00995228" w:rsidP="00995228">
      <w:pPr>
        <w:ind w:left="720"/>
        <w:jc w:val="center"/>
        <w:rPr>
          <w:rFonts w:ascii="Times New Roman" w:hAnsi="Times New Roman" w:cs="Times New Roman"/>
          <w:sz w:val="24"/>
          <w:szCs w:val="24"/>
        </w:rPr>
      </w:pPr>
      <w:r w:rsidRPr="003B7D59">
        <w:rPr>
          <w:rFonts w:ascii="Times New Roman" w:hAnsi="Times New Roman" w:cs="Times New Roman"/>
          <w:sz w:val="24"/>
          <w:szCs w:val="24"/>
        </w:rPr>
        <w:t>Data ____________________                                                Semnătura _________________</w:t>
      </w:r>
    </w:p>
    <w:p w14:paraId="3FD3F937" w14:textId="77777777" w:rsidR="00995228" w:rsidRPr="003B7D59" w:rsidRDefault="00995228" w:rsidP="00995228">
      <w:pPr>
        <w:spacing w:line="360" w:lineRule="auto"/>
        <w:ind w:firstLine="709"/>
        <w:jc w:val="both"/>
        <w:rPr>
          <w:rFonts w:ascii="Times New Roman" w:hAnsi="Times New Roman" w:cs="Times New Roman"/>
          <w:sz w:val="24"/>
          <w:szCs w:val="24"/>
          <w:lang w:val="en-US"/>
        </w:rPr>
      </w:pPr>
    </w:p>
    <w:p w14:paraId="420C936A" w14:textId="77777777" w:rsidR="00995228" w:rsidRPr="003B7D59" w:rsidRDefault="00995228" w:rsidP="00995228">
      <w:pPr>
        <w:spacing w:line="360" w:lineRule="auto"/>
        <w:jc w:val="both"/>
        <w:rPr>
          <w:rFonts w:ascii="Times New Roman" w:hAnsi="Times New Roman" w:cs="Times New Roman"/>
          <w:sz w:val="24"/>
          <w:szCs w:val="24"/>
          <w:lang w:val="en-US"/>
        </w:rPr>
      </w:pPr>
    </w:p>
    <w:p w14:paraId="77801A94" w14:textId="77777777" w:rsidR="00995228" w:rsidRDefault="00995228" w:rsidP="00995228">
      <w:pPr>
        <w:spacing w:line="360" w:lineRule="auto"/>
        <w:ind w:firstLine="709"/>
        <w:jc w:val="right"/>
        <w:rPr>
          <w:rFonts w:ascii="Times New Roman" w:hAnsi="Times New Roman" w:cs="Times New Roman"/>
          <w:sz w:val="24"/>
          <w:szCs w:val="24"/>
          <w:lang w:val="en-US"/>
        </w:rPr>
      </w:pPr>
    </w:p>
    <w:p w14:paraId="4ED2AA68" w14:textId="77777777" w:rsidR="00A1695B" w:rsidRDefault="00A1695B" w:rsidP="00995228">
      <w:pPr>
        <w:spacing w:line="360" w:lineRule="auto"/>
        <w:ind w:firstLine="709"/>
        <w:jc w:val="right"/>
        <w:rPr>
          <w:rFonts w:ascii="Times New Roman" w:hAnsi="Times New Roman" w:cs="Times New Roman"/>
          <w:sz w:val="24"/>
          <w:szCs w:val="24"/>
          <w:lang w:val="en-US"/>
        </w:rPr>
      </w:pPr>
    </w:p>
    <w:p w14:paraId="6D69779B" w14:textId="77777777" w:rsidR="00A1695B" w:rsidRDefault="00A1695B" w:rsidP="00995228">
      <w:pPr>
        <w:spacing w:line="360" w:lineRule="auto"/>
        <w:ind w:firstLine="709"/>
        <w:jc w:val="right"/>
        <w:rPr>
          <w:rFonts w:ascii="Times New Roman" w:hAnsi="Times New Roman" w:cs="Times New Roman"/>
          <w:sz w:val="24"/>
          <w:szCs w:val="24"/>
          <w:lang w:val="en-US"/>
        </w:rPr>
      </w:pPr>
    </w:p>
    <w:p w14:paraId="6172FA99" w14:textId="77777777" w:rsidR="00A1695B" w:rsidRDefault="00A1695B" w:rsidP="00995228">
      <w:pPr>
        <w:spacing w:line="360" w:lineRule="auto"/>
        <w:ind w:firstLine="709"/>
        <w:jc w:val="right"/>
        <w:rPr>
          <w:rFonts w:ascii="Times New Roman" w:hAnsi="Times New Roman" w:cs="Times New Roman"/>
          <w:sz w:val="24"/>
          <w:szCs w:val="24"/>
          <w:lang w:val="en-US"/>
        </w:rPr>
      </w:pPr>
    </w:p>
    <w:p w14:paraId="32E34862" w14:textId="77777777" w:rsidR="00A1695B" w:rsidRDefault="00A1695B" w:rsidP="00995228">
      <w:pPr>
        <w:spacing w:line="360" w:lineRule="auto"/>
        <w:ind w:firstLine="709"/>
        <w:jc w:val="right"/>
        <w:rPr>
          <w:rFonts w:ascii="Times New Roman" w:hAnsi="Times New Roman" w:cs="Times New Roman"/>
          <w:sz w:val="24"/>
          <w:szCs w:val="24"/>
          <w:lang w:val="en-US"/>
        </w:rPr>
      </w:pPr>
    </w:p>
    <w:p w14:paraId="79C19D9E" w14:textId="77777777" w:rsidR="00995228" w:rsidRPr="003B7D59" w:rsidRDefault="00995228" w:rsidP="00995228">
      <w:pPr>
        <w:spacing w:line="360" w:lineRule="auto"/>
        <w:ind w:firstLine="709"/>
        <w:jc w:val="right"/>
        <w:rPr>
          <w:rFonts w:ascii="Times New Roman" w:hAnsi="Times New Roman" w:cs="Times New Roman"/>
          <w:sz w:val="24"/>
          <w:szCs w:val="24"/>
          <w:lang w:val="en-US"/>
        </w:rPr>
      </w:pPr>
      <w:r w:rsidRPr="003B7D59">
        <w:rPr>
          <w:rFonts w:ascii="Times New Roman" w:hAnsi="Times New Roman" w:cs="Times New Roman"/>
          <w:sz w:val="24"/>
          <w:szCs w:val="24"/>
          <w:lang w:val="en-US"/>
        </w:rPr>
        <w:t>Formular 6</w:t>
      </w:r>
    </w:p>
    <w:p w14:paraId="148DF514" w14:textId="13708288" w:rsidR="00995228" w:rsidRPr="003B7D59" w:rsidRDefault="00995228" w:rsidP="00995228">
      <w:pPr>
        <w:spacing w:line="360" w:lineRule="auto"/>
        <w:ind w:firstLine="709"/>
        <w:jc w:val="both"/>
        <w:rPr>
          <w:rFonts w:ascii="Times New Roman" w:hAnsi="Times New Roman" w:cs="Times New Roman"/>
          <w:sz w:val="24"/>
          <w:szCs w:val="24"/>
          <w:lang w:val="en-US"/>
        </w:rPr>
      </w:pPr>
      <w:r w:rsidRPr="003B7D59">
        <w:rPr>
          <w:rFonts w:ascii="Times New Roman" w:hAnsi="Times New Roman" w:cs="Times New Roman"/>
          <w:sz w:val="24"/>
          <w:szCs w:val="24"/>
          <w:lang w:val="en-US"/>
        </w:rPr>
        <w:t xml:space="preserve"> </w:t>
      </w:r>
    </w:p>
    <w:p w14:paraId="24FFC68D" w14:textId="77777777" w:rsidR="00995228" w:rsidRPr="003B7D59" w:rsidRDefault="00995228" w:rsidP="00995228">
      <w:pPr>
        <w:spacing w:line="360" w:lineRule="auto"/>
        <w:ind w:firstLine="709"/>
        <w:jc w:val="center"/>
        <w:rPr>
          <w:rFonts w:ascii="Times New Roman" w:hAnsi="Times New Roman" w:cs="Times New Roman"/>
          <w:b/>
          <w:bCs/>
          <w:sz w:val="24"/>
          <w:szCs w:val="24"/>
          <w:lang w:val="en-US"/>
        </w:rPr>
      </w:pPr>
      <w:r w:rsidRPr="003B7D59">
        <w:rPr>
          <w:rFonts w:ascii="Times New Roman" w:hAnsi="Times New Roman" w:cs="Times New Roman"/>
          <w:b/>
          <w:bCs/>
          <w:sz w:val="24"/>
          <w:szCs w:val="24"/>
          <w:lang w:val="en-US"/>
        </w:rPr>
        <w:t>DECLARAŢIE DE CONSIMŢĂMÂNT</w:t>
      </w:r>
    </w:p>
    <w:p w14:paraId="1D04D135" w14:textId="6DC84676" w:rsidR="00995228" w:rsidRPr="003B7D59" w:rsidRDefault="00995228" w:rsidP="00995228">
      <w:pPr>
        <w:spacing w:line="360" w:lineRule="auto"/>
        <w:ind w:firstLine="709"/>
        <w:jc w:val="both"/>
        <w:rPr>
          <w:rFonts w:ascii="Times New Roman" w:hAnsi="Times New Roman" w:cs="Times New Roman"/>
          <w:sz w:val="24"/>
          <w:szCs w:val="24"/>
          <w:lang w:val="en-US"/>
        </w:rPr>
      </w:pPr>
      <w:proofErr w:type="spellStart"/>
      <w:r w:rsidRPr="003B7D59">
        <w:rPr>
          <w:rFonts w:ascii="Times New Roman" w:hAnsi="Times New Roman" w:cs="Times New Roman"/>
          <w:sz w:val="24"/>
          <w:szCs w:val="24"/>
          <w:lang w:val="en-US"/>
        </w:rPr>
        <w:t>Subsemnatul</w:t>
      </w:r>
      <w:proofErr w:type="spellEnd"/>
      <w:r w:rsidRPr="003B7D59">
        <w:rPr>
          <w:rFonts w:ascii="Times New Roman" w:hAnsi="Times New Roman" w:cs="Times New Roman"/>
          <w:sz w:val="24"/>
          <w:szCs w:val="24"/>
          <w:lang w:val="en-US"/>
        </w:rPr>
        <w:t>/</w:t>
      </w:r>
      <w:proofErr w:type="gramStart"/>
      <w:r w:rsidRPr="003B7D59">
        <w:rPr>
          <w:rFonts w:ascii="Times New Roman" w:hAnsi="Times New Roman" w:cs="Times New Roman"/>
          <w:sz w:val="24"/>
          <w:szCs w:val="24"/>
          <w:lang w:val="en-US"/>
        </w:rPr>
        <w:t>a,_</w:t>
      </w:r>
      <w:proofErr w:type="gramEnd"/>
      <w:r w:rsidRPr="003B7D59">
        <w:rPr>
          <w:rFonts w:ascii="Times New Roman" w:hAnsi="Times New Roman" w:cs="Times New Roman"/>
          <w:sz w:val="24"/>
          <w:szCs w:val="24"/>
          <w:lang w:val="en-US"/>
        </w:rPr>
        <w:t xml:space="preserve">__________________________________________, </w:t>
      </w:r>
      <w:proofErr w:type="spellStart"/>
      <w:r w:rsidRPr="003B7D59">
        <w:rPr>
          <w:rFonts w:ascii="Times New Roman" w:hAnsi="Times New Roman" w:cs="Times New Roman"/>
          <w:sz w:val="24"/>
          <w:szCs w:val="24"/>
          <w:lang w:val="en-US"/>
        </w:rPr>
        <w:t>având</w:t>
      </w:r>
      <w:proofErr w:type="spellEnd"/>
      <w:r w:rsidRPr="003B7D59">
        <w:rPr>
          <w:rFonts w:ascii="Times New Roman" w:hAnsi="Times New Roman" w:cs="Times New Roman"/>
          <w:sz w:val="24"/>
          <w:szCs w:val="24"/>
          <w:lang w:val="en-US"/>
        </w:rPr>
        <w:t xml:space="preserve"> CNP______________________, </w:t>
      </w:r>
      <w:proofErr w:type="spellStart"/>
      <w:r w:rsidRPr="003B7D59">
        <w:rPr>
          <w:rFonts w:ascii="Times New Roman" w:hAnsi="Times New Roman" w:cs="Times New Roman"/>
          <w:sz w:val="24"/>
          <w:szCs w:val="24"/>
          <w:lang w:val="en-US"/>
        </w:rPr>
        <w:t>declar</w:t>
      </w:r>
      <w:proofErr w:type="spellEnd"/>
      <w:r w:rsidRPr="003B7D59">
        <w:rPr>
          <w:rFonts w:ascii="Times New Roman" w:hAnsi="Times New Roman" w:cs="Times New Roman"/>
          <w:sz w:val="24"/>
          <w:szCs w:val="24"/>
          <w:lang w:val="en-US"/>
        </w:rPr>
        <w:t xml:space="preserve"> pe propria </w:t>
      </w:r>
      <w:proofErr w:type="spellStart"/>
      <w:r w:rsidRPr="003B7D59">
        <w:rPr>
          <w:rFonts w:ascii="Times New Roman" w:hAnsi="Times New Roman" w:cs="Times New Roman"/>
          <w:sz w:val="24"/>
          <w:szCs w:val="24"/>
          <w:lang w:val="en-US"/>
        </w:rPr>
        <w:t>răspundere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îmi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dau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acordul</w:t>
      </w:r>
      <w:proofErr w:type="spellEnd"/>
      <w:r w:rsidRPr="003B7D59">
        <w:rPr>
          <w:rFonts w:ascii="Times New Roman" w:hAnsi="Times New Roman" w:cs="Times New Roman"/>
          <w:sz w:val="24"/>
          <w:szCs w:val="24"/>
          <w:lang w:val="en-US"/>
        </w:rPr>
        <w:t xml:space="preserve"> cu </w:t>
      </w:r>
      <w:proofErr w:type="spellStart"/>
      <w:r w:rsidRPr="003B7D59">
        <w:rPr>
          <w:rFonts w:ascii="Times New Roman" w:hAnsi="Times New Roman" w:cs="Times New Roman"/>
          <w:sz w:val="24"/>
          <w:szCs w:val="24"/>
          <w:lang w:val="en-US"/>
        </w:rPr>
        <w:t>privire</w:t>
      </w:r>
      <w:proofErr w:type="spellEnd"/>
      <w:r w:rsidRPr="003B7D59">
        <w:rPr>
          <w:rFonts w:ascii="Times New Roman" w:hAnsi="Times New Roman" w:cs="Times New Roman"/>
          <w:sz w:val="24"/>
          <w:szCs w:val="24"/>
          <w:lang w:val="en-US"/>
        </w:rPr>
        <w:t xml:space="preserve"> la </w:t>
      </w:r>
      <w:proofErr w:type="spellStart"/>
      <w:r w:rsidRPr="003B7D59">
        <w:rPr>
          <w:rFonts w:ascii="Times New Roman" w:hAnsi="Times New Roman" w:cs="Times New Roman"/>
          <w:sz w:val="24"/>
          <w:szCs w:val="24"/>
          <w:lang w:val="en-US"/>
        </w:rPr>
        <w:t>utilizarea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şi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prelucrarea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datelor</w:t>
      </w:r>
      <w:proofErr w:type="spellEnd"/>
      <w:r w:rsidRPr="003B7D59">
        <w:rPr>
          <w:rFonts w:ascii="Times New Roman" w:hAnsi="Times New Roman" w:cs="Times New Roman"/>
          <w:sz w:val="24"/>
          <w:szCs w:val="24"/>
          <w:lang w:val="en-US"/>
        </w:rPr>
        <w:t xml:space="preserve"> mele </w:t>
      </w:r>
      <w:proofErr w:type="spellStart"/>
      <w:r w:rsidRPr="003B7D59">
        <w:rPr>
          <w:rFonts w:ascii="Times New Roman" w:hAnsi="Times New Roman" w:cs="Times New Roman"/>
          <w:sz w:val="24"/>
          <w:szCs w:val="24"/>
          <w:lang w:val="en-US"/>
        </w:rPr>
        <w:t>personale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vederea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verificării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informaţiilor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furnizate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cadrul</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procedurii</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selecţie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şi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recrutare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vederea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ocupării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unei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poziţii</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membru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Consiliul</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Administrație</w:t>
      </w:r>
      <w:proofErr w:type="spellEnd"/>
      <w:r w:rsidRPr="003B7D59">
        <w:rPr>
          <w:rFonts w:ascii="Times New Roman" w:hAnsi="Times New Roman" w:cs="Times New Roman"/>
          <w:sz w:val="24"/>
          <w:szCs w:val="24"/>
          <w:lang w:val="en-US"/>
        </w:rPr>
        <w:t xml:space="preserve"> al </w:t>
      </w:r>
      <w:r w:rsidR="008026EF">
        <w:rPr>
          <w:rFonts w:ascii="Times New Roman" w:hAnsi="Times New Roman" w:cs="Times New Roman"/>
          <w:bCs/>
          <w:sz w:val="24"/>
          <w:szCs w:val="24"/>
        </w:rPr>
        <w:t xml:space="preserve">Regiei de Administrare a Domeniului Public </w:t>
      </w:r>
      <w:proofErr w:type="spellStart"/>
      <w:r w:rsidR="008026EF">
        <w:rPr>
          <w:rFonts w:ascii="Times New Roman" w:hAnsi="Times New Roman" w:cs="Times New Roman"/>
          <w:bCs/>
          <w:sz w:val="24"/>
          <w:szCs w:val="24"/>
        </w:rPr>
        <w:t>şi</w:t>
      </w:r>
      <w:proofErr w:type="spellEnd"/>
      <w:r w:rsidR="008026EF">
        <w:rPr>
          <w:rFonts w:ascii="Times New Roman" w:hAnsi="Times New Roman" w:cs="Times New Roman"/>
          <w:bCs/>
          <w:sz w:val="24"/>
          <w:szCs w:val="24"/>
        </w:rPr>
        <w:t xml:space="preserve"> Privat al </w:t>
      </w:r>
      <w:proofErr w:type="spellStart"/>
      <w:r w:rsidR="008026EF">
        <w:rPr>
          <w:rFonts w:ascii="Times New Roman" w:hAnsi="Times New Roman" w:cs="Times New Roman"/>
          <w:bCs/>
          <w:sz w:val="24"/>
          <w:szCs w:val="24"/>
        </w:rPr>
        <w:t>Judeţului</w:t>
      </w:r>
      <w:proofErr w:type="spellEnd"/>
      <w:r w:rsidR="008026EF">
        <w:rPr>
          <w:rFonts w:ascii="Times New Roman" w:hAnsi="Times New Roman" w:cs="Times New Roman"/>
          <w:bCs/>
          <w:sz w:val="24"/>
          <w:szCs w:val="24"/>
        </w:rPr>
        <w:t xml:space="preserve"> </w:t>
      </w:r>
      <w:proofErr w:type="spellStart"/>
      <w:r w:rsidR="008026EF">
        <w:rPr>
          <w:rFonts w:ascii="Times New Roman" w:hAnsi="Times New Roman" w:cs="Times New Roman"/>
          <w:bCs/>
          <w:sz w:val="24"/>
          <w:szCs w:val="24"/>
        </w:rPr>
        <w:t>Argeş</w:t>
      </w:r>
      <w:proofErr w:type="spellEnd"/>
      <w:r w:rsidR="008026EF">
        <w:rPr>
          <w:rFonts w:ascii="Times New Roman" w:hAnsi="Times New Roman" w:cs="Times New Roman"/>
          <w:bCs/>
          <w:sz w:val="24"/>
          <w:szCs w:val="24"/>
        </w:rPr>
        <w:t xml:space="preserve"> R.A.</w:t>
      </w:r>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iar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aceste</w:t>
      </w:r>
      <w:proofErr w:type="spellEnd"/>
      <w:r w:rsidRPr="003B7D59">
        <w:rPr>
          <w:rFonts w:ascii="Times New Roman" w:hAnsi="Times New Roman" w:cs="Times New Roman"/>
          <w:sz w:val="24"/>
          <w:szCs w:val="24"/>
          <w:lang w:val="en-US"/>
        </w:rPr>
        <w:t xml:space="preserve"> date </w:t>
      </w:r>
      <w:proofErr w:type="spellStart"/>
      <w:r w:rsidRPr="003B7D59">
        <w:rPr>
          <w:rFonts w:ascii="Times New Roman" w:hAnsi="Times New Roman" w:cs="Times New Roman"/>
          <w:sz w:val="24"/>
          <w:szCs w:val="24"/>
          <w:lang w:val="en-US"/>
        </w:rPr>
        <w:t>corespund</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realităţii</w:t>
      </w:r>
      <w:proofErr w:type="spellEnd"/>
      <w:r w:rsidRPr="003B7D59">
        <w:rPr>
          <w:rFonts w:ascii="Times New Roman" w:hAnsi="Times New Roman" w:cs="Times New Roman"/>
          <w:sz w:val="24"/>
          <w:szCs w:val="24"/>
          <w:lang w:val="en-US"/>
        </w:rPr>
        <w:t xml:space="preserve">. </w:t>
      </w:r>
    </w:p>
    <w:p w14:paraId="5CDAA86E" w14:textId="77777777" w:rsidR="00995228" w:rsidRPr="003B7D59" w:rsidRDefault="00995228" w:rsidP="00995228">
      <w:pPr>
        <w:spacing w:line="360" w:lineRule="auto"/>
        <w:ind w:firstLine="709"/>
        <w:jc w:val="both"/>
        <w:rPr>
          <w:rFonts w:ascii="Times New Roman" w:hAnsi="Times New Roman" w:cs="Times New Roman"/>
          <w:sz w:val="24"/>
          <w:szCs w:val="24"/>
          <w:lang w:val="en-US"/>
        </w:rPr>
      </w:pPr>
      <w:r w:rsidRPr="003B7D59">
        <w:rPr>
          <w:rFonts w:ascii="Times New Roman" w:hAnsi="Times New Roman" w:cs="Times New Roman"/>
          <w:sz w:val="24"/>
          <w:szCs w:val="24"/>
          <w:lang w:val="en-US"/>
        </w:rPr>
        <w:t xml:space="preserve">Am </w:t>
      </w:r>
      <w:proofErr w:type="spellStart"/>
      <w:r w:rsidRPr="003B7D59">
        <w:rPr>
          <w:rFonts w:ascii="Times New Roman" w:hAnsi="Times New Roman" w:cs="Times New Roman"/>
          <w:sz w:val="24"/>
          <w:szCs w:val="24"/>
          <w:lang w:val="en-US"/>
        </w:rPr>
        <w:t>luat</w:t>
      </w:r>
      <w:proofErr w:type="spellEnd"/>
      <w:r w:rsidRPr="003B7D59">
        <w:rPr>
          <w:rFonts w:ascii="Times New Roman" w:hAnsi="Times New Roman" w:cs="Times New Roman"/>
          <w:sz w:val="24"/>
          <w:szCs w:val="24"/>
          <w:lang w:val="en-US"/>
        </w:rPr>
        <w:t xml:space="preserve"> la </w:t>
      </w:r>
      <w:proofErr w:type="spellStart"/>
      <w:r w:rsidRPr="003B7D59">
        <w:rPr>
          <w:rFonts w:ascii="Times New Roman" w:hAnsi="Times New Roman" w:cs="Times New Roman"/>
          <w:sz w:val="24"/>
          <w:szCs w:val="24"/>
          <w:lang w:val="en-US"/>
        </w:rPr>
        <w:t>cunoştinţă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datele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cuprinse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acest</w:t>
      </w:r>
      <w:proofErr w:type="spellEnd"/>
      <w:r w:rsidRPr="003B7D59">
        <w:rPr>
          <w:rFonts w:ascii="Times New Roman" w:hAnsi="Times New Roman" w:cs="Times New Roman"/>
          <w:sz w:val="24"/>
          <w:szCs w:val="24"/>
          <w:lang w:val="en-US"/>
        </w:rPr>
        <w:t xml:space="preserve"> formular </w:t>
      </w:r>
      <w:proofErr w:type="spellStart"/>
      <w:r w:rsidRPr="003B7D59">
        <w:rPr>
          <w:rFonts w:ascii="Times New Roman" w:hAnsi="Times New Roman" w:cs="Times New Roman"/>
          <w:sz w:val="24"/>
          <w:szCs w:val="24"/>
          <w:lang w:val="en-US"/>
        </w:rPr>
        <w:t>vor</w:t>
      </w:r>
      <w:proofErr w:type="spellEnd"/>
      <w:r w:rsidRPr="003B7D59">
        <w:rPr>
          <w:rFonts w:ascii="Times New Roman" w:hAnsi="Times New Roman" w:cs="Times New Roman"/>
          <w:sz w:val="24"/>
          <w:szCs w:val="24"/>
          <w:lang w:val="en-US"/>
        </w:rPr>
        <w:t xml:space="preserve"> fi </w:t>
      </w:r>
      <w:proofErr w:type="spellStart"/>
      <w:r w:rsidRPr="003B7D59">
        <w:rPr>
          <w:rFonts w:ascii="Times New Roman" w:hAnsi="Times New Roman" w:cs="Times New Roman"/>
          <w:sz w:val="24"/>
          <w:szCs w:val="24"/>
          <w:lang w:val="en-US"/>
        </w:rPr>
        <w:t>tratate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confidenţial</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conformitate</w:t>
      </w:r>
      <w:proofErr w:type="spellEnd"/>
      <w:r w:rsidRPr="003B7D59">
        <w:rPr>
          <w:rFonts w:ascii="Times New Roman" w:hAnsi="Times New Roman" w:cs="Times New Roman"/>
          <w:sz w:val="24"/>
          <w:szCs w:val="24"/>
          <w:lang w:val="en-US"/>
        </w:rPr>
        <w:t xml:space="preserve"> cu </w:t>
      </w:r>
      <w:proofErr w:type="spellStart"/>
      <w:r w:rsidRPr="003B7D59">
        <w:rPr>
          <w:rFonts w:ascii="Times New Roman" w:hAnsi="Times New Roman" w:cs="Times New Roman"/>
          <w:sz w:val="24"/>
          <w:szCs w:val="24"/>
          <w:lang w:val="en-US"/>
        </w:rPr>
        <w:t>prevederile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Regulamentului</w:t>
      </w:r>
      <w:proofErr w:type="spellEnd"/>
      <w:r w:rsidRPr="003B7D59">
        <w:rPr>
          <w:rFonts w:ascii="Times New Roman" w:hAnsi="Times New Roman" w:cs="Times New Roman"/>
          <w:sz w:val="24"/>
          <w:szCs w:val="24"/>
          <w:lang w:val="en-US"/>
        </w:rPr>
        <w:t xml:space="preserve"> nr. 679/2016 </w:t>
      </w:r>
      <w:proofErr w:type="spellStart"/>
      <w:r w:rsidRPr="003B7D59">
        <w:rPr>
          <w:rFonts w:ascii="Times New Roman" w:hAnsi="Times New Roman" w:cs="Times New Roman"/>
          <w:sz w:val="24"/>
          <w:szCs w:val="24"/>
          <w:lang w:val="en-US"/>
        </w:rPr>
        <w:t>privind</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protecția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persoanelor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fizice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ceea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privește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prelucrarea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datelor</w:t>
      </w:r>
      <w:proofErr w:type="spellEnd"/>
      <w:r w:rsidRPr="003B7D59">
        <w:rPr>
          <w:rFonts w:ascii="Times New Roman" w:hAnsi="Times New Roman" w:cs="Times New Roman"/>
          <w:sz w:val="24"/>
          <w:szCs w:val="24"/>
          <w:lang w:val="en-US"/>
        </w:rPr>
        <w:t xml:space="preserve"> cu </w:t>
      </w:r>
      <w:proofErr w:type="spellStart"/>
      <w:r w:rsidRPr="003B7D59">
        <w:rPr>
          <w:rFonts w:ascii="Times New Roman" w:hAnsi="Times New Roman" w:cs="Times New Roman"/>
          <w:sz w:val="24"/>
          <w:szCs w:val="24"/>
          <w:lang w:val="en-US"/>
        </w:rPr>
        <w:t>caracter</w:t>
      </w:r>
      <w:proofErr w:type="spellEnd"/>
      <w:r w:rsidRPr="003B7D59">
        <w:rPr>
          <w:rFonts w:ascii="Times New Roman" w:hAnsi="Times New Roman" w:cs="Times New Roman"/>
          <w:sz w:val="24"/>
          <w:szCs w:val="24"/>
          <w:lang w:val="en-US"/>
        </w:rPr>
        <w:t xml:space="preserve"> personal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privind</w:t>
      </w:r>
      <w:proofErr w:type="spellEnd"/>
      <w:r w:rsidRPr="003B7D59">
        <w:rPr>
          <w:rFonts w:ascii="Times New Roman" w:hAnsi="Times New Roman" w:cs="Times New Roman"/>
          <w:sz w:val="24"/>
          <w:szCs w:val="24"/>
          <w:lang w:val="en-US"/>
        </w:rPr>
        <w:t xml:space="preserve"> libera </w:t>
      </w:r>
      <w:proofErr w:type="spellStart"/>
      <w:r w:rsidRPr="003B7D59">
        <w:rPr>
          <w:rFonts w:ascii="Times New Roman" w:hAnsi="Times New Roman" w:cs="Times New Roman"/>
          <w:sz w:val="24"/>
          <w:szCs w:val="24"/>
          <w:lang w:val="en-US"/>
        </w:rPr>
        <w:t>circulație</w:t>
      </w:r>
      <w:proofErr w:type="spellEnd"/>
      <w:r w:rsidRPr="003B7D59">
        <w:rPr>
          <w:rFonts w:ascii="Times New Roman" w:hAnsi="Times New Roman" w:cs="Times New Roman"/>
          <w:sz w:val="24"/>
          <w:szCs w:val="24"/>
          <w:lang w:val="en-US"/>
        </w:rPr>
        <w:t xml:space="preserve"> </w:t>
      </w:r>
      <w:proofErr w:type="gramStart"/>
      <w:r w:rsidRPr="003B7D59">
        <w:rPr>
          <w:rFonts w:ascii="Times New Roman" w:hAnsi="Times New Roman" w:cs="Times New Roman"/>
          <w:sz w:val="24"/>
          <w:szCs w:val="24"/>
          <w:lang w:val="en-US"/>
        </w:rPr>
        <w:t>a</w:t>
      </w:r>
      <w:proofErr w:type="gram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acestor</w:t>
      </w:r>
      <w:proofErr w:type="spellEnd"/>
      <w:r w:rsidRPr="003B7D59">
        <w:rPr>
          <w:rFonts w:ascii="Times New Roman" w:hAnsi="Times New Roman" w:cs="Times New Roman"/>
          <w:sz w:val="24"/>
          <w:szCs w:val="24"/>
          <w:lang w:val="en-US"/>
        </w:rPr>
        <w:t xml:space="preserve"> date. </w:t>
      </w:r>
    </w:p>
    <w:p w14:paraId="4B7C7D6B" w14:textId="77777777" w:rsidR="00995228" w:rsidRPr="003B7D59" w:rsidRDefault="00995228" w:rsidP="00995228">
      <w:pPr>
        <w:spacing w:line="360" w:lineRule="auto"/>
        <w:ind w:firstLine="709"/>
        <w:jc w:val="both"/>
        <w:rPr>
          <w:rFonts w:ascii="Times New Roman" w:hAnsi="Times New Roman" w:cs="Times New Roman"/>
          <w:sz w:val="24"/>
          <w:szCs w:val="24"/>
          <w:lang w:val="en-US"/>
        </w:rPr>
      </w:pPr>
    </w:p>
    <w:p w14:paraId="01E45C93" w14:textId="77777777" w:rsidR="00995228" w:rsidRPr="003B7D59" w:rsidRDefault="00995228" w:rsidP="00995228">
      <w:pPr>
        <w:spacing w:line="360" w:lineRule="auto"/>
        <w:ind w:firstLine="709"/>
        <w:jc w:val="both"/>
        <w:rPr>
          <w:rFonts w:ascii="Times New Roman" w:hAnsi="Times New Roman" w:cs="Times New Roman"/>
          <w:sz w:val="24"/>
          <w:szCs w:val="24"/>
          <w:lang w:val="en-US"/>
        </w:rPr>
      </w:pPr>
    </w:p>
    <w:p w14:paraId="30C019B1" w14:textId="77777777" w:rsidR="00995228" w:rsidRPr="003B7D59" w:rsidRDefault="00995228" w:rsidP="00995228">
      <w:pPr>
        <w:spacing w:line="360" w:lineRule="auto"/>
        <w:ind w:firstLine="709"/>
        <w:jc w:val="both"/>
        <w:rPr>
          <w:rFonts w:ascii="Times New Roman" w:hAnsi="Times New Roman" w:cs="Times New Roman"/>
          <w:sz w:val="24"/>
          <w:szCs w:val="24"/>
          <w:lang w:val="en-US"/>
        </w:rPr>
      </w:pPr>
    </w:p>
    <w:p w14:paraId="54A66E2C" w14:textId="77777777" w:rsidR="00995228" w:rsidRPr="003B7D59" w:rsidRDefault="00995228" w:rsidP="00995228">
      <w:pPr>
        <w:spacing w:line="360" w:lineRule="auto"/>
        <w:ind w:firstLine="709"/>
        <w:jc w:val="both"/>
        <w:rPr>
          <w:rFonts w:ascii="Times New Roman" w:hAnsi="Times New Roman" w:cs="Times New Roman"/>
          <w:sz w:val="24"/>
          <w:szCs w:val="24"/>
          <w:lang w:val="en-US"/>
        </w:rPr>
      </w:pPr>
      <w:r w:rsidRPr="003B7D59">
        <w:rPr>
          <w:rFonts w:ascii="Times New Roman" w:hAnsi="Times New Roman" w:cs="Times New Roman"/>
          <w:sz w:val="24"/>
          <w:szCs w:val="24"/>
          <w:lang w:val="en-US"/>
        </w:rPr>
        <w:t xml:space="preserve">Data _________________                                      </w:t>
      </w:r>
      <w:proofErr w:type="spellStart"/>
      <w:r w:rsidRPr="003B7D59">
        <w:rPr>
          <w:rFonts w:ascii="Times New Roman" w:hAnsi="Times New Roman" w:cs="Times New Roman"/>
          <w:sz w:val="24"/>
          <w:szCs w:val="24"/>
          <w:lang w:val="en-US"/>
        </w:rPr>
        <w:t>Semnătura</w:t>
      </w:r>
      <w:proofErr w:type="spellEnd"/>
      <w:r w:rsidRPr="003B7D59">
        <w:rPr>
          <w:rFonts w:ascii="Times New Roman" w:hAnsi="Times New Roman" w:cs="Times New Roman"/>
          <w:sz w:val="24"/>
          <w:szCs w:val="24"/>
          <w:lang w:val="en-US"/>
        </w:rPr>
        <w:t xml:space="preserve"> ______________________</w:t>
      </w:r>
    </w:p>
    <w:p w14:paraId="0FDD7AC9" w14:textId="77777777" w:rsidR="00995228" w:rsidRPr="003B7D59" w:rsidRDefault="00995228" w:rsidP="00995228">
      <w:pPr>
        <w:spacing w:line="360" w:lineRule="auto"/>
        <w:ind w:firstLine="709"/>
        <w:jc w:val="both"/>
        <w:rPr>
          <w:rFonts w:ascii="Times New Roman" w:hAnsi="Times New Roman" w:cs="Times New Roman"/>
          <w:sz w:val="24"/>
          <w:szCs w:val="24"/>
          <w:lang w:val="en-US"/>
        </w:rPr>
      </w:pPr>
    </w:p>
    <w:p w14:paraId="3EBC1A9B" w14:textId="77777777" w:rsidR="00995228" w:rsidRPr="003B7D59" w:rsidRDefault="00995228" w:rsidP="00995228">
      <w:pPr>
        <w:spacing w:line="360" w:lineRule="auto"/>
        <w:ind w:firstLine="709"/>
        <w:jc w:val="both"/>
        <w:rPr>
          <w:rFonts w:ascii="Times New Roman" w:hAnsi="Times New Roman" w:cs="Times New Roman"/>
          <w:sz w:val="24"/>
          <w:szCs w:val="24"/>
          <w:lang w:val="en-US"/>
        </w:rPr>
      </w:pPr>
    </w:p>
    <w:p w14:paraId="51557EE1" w14:textId="77777777" w:rsidR="00995228" w:rsidRPr="003B7D59" w:rsidRDefault="00995228" w:rsidP="00995228">
      <w:pPr>
        <w:spacing w:line="360" w:lineRule="auto"/>
        <w:ind w:firstLine="709"/>
        <w:jc w:val="both"/>
        <w:rPr>
          <w:rFonts w:ascii="Times New Roman" w:hAnsi="Times New Roman" w:cs="Times New Roman"/>
          <w:sz w:val="24"/>
          <w:szCs w:val="24"/>
          <w:lang w:val="en-US"/>
        </w:rPr>
      </w:pPr>
    </w:p>
    <w:p w14:paraId="57F15E05" w14:textId="77777777" w:rsidR="00995228" w:rsidRPr="003B7D59" w:rsidRDefault="00995228" w:rsidP="00995228">
      <w:pPr>
        <w:spacing w:line="360" w:lineRule="auto"/>
        <w:ind w:firstLine="709"/>
        <w:jc w:val="both"/>
        <w:rPr>
          <w:rFonts w:ascii="Times New Roman" w:hAnsi="Times New Roman" w:cs="Times New Roman"/>
          <w:sz w:val="24"/>
          <w:szCs w:val="24"/>
          <w:lang w:val="en-US"/>
        </w:rPr>
      </w:pPr>
    </w:p>
    <w:p w14:paraId="61B0CF50" w14:textId="77777777" w:rsidR="00995228" w:rsidRPr="003B7D59" w:rsidRDefault="00995228" w:rsidP="00995228">
      <w:pPr>
        <w:spacing w:line="360" w:lineRule="auto"/>
        <w:ind w:firstLine="709"/>
        <w:jc w:val="both"/>
        <w:rPr>
          <w:rFonts w:ascii="Times New Roman" w:hAnsi="Times New Roman" w:cs="Times New Roman"/>
          <w:sz w:val="24"/>
          <w:szCs w:val="24"/>
          <w:lang w:val="en-US"/>
        </w:rPr>
      </w:pPr>
    </w:p>
    <w:p w14:paraId="32DFE679" w14:textId="77777777" w:rsidR="00F17A25" w:rsidRDefault="00F17A25" w:rsidP="00995228">
      <w:pPr>
        <w:spacing w:line="360" w:lineRule="auto"/>
        <w:ind w:firstLine="709"/>
        <w:jc w:val="right"/>
        <w:rPr>
          <w:rFonts w:ascii="Times New Roman" w:hAnsi="Times New Roman" w:cs="Times New Roman"/>
          <w:sz w:val="24"/>
          <w:szCs w:val="24"/>
          <w:lang w:val="en-US"/>
        </w:rPr>
      </w:pPr>
    </w:p>
    <w:p w14:paraId="4B6F12B8" w14:textId="2D8DC589" w:rsidR="00995228" w:rsidRPr="003B7D59" w:rsidRDefault="00995228" w:rsidP="00995228">
      <w:pPr>
        <w:spacing w:line="360" w:lineRule="auto"/>
        <w:ind w:firstLine="709"/>
        <w:jc w:val="right"/>
        <w:rPr>
          <w:rFonts w:ascii="Times New Roman" w:hAnsi="Times New Roman" w:cs="Times New Roman"/>
          <w:sz w:val="24"/>
          <w:szCs w:val="24"/>
          <w:lang w:val="en-US"/>
        </w:rPr>
      </w:pPr>
      <w:r w:rsidRPr="003B7D59">
        <w:rPr>
          <w:rFonts w:ascii="Times New Roman" w:hAnsi="Times New Roman" w:cs="Times New Roman"/>
          <w:sz w:val="24"/>
          <w:szCs w:val="24"/>
          <w:lang w:val="en-US"/>
        </w:rPr>
        <w:t xml:space="preserve">Formular 7 </w:t>
      </w:r>
    </w:p>
    <w:p w14:paraId="7F2DE958" w14:textId="77777777" w:rsidR="00995228" w:rsidRPr="003B7D59" w:rsidRDefault="00995228" w:rsidP="00995228">
      <w:pPr>
        <w:spacing w:line="360" w:lineRule="auto"/>
        <w:ind w:firstLine="709"/>
        <w:jc w:val="center"/>
        <w:rPr>
          <w:rFonts w:ascii="Times New Roman" w:hAnsi="Times New Roman" w:cs="Times New Roman"/>
          <w:sz w:val="24"/>
          <w:szCs w:val="24"/>
          <w:lang w:val="en-US"/>
        </w:rPr>
      </w:pPr>
    </w:p>
    <w:p w14:paraId="1F5DC045" w14:textId="77777777" w:rsidR="00995228" w:rsidRPr="003B7D59" w:rsidRDefault="00995228" w:rsidP="00995228">
      <w:pPr>
        <w:spacing w:line="360" w:lineRule="auto"/>
        <w:ind w:firstLine="709"/>
        <w:jc w:val="center"/>
        <w:rPr>
          <w:rFonts w:ascii="Times New Roman" w:hAnsi="Times New Roman" w:cs="Times New Roman"/>
          <w:b/>
          <w:bCs/>
          <w:sz w:val="24"/>
          <w:szCs w:val="24"/>
          <w:lang w:val="en-US"/>
        </w:rPr>
      </w:pPr>
      <w:r w:rsidRPr="003B7D59">
        <w:rPr>
          <w:rFonts w:ascii="Times New Roman" w:hAnsi="Times New Roman" w:cs="Times New Roman"/>
          <w:b/>
          <w:bCs/>
          <w:sz w:val="24"/>
          <w:szCs w:val="24"/>
          <w:lang w:val="en-US"/>
        </w:rPr>
        <w:t>DECLARAŢIE</w:t>
      </w:r>
    </w:p>
    <w:p w14:paraId="6AA5CEBC" w14:textId="77777777" w:rsidR="00995228" w:rsidRPr="003B7D59" w:rsidRDefault="00995228" w:rsidP="00995228">
      <w:pPr>
        <w:spacing w:line="360" w:lineRule="auto"/>
        <w:ind w:firstLine="709"/>
        <w:jc w:val="center"/>
        <w:rPr>
          <w:rFonts w:ascii="Times New Roman" w:hAnsi="Times New Roman" w:cs="Times New Roman"/>
          <w:b/>
          <w:bCs/>
          <w:sz w:val="24"/>
          <w:szCs w:val="24"/>
          <w:lang w:val="en-US"/>
        </w:rPr>
      </w:pPr>
      <w:proofErr w:type="spellStart"/>
      <w:r w:rsidRPr="003B7D59">
        <w:rPr>
          <w:rFonts w:ascii="Times New Roman" w:hAnsi="Times New Roman" w:cs="Times New Roman"/>
          <w:b/>
          <w:bCs/>
          <w:sz w:val="24"/>
          <w:szCs w:val="24"/>
          <w:lang w:val="en-US"/>
        </w:rPr>
        <w:t>privind</w:t>
      </w:r>
      <w:proofErr w:type="spellEnd"/>
      <w:r w:rsidRPr="003B7D59">
        <w:rPr>
          <w:rFonts w:ascii="Times New Roman" w:hAnsi="Times New Roman" w:cs="Times New Roman"/>
          <w:b/>
          <w:bCs/>
          <w:sz w:val="24"/>
          <w:szCs w:val="24"/>
          <w:lang w:val="en-US"/>
        </w:rPr>
        <w:t xml:space="preserve"> </w:t>
      </w:r>
      <w:proofErr w:type="spellStart"/>
      <w:r w:rsidRPr="003B7D59">
        <w:rPr>
          <w:rFonts w:ascii="Times New Roman" w:hAnsi="Times New Roman" w:cs="Times New Roman"/>
          <w:b/>
          <w:bCs/>
          <w:sz w:val="24"/>
          <w:szCs w:val="24"/>
          <w:lang w:val="en-US"/>
        </w:rPr>
        <w:t>atragerea</w:t>
      </w:r>
      <w:proofErr w:type="spellEnd"/>
      <w:r w:rsidRPr="003B7D59">
        <w:rPr>
          <w:rFonts w:ascii="Times New Roman" w:hAnsi="Times New Roman" w:cs="Times New Roman"/>
          <w:b/>
          <w:bCs/>
          <w:sz w:val="24"/>
          <w:szCs w:val="24"/>
          <w:lang w:val="en-US"/>
        </w:rPr>
        <w:t xml:space="preserve"> </w:t>
      </w:r>
      <w:proofErr w:type="spellStart"/>
      <w:r w:rsidRPr="003B7D59">
        <w:rPr>
          <w:rFonts w:ascii="Times New Roman" w:hAnsi="Times New Roman" w:cs="Times New Roman"/>
          <w:b/>
          <w:bCs/>
          <w:sz w:val="24"/>
          <w:szCs w:val="24"/>
          <w:lang w:val="en-US"/>
        </w:rPr>
        <w:t>răspunderii</w:t>
      </w:r>
      <w:proofErr w:type="spellEnd"/>
      <w:r w:rsidRPr="003B7D59">
        <w:rPr>
          <w:rFonts w:ascii="Times New Roman" w:hAnsi="Times New Roman" w:cs="Times New Roman"/>
          <w:b/>
          <w:bCs/>
          <w:sz w:val="24"/>
          <w:szCs w:val="24"/>
          <w:lang w:val="en-US"/>
        </w:rPr>
        <w:t xml:space="preserve"> </w:t>
      </w:r>
      <w:proofErr w:type="spellStart"/>
      <w:r w:rsidRPr="003B7D59">
        <w:rPr>
          <w:rFonts w:ascii="Times New Roman" w:hAnsi="Times New Roman" w:cs="Times New Roman"/>
          <w:b/>
          <w:bCs/>
          <w:sz w:val="24"/>
          <w:szCs w:val="24"/>
          <w:lang w:val="en-US"/>
        </w:rPr>
        <w:t>în</w:t>
      </w:r>
      <w:proofErr w:type="spellEnd"/>
      <w:r w:rsidRPr="003B7D59">
        <w:rPr>
          <w:rFonts w:ascii="Times New Roman" w:hAnsi="Times New Roman" w:cs="Times New Roman"/>
          <w:b/>
          <w:bCs/>
          <w:sz w:val="24"/>
          <w:szCs w:val="24"/>
          <w:lang w:val="en-US"/>
        </w:rPr>
        <w:t xml:space="preserve"> </w:t>
      </w:r>
      <w:proofErr w:type="spellStart"/>
      <w:r w:rsidRPr="003B7D59">
        <w:rPr>
          <w:rFonts w:ascii="Times New Roman" w:hAnsi="Times New Roman" w:cs="Times New Roman"/>
          <w:b/>
          <w:bCs/>
          <w:sz w:val="24"/>
          <w:szCs w:val="24"/>
          <w:lang w:val="en-US"/>
        </w:rPr>
        <w:t>cazul</w:t>
      </w:r>
      <w:proofErr w:type="spellEnd"/>
      <w:r w:rsidRPr="003B7D59">
        <w:rPr>
          <w:rFonts w:ascii="Times New Roman" w:hAnsi="Times New Roman" w:cs="Times New Roman"/>
          <w:b/>
          <w:bCs/>
          <w:sz w:val="24"/>
          <w:szCs w:val="24"/>
          <w:lang w:val="en-US"/>
        </w:rPr>
        <w:t xml:space="preserve"> </w:t>
      </w:r>
      <w:proofErr w:type="spellStart"/>
      <w:r w:rsidRPr="003B7D59">
        <w:rPr>
          <w:rFonts w:ascii="Times New Roman" w:hAnsi="Times New Roman" w:cs="Times New Roman"/>
          <w:b/>
          <w:bCs/>
          <w:sz w:val="24"/>
          <w:szCs w:val="24"/>
          <w:lang w:val="en-US"/>
        </w:rPr>
        <w:t>insolvenței</w:t>
      </w:r>
      <w:proofErr w:type="spellEnd"/>
      <w:r w:rsidRPr="003B7D59">
        <w:rPr>
          <w:rFonts w:ascii="Times New Roman" w:hAnsi="Times New Roman" w:cs="Times New Roman"/>
          <w:b/>
          <w:bCs/>
          <w:sz w:val="24"/>
          <w:szCs w:val="24"/>
          <w:lang w:val="en-US"/>
        </w:rPr>
        <w:t>/</w:t>
      </w:r>
      <w:proofErr w:type="spellStart"/>
      <w:r w:rsidRPr="003B7D59">
        <w:rPr>
          <w:rFonts w:ascii="Times New Roman" w:hAnsi="Times New Roman" w:cs="Times New Roman"/>
          <w:b/>
          <w:bCs/>
          <w:sz w:val="24"/>
          <w:szCs w:val="24"/>
          <w:lang w:val="en-US"/>
        </w:rPr>
        <w:t>falimentului</w:t>
      </w:r>
      <w:proofErr w:type="spellEnd"/>
      <w:r w:rsidRPr="003B7D59">
        <w:rPr>
          <w:rFonts w:ascii="Times New Roman" w:hAnsi="Times New Roman" w:cs="Times New Roman"/>
          <w:b/>
          <w:bCs/>
          <w:sz w:val="24"/>
          <w:szCs w:val="24"/>
          <w:lang w:val="en-US"/>
        </w:rPr>
        <w:t xml:space="preserve"> </w:t>
      </w:r>
      <w:proofErr w:type="spellStart"/>
      <w:r w:rsidRPr="003B7D59">
        <w:rPr>
          <w:rFonts w:ascii="Times New Roman" w:hAnsi="Times New Roman" w:cs="Times New Roman"/>
          <w:b/>
          <w:bCs/>
          <w:sz w:val="24"/>
          <w:szCs w:val="24"/>
          <w:lang w:val="en-US"/>
        </w:rPr>
        <w:t>societăților</w:t>
      </w:r>
      <w:proofErr w:type="spellEnd"/>
      <w:r w:rsidRPr="003B7D59">
        <w:rPr>
          <w:rFonts w:ascii="Times New Roman" w:hAnsi="Times New Roman" w:cs="Times New Roman"/>
          <w:b/>
          <w:bCs/>
          <w:sz w:val="24"/>
          <w:szCs w:val="24"/>
          <w:lang w:val="en-US"/>
        </w:rPr>
        <w:t>/</w:t>
      </w:r>
      <w:proofErr w:type="spellStart"/>
      <w:r w:rsidRPr="003B7D59">
        <w:rPr>
          <w:rFonts w:ascii="Times New Roman" w:hAnsi="Times New Roman" w:cs="Times New Roman"/>
          <w:b/>
          <w:bCs/>
          <w:sz w:val="24"/>
          <w:szCs w:val="24"/>
          <w:lang w:val="en-US"/>
        </w:rPr>
        <w:t>regiilor</w:t>
      </w:r>
      <w:proofErr w:type="spellEnd"/>
      <w:r w:rsidRPr="003B7D59">
        <w:rPr>
          <w:rFonts w:ascii="Times New Roman" w:hAnsi="Times New Roman" w:cs="Times New Roman"/>
          <w:b/>
          <w:bCs/>
          <w:sz w:val="24"/>
          <w:szCs w:val="24"/>
          <w:lang w:val="en-US"/>
        </w:rPr>
        <w:t xml:space="preserve"> </w:t>
      </w:r>
      <w:proofErr w:type="spellStart"/>
      <w:r w:rsidRPr="003B7D59">
        <w:rPr>
          <w:rFonts w:ascii="Times New Roman" w:hAnsi="Times New Roman" w:cs="Times New Roman"/>
          <w:b/>
          <w:bCs/>
          <w:sz w:val="24"/>
          <w:szCs w:val="24"/>
          <w:lang w:val="en-US"/>
        </w:rPr>
        <w:t>autonome</w:t>
      </w:r>
      <w:proofErr w:type="spellEnd"/>
      <w:r w:rsidRPr="003B7D59">
        <w:rPr>
          <w:rFonts w:ascii="Times New Roman" w:hAnsi="Times New Roman" w:cs="Times New Roman"/>
          <w:b/>
          <w:bCs/>
          <w:sz w:val="24"/>
          <w:szCs w:val="24"/>
          <w:lang w:val="en-US"/>
        </w:rPr>
        <w:t xml:space="preserve"> administrate/</w:t>
      </w:r>
      <w:proofErr w:type="spellStart"/>
      <w:r w:rsidRPr="003B7D59">
        <w:rPr>
          <w:rFonts w:ascii="Times New Roman" w:hAnsi="Times New Roman" w:cs="Times New Roman"/>
          <w:b/>
          <w:bCs/>
          <w:sz w:val="24"/>
          <w:szCs w:val="24"/>
          <w:lang w:val="en-US"/>
        </w:rPr>
        <w:t>conduse</w:t>
      </w:r>
      <w:proofErr w:type="spellEnd"/>
    </w:p>
    <w:p w14:paraId="6CA55CE3" w14:textId="77777777" w:rsidR="00995228" w:rsidRPr="003B7D59" w:rsidRDefault="00995228" w:rsidP="00995228">
      <w:pPr>
        <w:spacing w:line="360" w:lineRule="auto"/>
        <w:ind w:firstLine="709"/>
        <w:jc w:val="both"/>
        <w:rPr>
          <w:rFonts w:ascii="Times New Roman" w:hAnsi="Times New Roman" w:cs="Times New Roman"/>
          <w:sz w:val="24"/>
          <w:szCs w:val="24"/>
          <w:lang w:val="en-US"/>
        </w:rPr>
      </w:pPr>
    </w:p>
    <w:p w14:paraId="16C55395" w14:textId="77777777" w:rsidR="00AB09A4" w:rsidRPr="003B7D59" w:rsidRDefault="00AB09A4" w:rsidP="00995228">
      <w:pPr>
        <w:spacing w:line="360" w:lineRule="auto"/>
        <w:ind w:firstLine="709"/>
        <w:jc w:val="both"/>
        <w:rPr>
          <w:rFonts w:ascii="Times New Roman" w:hAnsi="Times New Roman" w:cs="Times New Roman"/>
          <w:sz w:val="24"/>
          <w:szCs w:val="24"/>
          <w:lang w:val="en-US"/>
        </w:rPr>
      </w:pPr>
    </w:p>
    <w:p w14:paraId="1EE953BF" w14:textId="4687420D" w:rsidR="00995228" w:rsidRPr="003B7D59" w:rsidRDefault="00995228" w:rsidP="00995228">
      <w:pPr>
        <w:spacing w:line="360" w:lineRule="auto"/>
        <w:ind w:firstLine="709"/>
        <w:jc w:val="both"/>
        <w:rPr>
          <w:rFonts w:ascii="Times New Roman" w:hAnsi="Times New Roman" w:cs="Times New Roman"/>
          <w:sz w:val="24"/>
          <w:szCs w:val="24"/>
          <w:lang w:val="en-US"/>
        </w:rPr>
      </w:pPr>
      <w:proofErr w:type="spellStart"/>
      <w:r w:rsidRPr="003B7D59">
        <w:rPr>
          <w:rFonts w:ascii="Times New Roman" w:hAnsi="Times New Roman" w:cs="Times New Roman"/>
          <w:sz w:val="24"/>
          <w:szCs w:val="24"/>
          <w:lang w:val="en-US"/>
        </w:rPr>
        <w:t>Subsemnatul</w:t>
      </w:r>
      <w:proofErr w:type="spellEnd"/>
      <w:r w:rsidRPr="003B7D59">
        <w:rPr>
          <w:rFonts w:ascii="Times New Roman" w:hAnsi="Times New Roman" w:cs="Times New Roman"/>
          <w:sz w:val="24"/>
          <w:szCs w:val="24"/>
          <w:lang w:val="en-US"/>
        </w:rPr>
        <w:t xml:space="preserve">/a ____________________________________________, </w:t>
      </w:r>
      <w:proofErr w:type="spellStart"/>
      <w:r w:rsidRPr="003B7D59">
        <w:rPr>
          <w:rFonts w:ascii="Times New Roman" w:hAnsi="Times New Roman" w:cs="Times New Roman"/>
          <w:sz w:val="24"/>
          <w:szCs w:val="24"/>
          <w:lang w:val="en-US"/>
        </w:rPr>
        <w:t>având</w:t>
      </w:r>
      <w:proofErr w:type="spellEnd"/>
      <w:r w:rsidRPr="003B7D59">
        <w:rPr>
          <w:rFonts w:ascii="Times New Roman" w:hAnsi="Times New Roman" w:cs="Times New Roman"/>
          <w:sz w:val="24"/>
          <w:szCs w:val="24"/>
          <w:lang w:val="en-US"/>
        </w:rPr>
        <w:t xml:space="preserve"> CNP ____________________________, </w:t>
      </w:r>
      <w:proofErr w:type="spellStart"/>
      <w:r w:rsidRPr="003B7D59">
        <w:rPr>
          <w:rFonts w:ascii="Times New Roman" w:hAnsi="Times New Roman" w:cs="Times New Roman"/>
          <w:sz w:val="24"/>
          <w:szCs w:val="24"/>
          <w:lang w:val="en-US"/>
        </w:rPr>
        <w:t>domiciliat</w:t>
      </w:r>
      <w:proofErr w:type="spellEnd"/>
      <w:r w:rsidRPr="003B7D59">
        <w:rPr>
          <w:rFonts w:ascii="Times New Roman" w:hAnsi="Times New Roman" w:cs="Times New Roman"/>
          <w:sz w:val="24"/>
          <w:szCs w:val="24"/>
          <w:lang w:val="en-US"/>
        </w:rPr>
        <w:t xml:space="preserve">/ă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______________, str. ___________________, </w:t>
      </w:r>
      <w:proofErr w:type="gramStart"/>
      <w:r w:rsidRPr="003B7D59">
        <w:rPr>
          <w:rFonts w:ascii="Times New Roman" w:hAnsi="Times New Roman" w:cs="Times New Roman"/>
          <w:sz w:val="24"/>
          <w:szCs w:val="24"/>
          <w:lang w:val="en-US"/>
        </w:rPr>
        <w:t>nr._</w:t>
      </w:r>
      <w:proofErr w:type="gramEnd"/>
      <w:r w:rsidRPr="003B7D59">
        <w:rPr>
          <w:rFonts w:ascii="Times New Roman" w:hAnsi="Times New Roman" w:cs="Times New Roman"/>
          <w:sz w:val="24"/>
          <w:szCs w:val="24"/>
          <w:lang w:val="en-US"/>
        </w:rPr>
        <w:t xml:space="preserve">___, bl. ____, sc. ____, ap. ____, </w:t>
      </w:r>
      <w:proofErr w:type="spellStart"/>
      <w:r w:rsidRPr="003B7D59">
        <w:rPr>
          <w:rFonts w:ascii="Times New Roman" w:hAnsi="Times New Roman" w:cs="Times New Roman"/>
          <w:sz w:val="24"/>
          <w:szCs w:val="24"/>
          <w:lang w:val="en-US"/>
        </w:rPr>
        <w:t>posesor</w:t>
      </w:r>
      <w:proofErr w:type="spellEnd"/>
      <w:r w:rsidRPr="003B7D59">
        <w:rPr>
          <w:rFonts w:ascii="Times New Roman" w:hAnsi="Times New Roman" w:cs="Times New Roman"/>
          <w:sz w:val="24"/>
          <w:szCs w:val="24"/>
          <w:lang w:val="en-US"/>
        </w:rPr>
        <w:t xml:space="preserve"> al CI, seria _____, nr. ____________, </w:t>
      </w:r>
      <w:proofErr w:type="spellStart"/>
      <w:r w:rsidRPr="003B7D59">
        <w:rPr>
          <w:rFonts w:ascii="Times New Roman" w:hAnsi="Times New Roman" w:cs="Times New Roman"/>
          <w:sz w:val="24"/>
          <w:szCs w:val="24"/>
          <w:lang w:val="en-US"/>
        </w:rPr>
        <w:t>eliberat</w:t>
      </w:r>
      <w:proofErr w:type="spellEnd"/>
      <w:r w:rsidRPr="003B7D59">
        <w:rPr>
          <w:rFonts w:ascii="Times New Roman" w:hAnsi="Times New Roman" w:cs="Times New Roman"/>
          <w:sz w:val="24"/>
          <w:szCs w:val="24"/>
          <w:lang w:val="en-US"/>
        </w:rPr>
        <w:t xml:space="preserve"> de ___________________ la data de ___________, </w:t>
      </w:r>
      <w:proofErr w:type="spellStart"/>
      <w:r w:rsidRPr="003B7D59">
        <w:rPr>
          <w:rFonts w:ascii="Times New Roman" w:hAnsi="Times New Roman" w:cs="Times New Roman"/>
          <w:sz w:val="24"/>
          <w:szCs w:val="24"/>
          <w:lang w:val="en-US"/>
        </w:rPr>
        <w:t>telefon</w:t>
      </w:r>
      <w:proofErr w:type="spellEnd"/>
      <w:r w:rsidRPr="003B7D59">
        <w:rPr>
          <w:rFonts w:ascii="Times New Roman" w:hAnsi="Times New Roman" w:cs="Times New Roman"/>
          <w:sz w:val="24"/>
          <w:szCs w:val="24"/>
          <w:lang w:val="en-US"/>
        </w:rPr>
        <w:t xml:space="preserve"> fix: _______________, </w:t>
      </w:r>
      <w:proofErr w:type="spellStart"/>
      <w:r w:rsidRPr="003B7D59">
        <w:rPr>
          <w:rFonts w:ascii="Times New Roman" w:hAnsi="Times New Roman" w:cs="Times New Roman"/>
          <w:sz w:val="24"/>
          <w:szCs w:val="24"/>
          <w:lang w:val="en-US"/>
        </w:rPr>
        <w:t>telefon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mobil</w:t>
      </w:r>
      <w:proofErr w:type="spellEnd"/>
      <w:r w:rsidRPr="003B7D59">
        <w:rPr>
          <w:rFonts w:ascii="Times New Roman" w:hAnsi="Times New Roman" w:cs="Times New Roman"/>
          <w:sz w:val="24"/>
          <w:szCs w:val="24"/>
          <w:lang w:val="en-US"/>
        </w:rPr>
        <w:t xml:space="preserve"> ___________________, e-mail: _______________________, ca </w:t>
      </w:r>
      <w:proofErr w:type="spellStart"/>
      <w:r w:rsidRPr="003B7D59">
        <w:rPr>
          <w:rFonts w:ascii="Times New Roman" w:hAnsi="Times New Roman" w:cs="Times New Roman"/>
          <w:sz w:val="24"/>
          <w:szCs w:val="24"/>
          <w:lang w:val="en-US"/>
        </w:rPr>
        <w:t>şi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aplicant</w:t>
      </w:r>
      <w:proofErr w:type="spellEnd"/>
      <w:r w:rsidRPr="003B7D59">
        <w:rPr>
          <w:rFonts w:ascii="Times New Roman" w:hAnsi="Times New Roman" w:cs="Times New Roman"/>
          <w:sz w:val="24"/>
          <w:szCs w:val="24"/>
          <w:lang w:val="en-US"/>
        </w:rPr>
        <w:t xml:space="preserve">/ă </w:t>
      </w:r>
      <w:proofErr w:type="spellStart"/>
      <w:r w:rsidRPr="003B7D59">
        <w:rPr>
          <w:rFonts w:ascii="Times New Roman" w:hAnsi="Times New Roman" w:cs="Times New Roman"/>
          <w:sz w:val="24"/>
          <w:szCs w:val="24"/>
          <w:lang w:val="en-US"/>
        </w:rPr>
        <w:t>pentru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poziţia</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membru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Consiliul</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Administrație</w:t>
      </w:r>
      <w:proofErr w:type="spellEnd"/>
      <w:r w:rsidRPr="003B7D59">
        <w:rPr>
          <w:rFonts w:ascii="Times New Roman" w:hAnsi="Times New Roman" w:cs="Times New Roman"/>
          <w:sz w:val="24"/>
          <w:szCs w:val="24"/>
          <w:lang w:val="en-US"/>
        </w:rPr>
        <w:t xml:space="preserve"> la </w:t>
      </w:r>
      <w:r w:rsidR="008026EF">
        <w:rPr>
          <w:rFonts w:ascii="Times New Roman" w:hAnsi="Times New Roman" w:cs="Times New Roman"/>
          <w:bCs/>
          <w:sz w:val="24"/>
          <w:szCs w:val="24"/>
        </w:rPr>
        <w:t xml:space="preserve">Regiei de Administrare a Domeniului Public </w:t>
      </w:r>
      <w:proofErr w:type="spellStart"/>
      <w:r w:rsidR="008026EF">
        <w:rPr>
          <w:rFonts w:ascii="Times New Roman" w:hAnsi="Times New Roman" w:cs="Times New Roman"/>
          <w:bCs/>
          <w:sz w:val="24"/>
          <w:szCs w:val="24"/>
        </w:rPr>
        <w:t>şi</w:t>
      </w:r>
      <w:proofErr w:type="spellEnd"/>
      <w:r w:rsidR="008026EF">
        <w:rPr>
          <w:rFonts w:ascii="Times New Roman" w:hAnsi="Times New Roman" w:cs="Times New Roman"/>
          <w:bCs/>
          <w:sz w:val="24"/>
          <w:szCs w:val="24"/>
        </w:rPr>
        <w:t xml:space="preserve"> Privat al </w:t>
      </w:r>
      <w:proofErr w:type="spellStart"/>
      <w:r w:rsidR="008026EF">
        <w:rPr>
          <w:rFonts w:ascii="Times New Roman" w:hAnsi="Times New Roman" w:cs="Times New Roman"/>
          <w:bCs/>
          <w:sz w:val="24"/>
          <w:szCs w:val="24"/>
        </w:rPr>
        <w:t>Judeţului</w:t>
      </w:r>
      <w:proofErr w:type="spellEnd"/>
      <w:r w:rsidR="008026EF">
        <w:rPr>
          <w:rFonts w:ascii="Times New Roman" w:hAnsi="Times New Roman" w:cs="Times New Roman"/>
          <w:bCs/>
          <w:sz w:val="24"/>
          <w:szCs w:val="24"/>
        </w:rPr>
        <w:t xml:space="preserve"> </w:t>
      </w:r>
      <w:proofErr w:type="spellStart"/>
      <w:r w:rsidR="008026EF">
        <w:rPr>
          <w:rFonts w:ascii="Times New Roman" w:hAnsi="Times New Roman" w:cs="Times New Roman"/>
          <w:bCs/>
          <w:sz w:val="24"/>
          <w:szCs w:val="24"/>
        </w:rPr>
        <w:t>Argeş</w:t>
      </w:r>
      <w:proofErr w:type="spellEnd"/>
      <w:r w:rsidR="008026EF">
        <w:rPr>
          <w:rFonts w:ascii="Times New Roman" w:hAnsi="Times New Roman" w:cs="Times New Roman"/>
          <w:bCs/>
          <w:sz w:val="24"/>
          <w:szCs w:val="24"/>
        </w:rPr>
        <w:t xml:space="preserve"> R.A.</w:t>
      </w:r>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cunoscând</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dispoziţiile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articolului</w:t>
      </w:r>
      <w:proofErr w:type="spellEnd"/>
      <w:r w:rsidRPr="003B7D59">
        <w:rPr>
          <w:rFonts w:ascii="Times New Roman" w:hAnsi="Times New Roman" w:cs="Times New Roman"/>
          <w:sz w:val="24"/>
          <w:szCs w:val="24"/>
          <w:lang w:val="en-US"/>
        </w:rPr>
        <w:t xml:space="preserve"> 326 din </w:t>
      </w:r>
      <w:proofErr w:type="spellStart"/>
      <w:r w:rsidRPr="003B7D59">
        <w:rPr>
          <w:rFonts w:ascii="Times New Roman" w:hAnsi="Times New Roman" w:cs="Times New Roman"/>
          <w:sz w:val="24"/>
          <w:szCs w:val="24"/>
          <w:lang w:val="en-US"/>
        </w:rPr>
        <w:t>Codul</w:t>
      </w:r>
      <w:proofErr w:type="spellEnd"/>
      <w:r w:rsidRPr="003B7D59">
        <w:rPr>
          <w:rFonts w:ascii="Times New Roman" w:hAnsi="Times New Roman" w:cs="Times New Roman"/>
          <w:sz w:val="24"/>
          <w:szCs w:val="24"/>
          <w:lang w:val="en-US"/>
        </w:rPr>
        <w:t xml:space="preserve"> Penal cu </w:t>
      </w:r>
      <w:proofErr w:type="spellStart"/>
      <w:r w:rsidRPr="003B7D59">
        <w:rPr>
          <w:rFonts w:ascii="Times New Roman" w:hAnsi="Times New Roman" w:cs="Times New Roman"/>
          <w:sz w:val="24"/>
          <w:szCs w:val="24"/>
          <w:lang w:val="en-US"/>
        </w:rPr>
        <w:t>privire</w:t>
      </w:r>
      <w:proofErr w:type="spellEnd"/>
      <w:r w:rsidRPr="003B7D59">
        <w:rPr>
          <w:rFonts w:ascii="Times New Roman" w:hAnsi="Times New Roman" w:cs="Times New Roman"/>
          <w:sz w:val="24"/>
          <w:szCs w:val="24"/>
          <w:lang w:val="en-US"/>
        </w:rPr>
        <w:t xml:space="preserve"> la </w:t>
      </w:r>
      <w:proofErr w:type="spellStart"/>
      <w:r w:rsidRPr="003B7D59">
        <w:rPr>
          <w:rFonts w:ascii="Times New Roman" w:hAnsi="Times New Roman" w:cs="Times New Roman"/>
          <w:sz w:val="24"/>
          <w:szCs w:val="24"/>
          <w:lang w:val="en-US"/>
        </w:rPr>
        <w:t>falsul</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declaraţii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declar</w:t>
      </w:r>
      <w:proofErr w:type="spellEnd"/>
      <w:r w:rsidRPr="003B7D59">
        <w:rPr>
          <w:rFonts w:ascii="Times New Roman" w:hAnsi="Times New Roman" w:cs="Times New Roman"/>
          <w:sz w:val="24"/>
          <w:szCs w:val="24"/>
          <w:lang w:val="en-US"/>
        </w:rPr>
        <w:t xml:space="preserve"> pe propria </w:t>
      </w:r>
      <w:proofErr w:type="spellStart"/>
      <w:r w:rsidRPr="003B7D59">
        <w:rPr>
          <w:rFonts w:ascii="Times New Roman" w:hAnsi="Times New Roman" w:cs="Times New Roman"/>
          <w:sz w:val="24"/>
          <w:szCs w:val="24"/>
          <w:lang w:val="en-US"/>
        </w:rPr>
        <w:t>răspundere</w:t>
      </w:r>
      <w:proofErr w:type="spellEnd"/>
      <w:r w:rsidRPr="003B7D59">
        <w:rPr>
          <w:rFonts w:ascii="Times New Roman" w:hAnsi="Times New Roman" w:cs="Times New Roman"/>
          <w:sz w:val="24"/>
          <w:szCs w:val="24"/>
          <w:lang w:val="en-US"/>
        </w:rPr>
        <w:t xml:space="preserve">, sub </w:t>
      </w:r>
      <w:proofErr w:type="spellStart"/>
      <w:r w:rsidRPr="003B7D59">
        <w:rPr>
          <w:rFonts w:ascii="Times New Roman" w:hAnsi="Times New Roman" w:cs="Times New Roman"/>
          <w:sz w:val="24"/>
          <w:szCs w:val="24"/>
          <w:lang w:val="en-US"/>
        </w:rPr>
        <w:t>sancţiunea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excluderii</w:t>
      </w:r>
      <w:proofErr w:type="spellEnd"/>
      <w:r w:rsidRPr="003B7D59">
        <w:rPr>
          <w:rFonts w:ascii="Times New Roman" w:hAnsi="Times New Roman" w:cs="Times New Roman"/>
          <w:sz w:val="24"/>
          <w:szCs w:val="24"/>
          <w:lang w:val="en-US"/>
        </w:rPr>
        <w:t xml:space="preserve"> din </w:t>
      </w:r>
      <w:proofErr w:type="spellStart"/>
      <w:r w:rsidRPr="003B7D59">
        <w:rPr>
          <w:rFonts w:ascii="Times New Roman" w:hAnsi="Times New Roman" w:cs="Times New Roman"/>
          <w:sz w:val="24"/>
          <w:szCs w:val="24"/>
          <w:lang w:val="en-US"/>
        </w:rPr>
        <w:t>procedura</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selecţie</w:t>
      </w:r>
      <w:proofErr w:type="spellEnd"/>
      <w:r w:rsidRPr="003B7D59">
        <w:rPr>
          <w:rFonts w:ascii="Times New Roman" w:hAnsi="Times New Roman" w:cs="Times New Roman"/>
          <w:sz w:val="24"/>
          <w:szCs w:val="24"/>
          <w:lang w:val="en-US"/>
        </w:rPr>
        <w:t xml:space="preserve"> a </w:t>
      </w:r>
      <w:proofErr w:type="spellStart"/>
      <w:r w:rsidRPr="003B7D59">
        <w:rPr>
          <w:rFonts w:ascii="Times New Roman" w:hAnsi="Times New Roman" w:cs="Times New Roman"/>
          <w:sz w:val="24"/>
          <w:szCs w:val="24"/>
          <w:lang w:val="en-US"/>
        </w:rPr>
        <w:t>candidaţilor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pentru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poziţia</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membru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Consiliul</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Administrație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şi</w:t>
      </w:r>
      <w:proofErr w:type="spellEnd"/>
      <w:r w:rsidRPr="003B7D59">
        <w:rPr>
          <w:rFonts w:ascii="Times New Roman" w:hAnsi="Times New Roman" w:cs="Times New Roman"/>
          <w:sz w:val="24"/>
          <w:szCs w:val="24"/>
          <w:lang w:val="en-US"/>
        </w:rPr>
        <w:t xml:space="preserve"> a </w:t>
      </w:r>
      <w:proofErr w:type="spellStart"/>
      <w:r w:rsidRPr="003B7D59">
        <w:rPr>
          <w:rFonts w:ascii="Times New Roman" w:hAnsi="Times New Roman" w:cs="Times New Roman"/>
          <w:sz w:val="24"/>
          <w:szCs w:val="24"/>
          <w:lang w:val="en-US"/>
        </w:rPr>
        <w:t>sancţiunilor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prevăzute</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Codul</w:t>
      </w:r>
      <w:proofErr w:type="spellEnd"/>
      <w:r w:rsidRPr="003B7D59">
        <w:rPr>
          <w:rFonts w:ascii="Times New Roman" w:hAnsi="Times New Roman" w:cs="Times New Roman"/>
          <w:sz w:val="24"/>
          <w:szCs w:val="24"/>
          <w:lang w:val="en-US"/>
        </w:rPr>
        <w:t xml:space="preserve"> Penal </w:t>
      </w:r>
      <w:proofErr w:type="spellStart"/>
      <w:r w:rsidRPr="003B7D59">
        <w:rPr>
          <w:rFonts w:ascii="Times New Roman" w:hAnsi="Times New Roman" w:cs="Times New Roman"/>
          <w:sz w:val="24"/>
          <w:szCs w:val="24"/>
          <w:lang w:val="en-US"/>
        </w:rPr>
        <w:t>privind</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falsul</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declaraţii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că</w:t>
      </w:r>
      <w:proofErr w:type="spellEnd"/>
      <w:r w:rsidRPr="003B7D59">
        <w:rPr>
          <w:rFonts w:ascii="Times New Roman" w:hAnsi="Times New Roman" w:cs="Times New Roman"/>
          <w:sz w:val="24"/>
          <w:szCs w:val="24"/>
          <w:lang w:val="en-US"/>
        </w:rPr>
        <w:t>:</w:t>
      </w:r>
    </w:p>
    <w:p w14:paraId="783E93C9" w14:textId="77777777" w:rsidR="00995228" w:rsidRPr="003B7D59" w:rsidRDefault="00995228" w:rsidP="00995228">
      <w:pPr>
        <w:spacing w:line="360" w:lineRule="auto"/>
        <w:ind w:firstLine="709"/>
        <w:jc w:val="both"/>
        <w:rPr>
          <w:rFonts w:ascii="Times New Roman" w:hAnsi="Times New Roman" w:cs="Times New Roman"/>
          <w:sz w:val="24"/>
          <w:szCs w:val="24"/>
          <w:lang w:val="en-US"/>
        </w:rPr>
      </w:pPr>
      <w:r w:rsidRPr="003B7D59">
        <w:rPr>
          <w:rFonts w:ascii="Times New Roman" w:hAnsi="Times New Roman" w:cs="Times New Roman"/>
          <w:b/>
          <w:bCs/>
          <w:sz w:val="24"/>
          <w:szCs w:val="24"/>
          <w:lang w:val="en-US"/>
        </w:rPr>
        <w:t>□</w:t>
      </w:r>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Împotriva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mea</w:t>
      </w:r>
      <w:proofErr w:type="spellEnd"/>
      <w:r w:rsidRPr="003B7D59">
        <w:rPr>
          <w:rFonts w:ascii="Times New Roman" w:hAnsi="Times New Roman" w:cs="Times New Roman"/>
          <w:sz w:val="24"/>
          <w:szCs w:val="24"/>
          <w:lang w:val="en-US"/>
        </w:rPr>
        <w:t xml:space="preserve"> nu a </w:t>
      </w:r>
      <w:proofErr w:type="spellStart"/>
      <w:r w:rsidRPr="003B7D59">
        <w:rPr>
          <w:rFonts w:ascii="Times New Roman" w:hAnsi="Times New Roman" w:cs="Times New Roman"/>
          <w:sz w:val="24"/>
          <w:szCs w:val="24"/>
          <w:lang w:val="en-US"/>
        </w:rPr>
        <w:t>fost</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inițiată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admisă</w:t>
      </w:r>
      <w:proofErr w:type="spellEnd"/>
      <w:r w:rsidRPr="003B7D59">
        <w:rPr>
          <w:rFonts w:ascii="Times New Roman" w:hAnsi="Times New Roman" w:cs="Times New Roman"/>
          <w:sz w:val="24"/>
          <w:szCs w:val="24"/>
          <w:lang w:val="en-US"/>
        </w:rPr>
        <w:t xml:space="preserve"> o </w:t>
      </w:r>
      <w:proofErr w:type="spellStart"/>
      <w:r w:rsidRPr="003B7D59">
        <w:rPr>
          <w:rFonts w:ascii="Times New Roman" w:hAnsi="Times New Roman" w:cs="Times New Roman"/>
          <w:sz w:val="24"/>
          <w:szCs w:val="24"/>
          <w:lang w:val="en-US"/>
        </w:rPr>
        <w:t>acțiune</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atragere</w:t>
      </w:r>
      <w:proofErr w:type="spellEnd"/>
      <w:r w:rsidRPr="003B7D59">
        <w:rPr>
          <w:rFonts w:ascii="Times New Roman" w:hAnsi="Times New Roman" w:cs="Times New Roman"/>
          <w:sz w:val="24"/>
          <w:szCs w:val="24"/>
          <w:lang w:val="en-US"/>
        </w:rPr>
        <w:t xml:space="preserve"> a </w:t>
      </w:r>
      <w:proofErr w:type="spellStart"/>
      <w:r w:rsidRPr="003B7D59">
        <w:rPr>
          <w:rFonts w:ascii="Times New Roman" w:hAnsi="Times New Roman" w:cs="Times New Roman"/>
          <w:sz w:val="24"/>
          <w:szCs w:val="24"/>
          <w:lang w:val="en-US"/>
        </w:rPr>
        <w:t>răspunderii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ceea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privește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insolvența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falimentul</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unei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societăți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comerciale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regii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autonome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care mi-am </w:t>
      </w:r>
      <w:proofErr w:type="spellStart"/>
      <w:r w:rsidRPr="003B7D59">
        <w:rPr>
          <w:rFonts w:ascii="Times New Roman" w:hAnsi="Times New Roman" w:cs="Times New Roman"/>
          <w:sz w:val="24"/>
          <w:szCs w:val="24"/>
          <w:lang w:val="en-US"/>
        </w:rPr>
        <w:t>exercitat</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mandatul</w:t>
      </w:r>
      <w:proofErr w:type="spellEnd"/>
      <w:r w:rsidRPr="003B7D59">
        <w:rPr>
          <w:rFonts w:ascii="Times New Roman" w:hAnsi="Times New Roman" w:cs="Times New Roman"/>
          <w:sz w:val="24"/>
          <w:szCs w:val="24"/>
          <w:lang w:val="en-US"/>
        </w:rPr>
        <w:t xml:space="preserve"> de administrator/ director;</w:t>
      </w:r>
    </w:p>
    <w:p w14:paraId="13B87837" w14:textId="77777777" w:rsidR="00995228" w:rsidRPr="003B7D59" w:rsidRDefault="00995228" w:rsidP="00995228">
      <w:pPr>
        <w:spacing w:line="360" w:lineRule="auto"/>
        <w:ind w:firstLine="709"/>
        <w:jc w:val="both"/>
        <w:rPr>
          <w:rFonts w:ascii="Times New Roman" w:hAnsi="Times New Roman" w:cs="Times New Roman"/>
          <w:sz w:val="24"/>
          <w:szCs w:val="24"/>
          <w:lang w:val="en-US"/>
        </w:rPr>
      </w:pPr>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Împotriva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mea</w:t>
      </w:r>
      <w:proofErr w:type="spellEnd"/>
      <w:r w:rsidRPr="003B7D59">
        <w:rPr>
          <w:rFonts w:ascii="Times New Roman" w:hAnsi="Times New Roman" w:cs="Times New Roman"/>
          <w:sz w:val="24"/>
          <w:szCs w:val="24"/>
          <w:lang w:val="en-US"/>
        </w:rPr>
        <w:t xml:space="preserve"> a </w:t>
      </w:r>
      <w:proofErr w:type="spellStart"/>
      <w:r w:rsidRPr="003B7D59">
        <w:rPr>
          <w:rFonts w:ascii="Times New Roman" w:hAnsi="Times New Roman" w:cs="Times New Roman"/>
          <w:sz w:val="24"/>
          <w:szCs w:val="24"/>
          <w:lang w:val="en-US"/>
        </w:rPr>
        <w:t>fost</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inițiată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admisă</w:t>
      </w:r>
      <w:proofErr w:type="spellEnd"/>
      <w:r w:rsidRPr="003B7D59">
        <w:rPr>
          <w:rFonts w:ascii="Times New Roman" w:hAnsi="Times New Roman" w:cs="Times New Roman"/>
          <w:sz w:val="24"/>
          <w:szCs w:val="24"/>
          <w:lang w:val="en-US"/>
        </w:rPr>
        <w:t xml:space="preserve"> o </w:t>
      </w:r>
      <w:proofErr w:type="spellStart"/>
      <w:r w:rsidRPr="003B7D59">
        <w:rPr>
          <w:rFonts w:ascii="Times New Roman" w:hAnsi="Times New Roman" w:cs="Times New Roman"/>
          <w:sz w:val="24"/>
          <w:szCs w:val="24"/>
          <w:lang w:val="en-US"/>
        </w:rPr>
        <w:t>acțiune</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atragere</w:t>
      </w:r>
      <w:proofErr w:type="spellEnd"/>
      <w:r w:rsidRPr="003B7D59">
        <w:rPr>
          <w:rFonts w:ascii="Times New Roman" w:hAnsi="Times New Roman" w:cs="Times New Roman"/>
          <w:sz w:val="24"/>
          <w:szCs w:val="24"/>
          <w:lang w:val="en-US"/>
        </w:rPr>
        <w:t xml:space="preserve"> a </w:t>
      </w:r>
      <w:proofErr w:type="spellStart"/>
      <w:r w:rsidRPr="003B7D59">
        <w:rPr>
          <w:rFonts w:ascii="Times New Roman" w:hAnsi="Times New Roman" w:cs="Times New Roman"/>
          <w:sz w:val="24"/>
          <w:szCs w:val="24"/>
          <w:lang w:val="en-US"/>
        </w:rPr>
        <w:t>răspunderii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ceea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privește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insolvența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falimentul</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unei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societăți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comerciale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regii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autonome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care mi-am </w:t>
      </w:r>
      <w:proofErr w:type="spellStart"/>
      <w:r w:rsidRPr="003B7D59">
        <w:rPr>
          <w:rFonts w:ascii="Times New Roman" w:hAnsi="Times New Roman" w:cs="Times New Roman"/>
          <w:sz w:val="24"/>
          <w:szCs w:val="24"/>
          <w:lang w:val="en-US"/>
        </w:rPr>
        <w:t>exercitat</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mandatul</w:t>
      </w:r>
      <w:proofErr w:type="spellEnd"/>
      <w:r w:rsidRPr="003B7D59">
        <w:rPr>
          <w:rFonts w:ascii="Times New Roman" w:hAnsi="Times New Roman" w:cs="Times New Roman"/>
          <w:sz w:val="24"/>
          <w:szCs w:val="24"/>
          <w:lang w:val="en-US"/>
        </w:rPr>
        <w:t xml:space="preserve"> de administrator/ director; </w:t>
      </w:r>
    </w:p>
    <w:p w14:paraId="1F159365" w14:textId="77777777" w:rsidR="00AB09A4" w:rsidRPr="003B7D59" w:rsidRDefault="00AB09A4" w:rsidP="00995228">
      <w:pPr>
        <w:spacing w:line="360" w:lineRule="auto"/>
        <w:ind w:firstLine="709"/>
        <w:jc w:val="both"/>
        <w:rPr>
          <w:rFonts w:ascii="Times New Roman" w:hAnsi="Times New Roman" w:cs="Times New Roman"/>
          <w:sz w:val="24"/>
          <w:szCs w:val="24"/>
          <w:lang w:val="en-US"/>
        </w:rPr>
      </w:pPr>
    </w:p>
    <w:p w14:paraId="26E88291" w14:textId="68164962" w:rsidR="00995228" w:rsidRPr="003B7D59" w:rsidRDefault="00995228" w:rsidP="00995228">
      <w:pPr>
        <w:spacing w:line="360" w:lineRule="auto"/>
        <w:ind w:firstLine="709"/>
        <w:jc w:val="both"/>
        <w:rPr>
          <w:rFonts w:ascii="Times New Roman" w:hAnsi="Times New Roman" w:cs="Times New Roman"/>
          <w:sz w:val="24"/>
          <w:szCs w:val="24"/>
          <w:lang w:val="en-US"/>
        </w:rPr>
      </w:pPr>
      <w:proofErr w:type="spellStart"/>
      <w:r w:rsidRPr="003B7D59">
        <w:rPr>
          <w:rFonts w:ascii="Times New Roman" w:hAnsi="Times New Roman" w:cs="Times New Roman"/>
          <w:sz w:val="24"/>
          <w:szCs w:val="24"/>
          <w:lang w:val="en-US"/>
        </w:rPr>
        <w:t>Subsemnatul</w:t>
      </w:r>
      <w:proofErr w:type="spellEnd"/>
      <w:r w:rsidRPr="003B7D59">
        <w:rPr>
          <w:rFonts w:ascii="Times New Roman" w:hAnsi="Times New Roman" w:cs="Times New Roman"/>
          <w:sz w:val="24"/>
          <w:szCs w:val="24"/>
          <w:lang w:val="en-US"/>
        </w:rPr>
        <w:t xml:space="preserve">/ a </w:t>
      </w:r>
      <w:proofErr w:type="spellStart"/>
      <w:r w:rsidRPr="003B7D59">
        <w:rPr>
          <w:rFonts w:ascii="Times New Roman" w:hAnsi="Times New Roman" w:cs="Times New Roman"/>
          <w:sz w:val="24"/>
          <w:szCs w:val="24"/>
          <w:lang w:val="en-US"/>
        </w:rPr>
        <w:t>declar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informaţiile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furnizate</w:t>
      </w:r>
      <w:proofErr w:type="spellEnd"/>
      <w:r w:rsidRPr="003B7D59">
        <w:rPr>
          <w:rFonts w:ascii="Times New Roman" w:hAnsi="Times New Roman" w:cs="Times New Roman"/>
          <w:sz w:val="24"/>
          <w:szCs w:val="24"/>
          <w:lang w:val="en-US"/>
        </w:rPr>
        <w:t xml:space="preserve"> sunt complete </w:t>
      </w:r>
      <w:proofErr w:type="spellStart"/>
      <w:r w:rsidRPr="003B7D59">
        <w:rPr>
          <w:rFonts w:ascii="Times New Roman" w:hAnsi="Times New Roman" w:cs="Times New Roman"/>
          <w:sz w:val="24"/>
          <w:szCs w:val="24"/>
          <w:lang w:val="en-US"/>
        </w:rPr>
        <w:t>şi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corecte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fiecare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detaliu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şi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înţeleg</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autoritatea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publică</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tutelară</w:t>
      </w:r>
      <w:proofErr w:type="spellEnd"/>
      <w:r w:rsidRPr="003B7D59">
        <w:rPr>
          <w:rFonts w:ascii="Times New Roman" w:hAnsi="Times New Roman" w:cs="Times New Roman"/>
          <w:sz w:val="24"/>
          <w:szCs w:val="24"/>
          <w:lang w:val="en-US"/>
        </w:rPr>
        <w:t xml:space="preserve">, are </w:t>
      </w:r>
      <w:proofErr w:type="spellStart"/>
      <w:r w:rsidRPr="003B7D59">
        <w:rPr>
          <w:rFonts w:ascii="Times New Roman" w:hAnsi="Times New Roman" w:cs="Times New Roman"/>
          <w:sz w:val="24"/>
          <w:szCs w:val="24"/>
          <w:lang w:val="en-US"/>
        </w:rPr>
        <w:t>dreptul</w:t>
      </w:r>
      <w:proofErr w:type="spellEnd"/>
      <w:r w:rsidRPr="003B7D59">
        <w:rPr>
          <w:rFonts w:ascii="Times New Roman" w:hAnsi="Times New Roman" w:cs="Times New Roman"/>
          <w:sz w:val="24"/>
          <w:szCs w:val="24"/>
          <w:lang w:val="en-US"/>
        </w:rPr>
        <w:t xml:space="preserve"> de a </w:t>
      </w:r>
      <w:proofErr w:type="spellStart"/>
      <w:r w:rsidRPr="003B7D59">
        <w:rPr>
          <w:rFonts w:ascii="Times New Roman" w:hAnsi="Times New Roman" w:cs="Times New Roman"/>
          <w:sz w:val="24"/>
          <w:szCs w:val="24"/>
          <w:lang w:val="en-US"/>
        </w:rPr>
        <w:t>solicita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scopul</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verificării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şi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confirmării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declaraţiilor</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orice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informaţii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şi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documente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doveditoare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conformitate</w:t>
      </w:r>
      <w:proofErr w:type="spellEnd"/>
      <w:r w:rsidRPr="003B7D59">
        <w:rPr>
          <w:rFonts w:ascii="Times New Roman" w:hAnsi="Times New Roman" w:cs="Times New Roman"/>
          <w:sz w:val="24"/>
          <w:szCs w:val="24"/>
          <w:lang w:val="en-US"/>
        </w:rPr>
        <w:t xml:space="preserve"> cu </w:t>
      </w:r>
      <w:proofErr w:type="spellStart"/>
      <w:r w:rsidRPr="003B7D59">
        <w:rPr>
          <w:rFonts w:ascii="Times New Roman" w:hAnsi="Times New Roman" w:cs="Times New Roman"/>
          <w:sz w:val="24"/>
          <w:szCs w:val="24"/>
          <w:lang w:val="en-US"/>
        </w:rPr>
        <w:t>prevederile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legale</w:t>
      </w:r>
      <w:proofErr w:type="spellEnd"/>
      <w:r w:rsidRPr="003B7D59">
        <w:rPr>
          <w:rFonts w:ascii="Times New Roman" w:hAnsi="Times New Roman" w:cs="Times New Roman"/>
          <w:sz w:val="24"/>
          <w:szCs w:val="24"/>
          <w:lang w:val="en-US"/>
        </w:rPr>
        <w:t xml:space="preserve">. Dau </w:t>
      </w:r>
      <w:proofErr w:type="spellStart"/>
      <w:r w:rsidRPr="003B7D59">
        <w:rPr>
          <w:rFonts w:ascii="Times New Roman" w:hAnsi="Times New Roman" w:cs="Times New Roman"/>
          <w:sz w:val="24"/>
          <w:szCs w:val="24"/>
          <w:lang w:val="en-US"/>
        </w:rPr>
        <w:t>prezenta</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declaraţie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fiindu</w:t>
      </w:r>
      <w:proofErr w:type="spellEnd"/>
      <w:r w:rsidRPr="003B7D59">
        <w:rPr>
          <w:rFonts w:ascii="Times New Roman" w:hAnsi="Times New Roman" w:cs="Times New Roman"/>
          <w:sz w:val="24"/>
          <w:szCs w:val="24"/>
          <w:lang w:val="en-US"/>
        </w:rPr>
        <w:t xml:space="preserve">-mi </w:t>
      </w:r>
      <w:proofErr w:type="spellStart"/>
      <w:r w:rsidRPr="003B7D59">
        <w:rPr>
          <w:rFonts w:ascii="Times New Roman" w:hAnsi="Times New Roman" w:cs="Times New Roman"/>
          <w:sz w:val="24"/>
          <w:szCs w:val="24"/>
          <w:lang w:val="en-US"/>
        </w:rPr>
        <w:t>necesară</w:t>
      </w:r>
      <w:proofErr w:type="spellEnd"/>
      <w:r w:rsidRPr="003B7D59">
        <w:rPr>
          <w:rFonts w:ascii="Times New Roman" w:hAnsi="Times New Roman" w:cs="Times New Roman"/>
          <w:sz w:val="24"/>
          <w:szCs w:val="24"/>
          <w:lang w:val="en-US"/>
        </w:rPr>
        <w:t xml:space="preserve"> la </w:t>
      </w:r>
      <w:proofErr w:type="spellStart"/>
      <w:r w:rsidRPr="003B7D59">
        <w:rPr>
          <w:rFonts w:ascii="Times New Roman" w:hAnsi="Times New Roman" w:cs="Times New Roman"/>
          <w:sz w:val="24"/>
          <w:szCs w:val="24"/>
          <w:lang w:val="en-US"/>
        </w:rPr>
        <w:t>dosarul</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înscriere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procesul</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recrutare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și</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selecţie</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pentru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poziţia</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membru</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în</w:t>
      </w:r>
      <w:proofErr w:type="spellEnd"/>
      <w:r w:rsidRPr="003B7D59">
        <w:rPr>
          <w:rFonts w:ascii="Times New Roman" w:hAnsi="Times New Roman" w:cs="Times New Roman"/>
          <w:sz w:val="24"/>
          <w:szCs w:val="24"/>
          <w:lang w:val="en-US"/>
        </w:rPr>
        <w:t xml:space="preserve"> </w:t>
      </w:r>
      <w:proofErr w:type="spellStart"/>
      <w:r w:rsidRPr="003B7D59">
        <w:rPr>
          <w:rFonts w:ascii="Times New Roman" w:hAnsi="Times New Roman" w:cs="Times New Roman"/>
          <w:sz w:val="24"/>
          <w:szCs w:val="24"/>
          <w:lang w:val="en-US"/>
        </w:rPr>
        <w:t>Consiliul</w:t>
      </w:r>
      <w:proofErr w:type="spellEnd"/>
      <w:r w:rsidRPr="003B7D59">
        <w:rPr>
          <w:rFonts w:ascii="Times New Roman" w:hAnsi="Times New Roman" w:cs="Times New Roman"/>
          <w:sz w:val="24"/>
          <w:szCs w:val="24"/>
          <w:lang w:val="en-US"/>
        </w:rPr>
        <w:t xml:space="preserve"> de </w:t>
      </w:r>
      <w:proofErr w:type="spellStart"/>
      <w:r w:rsidRPr="003B7D59">
        <w:rPr>
          <w:rFonts w:ascii="Times New Roman" w:hAnsi="Times New Roman" w:cs="Times New Roman"/>
          <w:sz w:val="24"/>
          <w:szCs w:val="24"/>
          <w:lang w:val="en-US"/>
        </w:rPr>
        <w:t>Administrație</w:t>
      </w:r>
      <w:proofErr w:type="spellEnd"/>
      <w:r w:rsidRPr="003B7D59">
        <w:rPr>
          <w:rFonts w:ascii="Times New Roman" w:hAnsi="Times New Roman" w:cs="Times New Roman"/>
          <w:sz w:val="24"/>
          <w:szCs w:val="24"/>
          <w:lang w:val="en-US"/>
        </w:rPr>
        <w:t xml:space="preserve"> la </w:t>
      </w:r>
      <w:r w:rsidR="00C2529D">
        <w:rPr>
          <w:rFonts w:ascii="Times New Roman" w:hAnsi="Times New Roman" w:cs="Times New Roman"/>
          <w:bCs/>
          <w:sz w:val="24"/>
          <w:szCs w:val="24"/>
        </w:rPr>
        <w:t>societății JUS PAZĂ și ORDINA AG S.R.L.</w:t>
      </w:r>
    </w:p>
    <w:p w14:paraId="40E5AB13" w14:textId="77777777" w:rsidR="00995228" w:rsidRPr="003B7D59" w:rsidRDefault="00995228" w:rsidP="00995228">
      <w:pPr>
        <w:spacing w:line="360" w:lineRule="auto"/>
        <w:jc w:val="both"/>
        <w:rPr>
          <w:rFonts w:ascii="Times New Roman" w:hAnsi="Times New Roman" w:cs="Times New Roman"/>
          <w:sz w:val="24"/>
          <w:szCs w:val="24"/>
          <w:lang w:val="en-US"/>
        </w:rPr>
      </w:pPr>
    </w:p>
    <w:p w14:paraId="45E0CCCC" w14:textId="77777777" w:rsidR="00995228" w:rsidRPr="003B7D59" w:rsidRDefault="00995228" w:rsidP="00995228">
      <w:pPr>
        <w:spacing w:line="360" w:lineRule="auto"/>
        <w:ind w:firstLine="709"/>
        <w:jc w:val="both"/>
        <w:rPr>
          <w:rFonts w:ascii="Times New Roman" w:hAnsi="Times New Roman" w:cs="Times New Roman"/>
          <w:sz w:val="24"/>
          <w:szCs w:val="24"/>
          <w:lang w:val="en-US"/>
        </w:rPr>
      </w:pPr>
      <w:r w:rsidRPr="003B7D59">
        <w:rPr>
          <w:rFonts w:ascii="Times New Roman" w:hAnsi="Times New Roman" w:cs="Times New Roman"/>
          <w:sz w:val="24"/>
          <w:szCs w:val="24"/>
          <w:lang w:val="en-US"/>
        </w:rPr>
        <w:t xml:space="preserve">Data _________________                                    </w:t>
      </w:r>
      <w:proofErr w:type="spellStart"/>
      <w:r w:rsidRPr="003B7D59">
        <w:rPr>
          <w:rFonts w:ascii="Times New Roman" w:hAnsi="Times New Roman" w:cs="Times New Roman"/>
          <w:sz w:val="24"/>
          <w:szCs w:val="24"/>
          <w:lang w:val="en-US"/>
        </w:rPr>
        <w:t>Semnătura</w:t>
      </w:r>
      <w:proofErr w:type="spellEnd"/>
      <w:r w:rsidRPr="003B7D59">
        <w:rPr>
          <w:rFonts w:ascii="Times New Roman" w:hAnsi="Times New Roman" w:cs="Times New Roman"/>
          <w:sz w:val="24"/>
          <w:szCs w:val="24"/>
          <w:lang w:val="en-US"/>
        </w:rPr>
        <w:t xml:space="preserve"> _________________</w:t>
      </w:r>
    </w:p>
    <w:p w14:paraId="5C1D803B" w14:textId="77777777" w:rsidR="00995228" w:rsidRPr="003B7D59" w:rsidRDefault="00995228" w:rsidP="00995228">
      <w:pPr>
        <w:spacing w:line="360" w:lineRule="auto"/>
        <w:ind w:firstLine="709"/>
        <w:jc w:val="both"/>
        <w:rPr>
          <w:rFonts w:ascii="Times New Roman" w:hAnsi="Times New Roman" w:cs="Times New Roman"/>
          <w:sz w:val="24"/>
          <w:szCs w:val="24"/>
          <w:lang w:val="en-US"/>
        </w:rPr>
      </w:pPr>
    </w:p>
    <w:p w14:paraId="72CD3444" w14:textId="77777777" w:rsidR="00995228" w:rsidRPr="003B7D59" w:rsidRDefault="00995228" w:rsidP="00995228">
      <w:pPr>
        <w:spacing w:line="360" w:lineRule="auto"/>
        <w:contextualSpacing/>
        <w:jc w:val="both"/>
        <w:rPr>
          <w:rFonts w:ascii="Times New Roman" w:hAnsi="Times New Roman" w:cs="Times New Roman"/>
          <w:sz w:val="24"/>
          <w:szCs w:val="24"/>
          <w:lang w:val="en-US"/>
        </w:rPr>
      </w:pPr>
      <w:r w:rsidRPr="003B7D59">
        <w:rPr>
          <w:rFonts w:ascii="Times New Roman" w:hAnsi="Times New Roman" w:cs="Times New Roman"/>
          <w:sz w:val="24"/>
          <w:szCs w:val="24"/>
        </w:rPr>
        <w:t xml:space="preserve">*Se va bifa situația corespunzătoare candidatului </w:t>
      </w:r>
      <w:r w:rsidRPr="003B7D59">
        <w:rPr>
          <w:rFonts w:ascii="Times New Roman" w:hAnsi="Times New Roman" w:cs="Times New Roman"/>
          <w:sz w:val="24"/>
          <w:szCs w:val="24"/>
          <w:lang w:val="en-US"/>
        </w:rPr>
        <w:br w:type="page"/>
      </w:r>
      <w:bookmarkStart w:id="10" w:name="_Hlk189656448"/>
    </w:p>
    <w:p w14:paraId="639C3312" w14:textId="77777777" w:rsidR="00F17A25" w:rsidRDefault="00F17A25" w:rsidP="00995228">
      <w:pPr>
        <w:jc w:val="right"/>
        <w:rPr>
          <w:rFonts w:ascii="Times New Roman" w:hAnsi="Times New Roman" w:cs="Times New Roman"/>
          <w:sz w:val="24"/>
          <w:szCs w:val="24"/>
          <w:lang w:val="en-US"/>
        </w:rPr>
      </w:pPr>
    </w:p>
    <w:p w14:paraId="455B16EE" w14:textId="5299714B" w:rsidR="00995228" w:rsidRPr="003B7D59" w:rsidRDefault="00995228" w:rsidP="00995228">
      <w:pPr>
        <w:jc w:val="right"/>
        <w:rPr>
          <w:rFonts w:ascii="Times New Roman" w:hAnsi="Times New Roman" w:cs="Times New Roman"/>
          <w:sz w:val="24"/>
          <w:szCs w:val="24"/>
          <w:lang w:val="en-US"/>
        </w:rPr>
      </w:pPr>
      <w:r w:rsidRPr="003B7D59">
        <w:rPr>
          <w:rFonts w:ascii="Times New Roman" w:hAnsi="Times New Roman" w:cs="Times New Roman"/>
          <w:sz w:val="24"/>
          <w:szCs w:val="24"/>
          <w:lang w:val="en-US"/>
        </w:rPr>
        <w:t>Formular 8</w:t>
      </w:r>
    </w:p>
    <w:p w14:paraId="528B769C" w14:textId="77777777" w:rsidR="00995228" w:rsidRPr="003B7D59" w:rsidRDefault="00995228" w:rsidP="00995228">
      <w:pPr>
        <w:spacing w:line="360" w:lineRule="auto"/>
        <w:ind w:firstLine="709"/>
        <w:jc w:val="right"/>
        <w:rPr>
          <w:rFonts w:ascii="Times New Roman" w:hAnsi="Times New Roman" w:cs="Times New Roman"/>
          <w:sz w:val="24"/>
          <w:szCs w:val="24"/>
          <w:lang w:val="en-US"/>
        </w:rPr>
      </w:pPr>
    </w:p>
    <w:p w14:paraId="4B5229D2" w14:textId="77777777" w:rsidR="00995228" w:rsidRPr="003B7D59" w:rsidRDefault="00995228" w:rsidP="00995228">
      <w:pPr>
        <w:spacing w:line="360" w:lineRule="auto"/>
        <w:jc w:val="center"/>
        <w:outlineLvl w:val="0"/>
        <w:rPr>
          <w:rFonts w:ascii="Times New Roman" w:hAnsi="Times New Roman" w:cs="Times New Roman"/>
          <w:b/>
          <w:sz w:val="24"/>
          <w:szCs w:val="24"/>
        </w:rPr>
      </w:pPr>
      <w:bookmarkStart w:id="11" w:name="_Hlk189654601"/>
      <w:r w:rsidRPr="003B7D59">
        <w:rPr>
          <w:rFonts w:ascii="Times New Roman" w:hAnsi="Times New Roman" w:cs="Times New Roman"/>
          <w:b/>
          <w:sz w:val="24"/>
          <w:szCs w:val="24"/>
        </w:rPr>
        <w:t xml:space="preserve">DECLARAŢIE </w:t>
      </w:r>
    </w:p>
    <w:p w14:paraId="2A1B2D64" w14:textId="77777777" w:rsidR="00995228" w:rsidRPr="003B7D59" w:rsidRDefault="00995228" w:rsidP="00995228">
      <w:pPr>
        <w:spacing w:line="360" w:lineRule="auto"/>
        <w:jc w:val="center"/>
        <w:outlineLvl w:val="0"/>
        <w:rPr>
          <w:rFonts w:ascii="Times New Roman" w:hAnsi="Times New Roman" w:cs="Times New Roman"/>
          <w:bCs/>
          <w:sz w:val="24"/>
          <w:szCs w:val="24"/>
        </w:rPr>
      </w:pPr>
      <w:r w:rsidRPr="003B7D59">
        <w:rPr>
          <w:rFonts w:ascii="Times New Roman" w:hAnsi="Times New Roman" w:cs="Times New Roman"/>
          <w:b/>
          <w:sz w:val="24"/>
          <w:szCs w:val="24"/>
        </w:rPr>
        <w:t xml:space="preserve">privind statutul de funcționar public/ personal al autorității publice tutelare sau al unei alte instituții sau autorități publice </w:t>
      </w:r>
    </w:p>
    <w:bookmarkEnd w:id="11"/>
    <w:p w14:paraId="6FA90F78" w14:textId="77777777" w:rsidR="00995228" w:rsidRPr="003B7D59" w:rsidRDefault="00995228" w:rsidP="00995228">
      <w:pPr>
        <w:spacing w:line="360" w:lineRule="auto"/>
        <w:jc w:val="both"/>
        <w:rPr>
          <w:rFonts w:ascii="Times New Roman" w:hAnsi="Times New Roman" w:cs="Times New Roman"/>
          <w:b/>
          <w:sz w:val="24"/>
          <w:szCs w:val="24"/>
        </w:rPr>
      </w:pPr>
    </w:p>
    <w:p w14:paraId="3B395CF6" w14:textId="77777777" w:rsidR="00995228" w:rsidRPr="003B7D59" w:rsidRDefault="00995228" w:rsidP="00995228">
      <w:pPr>
        <w:spacing w:line="360" w:lineRule="auto"/>
        <w:jc w:val="both"/>
        <w:rPr>
          <w:rFonts w:ascii="Times New Roman" w:hAnsi="Times New Roman" w:cs="Times New Roman"/>
          <w:b/>
          <w:sz w:val="24"/>
          <w:szCs w:val="24"/>
        </w:rPr>
      </w:pPr>
    </w:p>
    <w:p w14:paraId="22B0198B" w14:textId="77777777" w:rsidR="00995228" w:rsidRPr="003B7D59" w:rsidRDefault="00995228" w:rsidP="00995228">
      <w:pPr>
        <w:spacing w:line="480" w:lineRule="auto"/>
        <w:ind w:firstLine="720"/>
        <w:jc w:val="both"/>
        <w:rPr>
          <w:rFonts w:ascii="Times New Roman" w:hAnsi="Times New Roman" w:cs="Times New Roman"/>
          <w:sz w:val="24"/>
          <w:szCs w:val="24"/>
        </w:rPr>
      </w:pPr>
      <w:r w:rsidRPr="003B7D59">
        <w:rPr>
          <w:rFonts w:ascii="Times New Roman" w:hAnsi="Times New Roman" w:cs="Times New Roman"/>
          <w:sz w:val="24"/>
          <w:szCs w:val="24"/>
        </w:rPr>
        <w:t>Subsemnatul/a   _______________________________________________,</w:t>
      </w:r>
    </w:p>
    <w:p w14:paraId="58D0AA9C" w14:textId="1D744DD3" w:rsidR="00995228" w:rsidRPr="003B7D59" w:rsidRDefault="00995228" w:rsidP="00995228">
      <w:pPr>
        <w:spacing w:line="480" w:lineRule="auto"/>
        <w:jc w:val="both"/>
        <w:rPr>
          <w:rFonts w:ascii="Times New Roman" w:hAnsi="Times New Roman" w:cs="Times New Roman"/>
          <w:sz w:val="24"/>
          <w:szCs w:val="24"/>
        </w:rPr>
      </w:pPr>
      <w:r w:rsidRPr="003B7D59">
        <w:rPr>
          <w:rFonts w:ascii="Times New Roman" w:hAnsi="Times New Roman" w:cs="Times New Roman"/>
          <w:sz w:val="24"/>
          <w:szCs w:val="24"/>
        </w:rPr>
        <w:t xml:space="preserve">având CNP _______________________________, în calitate de candidat pentru poziția de membru în consiliul de administrație la </w:t>
      </w:r>
      <w:r w:rsidR="00C2529D">
        <w:rPr>
          <w:rFonts w:ascii="Times New Roman" w:hAnsi="Times New Roman" w:cs="Times New Roman"/>
          <w:bCs/>
          <w:sz w:val="24"/>
          <w:szCs w:val="24"/>
        </w:rPr>
        <w:t>societatea JUD PAZĂ și ORDINE AG S.R.L.</w:t>
      </w:r>
      <w:r w:rsidRPr="003B7D59">
        <w:rPr>
          <w:rFonts w:ascii="Times New Roman" w:hAnsi="Times New Roman" w:cs="Times New Roman"/>
          <w:b/>
          <w:sz w:val="24"/>
          <w:szCs w:val="24"/>
        </w:rPr>
        <w:t>,</w:t>
      </w:r>
      <w:r w:rsidRPr="003B7D59">
        <w:rPr>
          <w:rFonts w:ascii="Times New Roman" w:hAnsi="Times New Roman" w:cs="Times New Roman"/>
          <w:sz w:val="24"/>
          <w:szCs w:val="24"/>
        </w:rPr>
        <w:t xml:space="preserve"> cunoscând dispozițiile art. 326 din Codul penal cu privire la falsul în declarații, declar pe propria răspundere că *:</w:t>
      </w:r>
    </w:p>
    <w:p w14:paraId="582DF697" w14:textId="77777777" w:rsidR="00995228" w:rsidRPr="003B7D59" w:rsidRDefault="00995228" w:rsidP="00995228">
      <w:pPr>
        <w:spacing w:line="480" w:lineRule="auto"/>
        <w:jc w:val="both"/>
        <w:rPr>
          <w:rFonts w:ascii="Times New Roman" w:hAnsi="Times New Roman" w:cs="Times New Roman"/>
          <w:sz w:val="24"/>
          <w:szCs w:val="24"/>
        </w:rPr>
      </w:pPr>
    </w:p>
    <w:p w14:paraId="7659E97A" w14:textId="77777777" w:rsidR="00995228" w:rsidRPr="003B7D59" w:rsidRDefault="00995228" w:rsidP="00995228">
      <w:pPr>
        <w:tabs>
          <w:tab w:val="left" w:pos="708"/>
          <w:tab w:val="left" w:pos="1416"/>
          <w:tab w:val="center" w:pos="4536"/>
        </w:tabs>
        <w:spacing w:line="480" w:lineRule="auto"/>
        <w:jc w:val="both"/>
        <w:rPr>
          <w:rFonts w:ascii="Times New Roman" w:hAnsi="Times New Roman" w:cs="Times New Roman"/>
          <w:sz w:val="24"/>
          <w:szCs w:val="24"/>
        </w:rPr>
      </w:pPr>
      <w:r w:rsidRPr="003B7D59">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7682301E" wp14:editId="7B7CF34B">
                <wp:simplePos x="0" y="0"/>
                <wp:positionH relativeFrom="column">
                  <wp:posOffset>2386330</wp:posOffset>
                </wp:positionH>
                <wp:positionV relativeFrom="paragraph">
                  <wp:posOffset>36195</wp:posOffset>
                </wp:positionV>
                <wp:extent cx="200025" cy="152400"/>
                <wp:effectExtent l="0" t="0" r="28575" b="19050"/>
                <wp:wrapNone/>
                <wp:docPr id="2023920946" name="Rectangle 20239209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11BE61" w14:textId="77777777" w:rsidR="00995228" w:rsidRDefault="00995228" w:rsidP="00995228">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82301E" id="Rectangle 2023920946" o:spid="_x0000_s1026" style="position:absolute;left:0;text-align:left;margin-left:187.9pt;margin-top:2.85pt;width:15.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" filled="f" strokeweight="2pt">
                <v:textbox>
                  <w:txbxContent>
                    <w:p w14:paraId="7411BE61" w14:textId="77777777" w:rsidR="00995228" w:rsidRDefault="00995228" w:rsidP="00995228">
                      <w:pPr>
                        <w:jc w:val="center"/>
                      </w:pPr>
                      <w:r>
                        <w:t xml:space="preserve">  </w:t>
                      </w:r>
                    </w:p>
                  </w:txbxContent>
                </v:textbox>
              </v:rect>
            </w:pict>
          </mc:Fallback>
        </mc:AlternateContent>
      </w:r>
      <w:r w:rsidRPr="003B7D59">
        <w:rPr>
          <w:rFonts w:ascii="Times New Roman" w:hAnsi="Times New Roman" w:cs="Times New Roman"/>
          <w:b/>
          <w:bCs/>
          <w:sz w:val="24"/>
          <w:szCs w:val="24"/>
        </w:rPr>
        <w:tab/>
      </w:r>
      <w:r w:rsidRPr="003B7D59">
        <w:rPr>
          <w:rFonts w:ascii="Times New Roman" w:hAnsi="Times New Roman" w:cs="Times New Roman"/>
          <w:b/>
          <w:bCs/>
          <w:sz w:val="24"/>
          <w:szCs w:val="24"/>
        </w:rPr>
        <w:tab/>
      </w:r>
      <w:r w:rsidRPr="003B7D59">
        <w:rPr>
          <w:rFonts w:ascii="Times New Roman" w:hAnsi="Times New Roman" w:cs="Times New Roman"/>
          <w:sz w:val="24"/>
          <w:szCs w:val="24"/>
        </w:rPr>
        <w:tab/>
        <w:t xml:space="preserve">        fac parte         </w:t>
      </w:r>
    </w:p>
    <w:p w14:paraId="725ED95D" w14:textId="77777777" w:rsidR="00995228" w:rsidRPr="003B7D59" w:rsidRDefault="00995228" w:rsidP="00995228">
      <w:pPr>
        <w:spacing w:line="480" w:lineRule="auto"/>
        <w:ind w:firstLine="708"/>
        <w:jc w:val="both"/>
        <w:rPr>
          <w:rFonts w:ascii="Times New Roman" w:hAnsi="Times New Roman" w:cs="Times New Roman"/>
          <w:sz w:val="24"/>
          <w:szCs w:val="24"/>
        </w:rPr>
      </w:pPr>
      <w:r w:rsidRPr="003B7D59">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038E82F4" wp14:editId="0D42841D">
                <wp:simplePos x="0" y="0"/>
                <wp:positionH relativeFrom="column">
                  <wp:posOffset>2367280</wp:posOffset>
                </wp:positionH>
                <wp:positionV relativeFrom="paragraph">
                  <wp:posOffset>43815</wp:posOffset>
                </wp:positionV>
                <wp:extent cx="219075" cy="17145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C178A9" w14:textId="77777777" w:rsidR="00995228" w:rsidRDefault="00995228" w:rsidP="00995228">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8E82F4" id="Rectangle 2" o:spid="_x0000_s1027" style="position:absolute;left:0;text-align:left;margin-left:186.4pt;margin-top:3.45pt;width:17.2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" filled="f" strokeweight="2pt">
                <v:textbox>
                  <w:txbxContent>
                    <w:p w14:paraId="67C178A9" w14:textId="77777777" w:rsidR="00995228" w:rsidRDefault="00995228" w:rsidP="00995228">
                      <w:pPr>
                        <w:jc w:val="center"/>
                      </w:pPr>
                      <w:r>
                        <w:t xml:space="preserve"> </w:t>
                      </w:r>
                    </w:p>
                  </w:txbxContent>
                </v:textbox>
              </v:rect>
            </w:pict>
          </mc:Fallback>
        </mc:AlternateContent>
      </w:r>
      <w:r w:rsidRPr="003B7D59">
        <w:rPr>
          <w:rFonts w:ascii="Times New Roman" w:hAnsi="Times New Roman" w:cs="Times New Roman"/>
          <w:sz w:val="24"/>
          <w:szCs w:val="24"/>
        </w:rPr>
        <w:t xml:space="preserve">        </w:t>
      </w:r>
      <w:r w:rsidRPr="003B7D59">
        <w:rPr>
          <w:rFonts w:ascii="Times New Roman" w:hAnsi="Times New Roman" w:cs="Times New Roman"/>
          <w:sz w:val="24"/>
          <w:szCs w:val="24"/>
        </w:rPr>
        <w:tab/>
        <w:t xml:space="preserve"> </w:t>
      </w:r>
      <w:r w:rsidRPr="003B7D59">
        <w:rPr>
          <w:rFonts w:ascii="Times New Roman" w:hAnsi="Times New Roman" w:cs="Times New Roman"/>
          <w:sz w:val="24"/>
          <w:szCs w:val="24"/>
        </w:rPr>
        <w:tab/>
      </w:r>
      <w:r w:rsidRPr="003B7D59">
        <w:rPr>
          <w:rFonts w:ascii="Times New Roman" w:hAnsi="Times New Roman" w:cs="Times New Roman"/>
          <w:sz w:val="24"/>
          <w:szCs w:val="24"/>
        </w:rPr>
        <w:tab/>
        <w:t xml:space="preserve">   </w:t>
      </w:r>
      <w:r w:rsidRPr="003B7D59">
        <w:rPr>
          <w:rFonts w:ascii="Times New Roman" w:hAnsi="Times New Roman" w:cs="Times New Roman"/>
          <w:sz w:val="24"/>
          <w:szCs w:val="24"/>
        </w:rPr>
        <w:tab/>
        <w:t xml:space="preserve">             nu fac parte  </w:t>
      </w:r>
    </w:p>
    <w:p w14:paraId="3BC5C24A" w14:textId="77777777" w:rsidR="00995228" w:rsidRPr="003B7D59" w:rsidRDefault="00995228" w:rsidP="00995228">
      <w:pPr>
        <w:spacing w:line="480" w:lineRule="auto"/>
        <w:ind w:firstLine="708"/>
        <w:jc w:val="both"/>
        <w:rPr>
          <w:rFonts w:ascii="Times New Roman" w:hAnsi="Times New Roman" w:cs="Times New Roman"/>
          <w:sz w:val="24"/>
          <w:szCs w:val="24"/>
        </w:rPr>
      </w:pPr>
    </w:p>
    <w:p w14:paraId="2CBB7450" w14:textId="77777777" w:rsidR="00995228" w:rsidRPr="003B7D59" w:rsidRDefault="00995228" w:rsidP="00995228">
      <w:pPr>
        <w:spacing w:line="480" w:lineRule="auto"/>
        <w:ind w:firstLine="708"/>
        <w:jc w:val="both"/>
        <w:rPr>
          <w:rFonts w:ascii="Times New Roman" w:hAnsi="Times New Roman" w:cs="Times New Roman"/>
          <w:sz w:val="24"/>
          <w:szCs w:val="24"/>
        </w:rPr>
      </w:pPr>
      <w:r w:rsidRPr="003B7D59">
        <w:rPr>
          <w:rFonts w:ascii="Times New Roman" w:hAnsi="Times New Roman" w:cs="Times New Roman"/>
          <w:sz w:val="24"/>
          <w:szCs w:val="24"/>
        </w:rPr>
        <w:t xml:space="preserve">din rândul funcționarilor publici sau al altor categorii de personal din cadrul autorității publice tutelare ori din cadrul altor autorități sau instituții publice. </w:t>
      </w:r>
    </w:p>
    <w:p w14:paraId="2E69FC54" w14:textId="77777777" w:rsidR="00995228" w:rsidRPr="003B7D59" w:rsidRDefault="00995228" w:rsidP="00995228">
      <w:pPr>
        <w:spacing w:line="480" w:lineRule="auto"/>
        <w:ind w:firstLine="720"/>
        <w:jc w:val="both"/>
        <w:rPr>
          <w:rFonts w:ascii="Times New Roman" w:hAnsi="Times New Roman" w:cs="Times New Roman"/>
          <w:sz w:val="24"/>
          <w:szCs w:val="24"/>
        </w:rPr>
      </w:pPr>
      <w:r w:rsidRPr="003B7D59">
        <w:rPr>
          <w:rFonts w:ascii="Times New Roman" w:hAnsi="Times New Roman" w:cs="Times New Roman"/>
          <w:sz w:val="24"/>
          <w:szCs w:val="24"/>
        </w:rPr>
        <w:lastRenderedPageBreak/>
        <w:t xml:space="preserve">Declar că informațiile furnizate sunt complete și corecte în fiecare detaliu și </w:t>
      </w:r>
      <w:proofErr w:type="spellStart"/>
      <w:r w:rsidRPr="003B7D59">
        <w:rPr>
          <w:rFonts w:ascii="Times New Roman" w:hAnsi="Times New Roman" w:cs="Times New Roman"/>
          <w:sz w:val="24"/>
          <w:szCs w:val="24"/>
        </w:rPr>
        <w:t>înteleg</w:t>
      </w:r>
      <w:proofErr w:type="spellEnd"/>
      <w:r w:rsidRPr="003B7D59">
        <w:rPr>
          <w:rFonts w:ascii="Times New Roman" w:hAnsi="Times New Roman" w:cs="Times New Roman"/>
          <w:sz w:val="24"/>
          <w:szCs w:val="24"/>
        </w:rPr>
        <w:t xml:space="preserve"> că autoritatea publică tutelară are dreptul de a solicita, în scopul verificării și confirmării declarațiilor, orice informații și documente doveditoare în conformitate cu prevederile legale. </w:t>
      </w:r>
    </w:p>
    <w:p w14:paraId="3301DF22" w14:textId="014CC276" w:rsidR="00995228" w:rsidRPr="003B7D59" w:rsidRDefault="00995228" w:rsidP="00995228">
      <w:pPr>
        <w:spacing w:line="360" w:lineRule="auto"/>
        <w:ind w:firstLine="720"/>
        <w:jc w:val="both"/>
        <w:rPr>
          <w:rFonts w:ascii="Times New Roman" w:hAnsi="Times New Roman" w:cs="Times New Roman"/>
          <w:sz w:val="24"/>
          <w:szCs w:val="24"/>
        </w:rPr>
      </w:pPr>
      <w:r w:rsidRPr="003B7D59">
        <w:rPr>
          <w:rFonts w:ascii="Times New Roman" w:hAnsi="Times New Roman" w:cs="Times New Roman"/>
          <w:sz w:val="24"/>
          <w:szCs w:val="24"/>
        </w:rPr>
        <w:t xml:space="preserve">Dau prezenta </w:t>
      </w:r>
      <w:proofErr w:type="spellStart"/>
      <w:r w:rsidRPr="003B7D59">
        <w:rPr>
          <w:rFonts w:ascii="Times New Roman" w:hAnsi="Times New Roman" w:cs="Times New Roman"/>
          <w:sz w:val="24"/>
          <w:szCs w:val="24"/>
        </w:rPr>
        <w:t>declaraţie</w:t>
      </w:r>
      <w:proofErr w:type="spellEnd"/>
      <w:r w:rsidRPr="003B7D59">
        <w:rPr>
          <w:rFonts w:ascii="Times New Roman" w:hAnsi="Times New Roman" w:cs="Times New Roman"/>
          <w:sz w:val="24"/>
          <w:szCs w:val="24"/>
        </w:rPr>
        <w:t xml:space="preserve"> fiindu-mi necesară la dosarul de candidatură în procesul de recrutare și </w:t>
      </w:r>
      <w:proofErr w:type="spellStart"/>
      <w:r w:rsidRPr="003B7D59">
        <w:rPr>
          <w:rFonts w:ascii="Times New Roman" w:hAnsi="Times New Roman" w:cs="Times New Roman"/>
          <w:sz w:val="24"/>
          <w:szCs w:val="24"/>
        </w:rPr>
        <w:t>selecţie</w:t>
      </w:r>
      <w:proofErr w:type="spellEnd"/>
      <w:r w:rsidRPr="003B7D59">
        <w:rPr>
          <w:rFonts w:ascii="Times New Roman" w:hAnsi="Times New Roman" w:cs="Times New Roman"/>
          <w:sz w:val="24"/>
          <w:szCs w:val="24"/>
        </w:rPr>
        <w:t xml:space="preserve"> pentru </w:t>
      </w:r>
      <w:proofErr w:type="spellStart"/>
      <w:r w:rsidRPr="003B7D59">
        <w:rPr>
          <w:rFonts w:ascii="Times New Roman" w:hAnsi="Times New Roman" w:cs="Times New Roman"/>
          <w:sz w:val="24"/>
          <w:szCs w:val="24"/>
        </w:rPr>
        <w:t>poziţia</w:t>
      </w:r>
      <w:proofErr w:type="spellEnd"/>
      <w:r w:rsidRPr="003B7D59">
        <w:rPr>
          <w:rFonts w:ascii="Times New Roman" w:hAnsi="Times New Roman" w:cs="Times New Roman"/>
          <w:sz w:val="24"/>
          <w:szCs w:val="24"/>
        </w:rPr>
        <w:t xml:space="preserve"> de membru în Consiliul de </w:t>
      </w:r>
      <w:proofErr w:type="spellStart"/>
      <w:r w:rsidRPr="003B7D59">
        <w:rPr>
          <w:rFonts w:ascii="Times New Roman" w:hAnsi="Times New Roman" w:cs="Times New Roman"/>
          <w:sz w:val="24"/>
          <w:szCs w:val="24"/>
        </w:rPr>
        <w:t>Administraţie</w:t>
      </w:r>
      <w:proofErr w:type="spellEnd"/>
      <w:r w:rsidRPr="003B7D59">
        <w:rPr>
          <w:rFonts w:ascii="Times New Roman" w:hAnsi="Times New Roman" w:cs="Times New Roman"/>
          <w:sz w:val="24"/>
          <w:szCs w:val="24"/>
        </w:rPr>
        <w:t xml:space="preserve"> la </w:t>
      </w:r>
      <w:r w:rsidR="00C2529D">
        <w:rPr>
          <w:rFonts w:ascii="Times New Roman" w:hAnsi="Times New Roman" w:cs="Times New Roman"/>
          <w:bCs/>
          <w:sz w:val="24"/>
          <w:szCs w:val="24"/>
        </w:rPr>
        <w:t>Societatea JUD PAZĂ și ORDINE AG S.R.L.</w:t>
      </w:r>
    </w:p>
    <w:p w14:paraId="69D9F32A" w14:textId="77777777" w:rsidR="00995228" w:rsidRPr="003B7D59" w:rsidRDefault="00995228" w:rsidP="00995228">
      <w:pPr>
        <w:spacing w:line="360" w:lineRule="auto"/>
        <w:ind w:firstLine="720"/>
        <w:jc w:val="both"/>
        <w:rPr>
          <w:rFonts w:ascii="Times New Roman" w:hAnsi="Times New Roman" w:cs="Times New Roman"/>
          <w:sz w:val="24"/>
          <w:szCs w:val="24"/>
        </w:rPr>
      </w:pPr>
    </w:p>
    <w:p w14:paraId="69528DF6" w14:textId="77777777" w:rsidR="00995228" w:rsidRPr="003B7D59" w:rsidRDefault="00995228" w:rsidP="00995228">
      <w:pPr>
        <w:spacing w:line="360" w:lineRule="auto"/>
        <w:jc w:val="both"/>
        <w:outlineLvl w:val="0"/>
        <w:rPr>
          <w:rFonts w:ascii="Times New Roman" w:hAnsi="Times New Roman" w:cs="Times New Roman"/>
          <w:sz w:val="24"/>
          <w:szCs w:val="24"/>
        </w:rPr>
      </w:pPr>
    </w:p>
    <w:p w14:paraId="1F1D124D" w14:textId="77777777" w:rsidR="00995228" w:rsidRPr="003B7D59" w:rsidRDefault="00995228" w:rsidP="00995228">
      <w:pPr>
        <w:ind w:left="720"/>
        <w:jc w:val="center"/>
        <w:rPr>
          <w:rFonts w:ascii="Times New Roman" w:hAnsi="Times New Roman" w:cs="Times New Roman"/>
          <w:sz w:val="24"/>
          <w:szCs w:val="24"/>
        </w:rPr>
      </w:pPr>
      <w:r w:rsidRPr="003B7D59">
        <w:rPr>
          <w:rFonts w:ascii="Times New Roman" w:hAnsi="Times New Roman" w:cs="Times New Roman"/>
          <w:sz w:val="24"/>
          <w:szCs w:val="24"/>
        </w:rPr>
        <w:t>Data _______________                                             Semnătura_______________</w:t>
      </w:r>
    </w:p>
    <w:p w14:paraId="3953D815" w14:textId="77777777" w:rsidR="00995228" w:rsidRPr="003B7D59" w:rsidRDefault="00995228" w:rsidP="00995228">
      <w:pPr>
        <w:ind w:left="720"/>
        <w:jc w:val="center"/>
        <w:rPr>
          <w:rFonts w:ascii="Times New Roman" w:hAnsi="Times New Roman" w:cs="Times New Roman"/>
          <w:sz w:val="24"/>
          <w:szCs w:val="24"/>
        </w:rPr>
      </w:pPr>
    </w:p>
    <w:p w14:paraId="60957BBD" w14:textId="77777777" w:rsidR="00995228" w:rsidRPr="003B7D59" w:rsidRDefault="00995228" w:rsidP="00995228">
      <w:pPr>
        <w:ind w:left="720"/>
        <w:jc w:val="center"/>
        <w:rPr>
          <w:rFonts w:ascii="Times New Roman" w:hAnsi="Times New Roman" w:cs="Times New Roman"/>
          <w:sz w:val="24"/>
          <w:szCs w:val="24"/>
        </w:rPr>
      </w:pPr>
    </w:p>
    <w:p w14:paraId="61B8E0E4" w14:textId="77777777" w:rsidR="00995228" w:rsidRPr="003B7D59" w:rsidRDefault="00995228" w:rsidP="00995228">
      <w:pPr>
        <w:spacing w:line="360" w:lineRule="auto"/>
        <w:contextualSpacing/>
        <w:jc w:val="both"/>
        <w:rPr>
          <w:rFonts w:ascii="Times New Roman" w:hAnsi="Times New Roman" w:cs="Times New Roman"/>
          <w:sz w:val="24"/>
          <w:szCs w:val="24"/>
          <w:lang w:val="en-US"/>
        </w:rPr>
      </w:pPr>
      <w:r w:rsidRPr="003B7D59">
        <w:rPr>
          <w:rFonts w:ascii="Times New Roman" w:hAnsi="Times New Roman" w:cs="Times New Roman"/>
          <w:sz w:val="24"/>
          <w:szCs w:val="24"/>
        </w:rPr>
        <w:t xml:space="preserve">*Se va bifa situația corespunzătoare candidatului </w:t>
      </w:r>
    </w:p>
    <w:bookmarkEnd w:id="10"/>
    <w:p w14:paraId="0C9885DD" w14:textId="77777777" w:rsidR="00995228" w:rsidRPr="003B7D59" w:rsidRDefault="00995228" w:rsidP="00995228">
      <w:pPr>
        <w:rPr>
          <w:rFonts w:ascii="Times New Roman" w:hAnsi="Times New Roman" w:cs="Times New Roman"/>
          <w:sz w:val="24"/>
          <w:szCs w:val="24"/>
          <w:lang w:val="en-US"/>
        </w:rPr>
      </w:pPr>
      <w:r w:rsidRPr="003B7D59">
        <w:rPr>
          <w:rFonts w:ascii="Times New Roman" w:hAnsi="Times New Roman" w:cs="Times New Roman"/>
          <w:sz w:val="24"/>
          <w:szCs w:val="24"/>
          <w:lang w:val="en-US"/>
        </w:rPr>
        <w:br w:type="page"/>
      </w:r>
    </w:p>
    <w:p w14:paraId="537DDA47" w14:textId="77777777" w:rsidR="00F17A25" w:rsidRDefault="00F17A25" w:rsidP="00995228">
      <w:pPr>
        <w:spacing w:line="360" w:lineRule="auto"/>
        <w:ind w:firstLine="709"/>
        <w:jc w:val="right"/>
        <w:rPr>
          <w:rFonts w:ascii="Times New Roman" w:hAnsi="Times New Roman" w:cs="Times New Roman"/>
          <w:sz w:val="24"/>
          <w:szCs w:val="24"/>
          <w:lang w:val="en-US"/>
        </w:rPr>
      </w:pPr>
    </w:p>
    <w:p w14:paraId="52542C80" w14:textId="7A6017CC" w:rsidR="00995228" w:rsidRPr="003B7D59" w:rsidRDefault="00995228" w:rsidP="00995228">
      <w:pPr>
        <w:spacing w:line="360" w:lineRule="auto"/>
        <w:ind w:firstLine="709"/>
        <w:jc w:val="right"/>
        <w:rPr>
          <w:rFonts w:ascii="Times New Roman" w:hAnsi="Times New Roman" w:cs="Times New Roman"/>
          <w:sz w:val="24"/>
          <w:szCs w:val="24"/>
          <w:lang w:val="en-US"/>
        </w:rPr>
      </w:pPr>
      <w:r w:rsidRPr="003B7D59">
        <w:rPr>
          <w:rFonts w:ascii="Times New Roman" w:hAnsi="Times New Roman" w:cs="Times New Roman"/>
          <w:sz w:val="24"/>
          <w:szCs w:val="24"/>
          <w:lang w:val="en-US"/>
        </w:rPr>
        <w:t>Formular 9</w:t>
      </w:r>
    </w:p>
    <w:p w14:paraId="023C13B4" w14:textId="77777777" w:rsidR="00995228" w:rsidRPr="003B7D59" w:rsidRDefault="00995228" w:rsidP="00995228">
      <w:pPr>
        <w:spacing w:line="360" w:lineRule="auto"/>
        <w:ind w:firstLine="709"/>
        <w:jc w:val="right"/>
        <w:rPr>
          <w:rFonts w:ascii="Times New Roman" w:hAnsi="Times New Roman" w:cs="Times New Roman"/>
          <w:sz w:val="24"/>
          <w:szCs w:val="24"/>
          <w:lang w:val="en-US"/>
        </w:rPr>
      </w:pPr>
    </w:p>
    <w:p w14:paraId="2473FBC6" w14:textId="77777777" w:rsidR="00995228" w:rsidRPr="003B7D59" w:rsidRDefault="00995228" w:rsidP="00995228">
      <w:pPr>
        <w:spacing w:line="360" w:lineRule="auto"/>
        <w:jc w:val="center"/>
        <w:outlineLvl w:val="0"/>
        <w:rPr>
          <w:rFonts w:ascii="Times New Roman" w:hAnsi="Times New Roman" w:cs="Times New Roman"/>
          <w:b/>
          <w:sz w:val="24"/>
          <w:szCs w:val="24"/>
        </w:rPr>
      </w:pPr>
      <w:r w:rsidRPr="003B7D59">
        <w:rPr>
          <w:rFonts w:ascii="Times New Roman" w:hAnsi="Times New Roman" w:cs="Times New Roman"/>
          <w:b/>
          <w:sz w:val="24"/>
          <w:szCs w:val="24"/>
        </w:rPr>
        <w:t xml:space="preserve">DECLARAŢIE </w:t>
      </w:r>
    </w:p>
    <w:p w14:paraId="108E99DF" w14:textId="77777777" w:rsidR="00995228" w:rsidRPr="003B7D59" w:rsidRDefault="00995228" w:rsidP="00995228">
      <w:pPr>
        <w:spacing w:line="360" w:lineRule="auto"/>
        <w:jc w:val="center"/>
        <w:outlineLvl w:val="0"/>
        <w:rPr>
          <w:rFonts w:ascii="Times New Roman" w:hAnsi="Times New Roman" w:cs="Times New Roman"/>
          <w:b/>
          <w:sz w:val="24"/>
          <w:szCs w:val="24"/>
        </w:rPr>
      </w:pPr>
      <w:r w:rsidRPr="003B7D59">
        <w:rPr>
          <w:rFonts w:ascii="Times New Roman" w:hAnsi="Times New Roman" w:cs="Times New Roman"/>
          <w:b/>
          <w:sz w:val="24"/>
          <w:szCs w:val="24"/>
        </w:rPr>
        <w:t xml:space="preserve">privind apartenența politică </w:t>
      </w:r>
    </w:p>
    <w:p w14:paraId="44926DCD" w14:textId="77777777" w:rsidR="00995228" w:rsidRPr="003B7D59" w:rsidRDefault="00995228" w:rsidP="00995228">
      <w:pPr>
        <w:spacing w:line="360" w:lineRule="auto"/>
        <w:jc w:val="both"/>
        <w:rPr>
          <w:rFonts w:ascii="Times New Roman" w:hAnsi="Times New Roman" w:cs="Times New Roman"/>
          <w:b/>
          <w:sz w:val="24"/>
          <w:szCs w:val="24"/>
        </w:rPr>
      </w:pPr>
    </w:p>
    <w:p w14:paraId="408B32A8" w14:textId="678F7DBC" w:rsidR="00995228" w:rsidRPr="003B7D59" w:rsidRDefault="00995228" w:rsidP="00995228">
      <w:pPr>
        <w:spacing w:line="360" w:lineRule="auto"/>
        <w:ind w:firstLine="720"/>
        <w:jc w:val="both"/>
        <w:rPr>
          <w:rFonts w:ascii="Times New Roman" w:hAnsi="Times New Roman" w:cs="Times New Roman"/>
          <w:sz w:val="24"/>
          <w:szCs w:val="24"/>
          <w:lang w:val="en-US"/>
        </w:rPr>
      </w:pPr>
      <w:r w:rsidRPr="003B7D59">
        <w:rPr>
          <w:rFonts w:ascii="Times New Roman" w:hAnsi="Times New Roman" w:cs="Times New Roman"/>
          <w:sz w:val="24"/>
          <w:szCs w:val="24"/>
        </w:rPr>
        <w:t xml:space="preserve">Subsemnatul/a ____________________________________________, având CNP_____________________________________,  în calitate de candidat pentru postul de membru în consiliul de administrație la </w:t>
      </w:r>
      <w:r w:rsidR="00C2529D">
        <w:rPr>
          <w:rFonts w:ascii="Times New Roman" w:hAnsi="Times New Roman" w:cs="Times New Roman"/>
          <w:bCs/>
          <w:sz w:val="24"/>
          <w:szCs w:val="24"/>
        </w:rPr>
        <w:t>Societatea JUD PAZĂ și ORDINE AG S.R.L.</w:t>
      </w:r>
      <w:r w:rsidRPr="003B7D59">
        <w:rPr>
          <w:rFonts w:ascii="Times New Roman" w:hAnsi="Times New Roman" w:cs="Times New Roman"/>
          <w:sz w:val="24"/>
          <w:szCs w:val="24"/>
        </w:rPr>
        <w:t>, cunoscând dispozițiile art. 326 din Codul penal cu privire la falsul în declarații, declar pe propria răspundere că *</w:t>
      </w:r>
      <w:r w:rsidRPr="003B7D59">
        <w:rPr>
          <w:rFonts w:ascii="Times New Roman" w:hAnsi="Times New Roman" w:cs="Times New Roman"/>
          <w:sz w:val="24"/>
          <w:szCs w:val="24"/>
          <w:lang w:val="en-US"/>
        </w:rPr>
        <w:t>:</w:t>
      </w:r>
    </w:p>
    <w:p w14:paraId="59B827F8" w14:textId="77777777" w:rsidR="00995228" w:rsidRPr="003B7D59" w:rsidRDefault="00995228" w:rsidP="00995228">
      <w:pPr>
        <w:spacing w:line="360" w:lineRule="auto"/>
        <w:ind w:firstLine="720"/>
        <w:jc w:val="both"/>
        <w:rPr>
          <w:rFonts w:ascii="Times New Roman" w:hAnsi="Times New Roman" w:cs="Times New Roman"/>
          <w:sz w:val="24"/>
          <w:szCs w:val="24"/>
        </w:rPr>
      </w:pPr>
      <w:r w:rsidRPr="003B7D59">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4BD30C39" wp14:editId="7A88CFAE">
                <wp:simplePos x="0" y="0"/>
                <wp:positionH relativeFrom="column">
                  <wp:posOffset>200025</wp:posOffset>
                </wp:positionH>
                <wp:positionV relativeFrom="paragraph">
                  <wp:posOffset>17780</wp:posOffset>
                </wp:positionV>
                <wp:extent cx="114300" cy="95250"/>
                <wp:effectExtent l="19050" t="18415" r="19050" b="19685"/>
                <wp:wrapNone/>
                <wp:docPr id="581732511" name="Rectangle 581732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3EDB1E" w14:textId="77777777" w:rsidR="00995228" w:rsidRDefault="00995228" w:rsidP="00995228">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D30C39" id="Rectangle 581732511" o:spid="_x0000_s1028" style="position:absolute;left:0;text-align:left;margin-left:15.75pt;margin-top:1.4pt;width:9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" filled="f" strokeweight="2pt">
                <v:textbox>
                  <w:txbxContent>
                    <w:p w14:paraId="043EDB1E" w14:textId="77777777" w:rsidR="00995228" w:rsidRDefault="00995228" w:rsidP="00995228">
                      <w:pPr>
                        <w:jc w:val="center"/>
                      </w:pPr>
                      <w:r>
                        <w:t xml:space="preserve"> </w:t>
                      </w:r>
                    </w:p>
                  </w:txbxContent>
                </v:textbox>
              </v:rect>
            </w:pict>
          </mc:Fallback>
        </mc:AlternateContent>
      </w:r>
      <w:r w:rsidRPr="003B7D59">
        <w:rPr>
          <w:rFonts w:ascii="Times New Roman" w:hAnsi="Times New Roman" w:cs="Times New Roman"/>
          <w:sz w:val="24"/>
          <w:szCs w:val="24"/>
        </w:rPr>
        <w:t xml:space="preserve">fac parte dintr-un partid politic, formațiune sau alianță politică, respectiv  __________________________ și dețin funcția de __________________________________ </w:t>
      </w:r>
    </w:p>
    <w:p w14:paraId="6BF24D2B" w14:textId="77777777" w:rsidR="00995228" w:rsidRPr="003B7D59" w:rsidRDefault="00995228" w:rsidP="00995228">
      <w:pPr>
        <w:spacing w:line="360" w:lineRule="auto"/>
        <w:ind w:firstLine="720"/>
        <w:jc w:val="both"/>
        <w:rPr>
          <w:rFonts w:ascii="Times New Roman" w:hAnsi="Times New Roman" w:cs="Times New Roman"/>
          <w:sz w:val="24"/>
          <w:szCs w:val="24"/>
        </w:rPr>
      </w:pPr>
      <w:r w:rsidRPr="003B7D59">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6D943268" wp14:editId="695EA4B5">
                <wp:simplePos x="0" y="0"/>
                <wp:positionH relativeFrom="column">
                  <wp:posOffset>171450</wp:posOffset>
                </wp:positionH>
                <wp:positionV relativeFrom="paragraph">
                  <wp:posOffset>18415</wp:posOffset>
                </wp:positionV>
                <wp:extent cx="114300" cy="95250"/>
                <wp:effectExtent l="19050" t="18415" r="19050" b="196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68BAB4" w14:textId="77777777" w:rsidR="00995228" w:rsidRDefault="00995228" w:rsidP="00995228">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943268" id="Rectangle 3" o:spid="_x0000_s1029" style="position:absolute;left:0;text-align:left;margin-left:13.5pt;margin-top:1.45pt;width:9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" filled="f" strokeweight="2pt">
                <v:textbox>
                  <w:txbxContent>
                    <w:p w14:paraId="7A68BAB4" w14:textId="77777777" w:rsidR="00995228" w:rsidRDefault="00995228" w:rsidP="00995228">
                      <w:pPr>
                        <w:jc w:val="center"/>
                      </w:pPr>
                      <w:r>
                        <w:t xml:space="preserve"> </w:t>
                      </w:r>
                    </w:p>
                  </w:txbxContent>
                </v:textbox>
              </v:rect>
            </w:pict>
          </mc:Fallback>
        </mc:AlternateContent>
      </w:r>
      <w:r w:rsidRPr="003B7D59">
        <w:rPr>
          <w:rFonts w:ascii="Times New Roman" w:hAnsi="Times New Roman" w:cs="Times New Roman"/>
          <w:sz w:val="24"/>
          <w:szCs w:val="24"/>
        </w:rPr>
        <w:t xml:space="preserve">nu fac parte din niciun partid politic, formațiune sau alianță politică </w:t>
      </w:r>
    </w:p>
    <w:p w14:paraId="4BB89D6F" w14:textId="12425E37" w:rsidR="00995228" w:rsidRPr="003B7D59" w:rsidRDefault="00995228" w:rsidP="00995228">
      <w:pPr>
        <w:spacing w:line="360" w:lineRule="auto"/>
        <w:ind w:firstLine="708"/>
        <w:jc w:val="both"/>
        <w:rPr>
          <w:rFonts w:ascii="Times New Roman" w:hAnsi="Times New Roman" w:cs="Times New Roman"/>
          <w:sz w:val="24"/>
          <w:szCs w:val="24"/>
        </w:rPr>
      </w:pPr>
      <w:r w:rsidRPr="003B7D59">
        <w:rPr>
          <w:rFonts w:ascii="Times New Roman" w:hAnsi="Times New Roman" w:cs="Times New Roman"/>
          <w:sz w:val="24"/>
          <w:szCs w:val="24"/>
        </w:rPr>
        <w:t xml:space="preserve">Dau prezenta declarație fiindu-mi necesară la dosarul de înscriere în procesul de selecție pentru postul de membru în consiliul de administrație la </w:t>
      </w:r>
      <w:r w:rsidR="00C2529D">
        <w:rPr>
          <w:rFonts w:ascii="Times New Roman" w:hAnsi="Times New Roman" w:cs="Times New Roman"/>
          <w:bCs/>
          <w:sz w:val="24"/>
          <w:szCs w:val="24"/>
        </w:rPr>
        <w:t>Societatea JUD PAZĂ și ORDINE AG S.R.L.</w:t>
      </w:r>
      <w:r w:rsidRPr="003B7D59">
        <w:rPr>
          <w:rFonts w:ascii="Times New Roman" w:hAnsi="Times New Roman" w:cs="Times New Roman"/>
          <w:b/>
          <w:sz w:val="24"/>
          <w:szCs w:val="24"/>
        </w:rPr>
        <w:t>.</w:t>
      </w:r>
    </w:p>
    <w:p w14:paraId="047C7A14" w14:textId="77777777" w:rsidR="00995228" w:rsidRPr="003B7D59" w:rsidRDefault="00995228" w:rsidP="00995228">
      <w:pPr>
        <w:spacing w:line="360" w:lineRule="auto"/>
        <w:jc w:val="both"/>
        <w:outlineLvl w:val="0"/>
        <w:rPr>
          <w:rFonts w:ascii="Times New Roman" w:hAnsi="Times New Roman" w:cs="Times New Roman"/>
          <w:sz w:val="24"/>
          <w:szCs w:val="24"/>
        </w:rPr>
      </w:pPr>
    </w:p>
    <w:p w14:paraId="36640112" w14:textId="77777777" w:rsidR="00995228" w:rsidRPr="003B7D59" w:rsidRDefault="00995228" w:rsidP="00995228">
      <w:pPr>
        <w:ind w:left="720"/>
        <w:jc w:val="center"/>
        <w:rPr>
          <w:rFonts w:ascii="Times New Roman" w:hAnsi="Times New Roman" w:cs="Times New Roman"/>
          <w:sz w:val="24"/>
          <w:szCs w:val="24"/>
        </w:rPr>
      </w:pPr>
      <w:r w:rsidRPr="003B7D59">
        <w:rPr>
          <w:rFonts w:ascii="Times New Roman" w:hAnsi="Times New Roman" w:cs="Times New Roman"/>
          <w:sz w:val="24"/>
          <w:szCs w:val="24"/>
        </w:rPr>
        <w:t>Data ______________                                                Semnătura ________________</w:t>
      </w:r>
    </w:p>
    <w:p w14:paraId="47DB66BC" w14:textId="77777777" w:rsidR="00995228" w:rsidRPr="003B7D59" w:rsidRDefault="00995228" w:rsidP="00995228">
      <w:pPr>
        <w:jc w:val="both"/>
        <w:rPr>
          <w:rFonts w:ascii="Times New Roman" w:hAnsi="Times New Roman" w:cs="Times New Roman"/>
          <w:sz w:val="24"/>
          <w:szCs w:val="24"/>
          <w:lang w:val="it-IT"/>
        </w:rPr>
      </w:pPr>
    </w:p>
    <w:p w14:paraId="4701127D" w14:textId="77777777" w:rsidR="00995228" w:rsidRPr="003B7D59" w:rsidRDefault="00995228" w:rsidP="00995228">
      <w:pPr>
        <w:jc w:val="both"/>
        <w:rPr>
          <w:rFonts w:ascii="Times New Roman" w:hAnsi="Times New Roman" w:cs="Times New Roman"/>
          <w:sz w:val="24"/>
          <w:szCs w:val="24"/>
          <w:lang w:val="it-IT"/>
        </w:rPr>
      </w:pPr>
    </w:p>
    <w:p w14:paraId="0F2F173C" w14:textId="77777777" w:rsidR="00995228" w:rsidRPr="003B7D59" w:rsidRDefault="00995228" w:rsidP="00995228">
      <w:pPr>
        <w:jc w:val="both"/>
        <w:rPr>
          <w:rFonts w:ascii="Times New Roman" w:hAnsi="Times New Roman" w:cs="Times New Roman"/>
          <w:sz w:val="24"/>
          <w:szCs w:val="24"/>
          <w:lang w:val="it-IT"/>
        </w:rPr>
      </w:pPr>
    </w:p>
    <w:p w14:paraId="1C9B19C3" w14:textId="77777777" w:rsidR="00995228" w:rsidRDefault="00995228" w:rsidP="00995228">
      <w:pPr>
        <w:ind w:left="720"/>
        <w:contextualSpacing/>
        <w:jc w:val="both"/>
        <w:rPr>
          <w:rFonts w:ascii="Times New Roman" w:hAnsi="Times New Roman" w:cs="Times New Roman"/>
          <w:sz w:val="24"/>
          <w:szCs w:val="24"/>
        </w:rPr>
      </w:pPr>
      <w:r w:rsidRPr="003B7D59">
        <w:rPr>
          <w:rFonts w:ascii="Times New Roman" w:hAnsi="Times New Roman" w:cs="Times New Roman"/>
          <w:sz w:val="24"/>
          <w:szCs w:val="24"/>
        </w:rPr>
        <w:t xml:space="preserve">*Se va bifa situația corespunzătoare candidatului. </w:t>
      </w:r>
    </w:p>
    <w:p w14:paraId="70C1DD33" w14:textId="77777777" w:rsidR="00F17A25" w:rsidRDefault="00F17A25" w:rsidP="00995228">
      <w:pPr>
        <w:ind w:left="720"/>
        <w:contextualSpacing/>
        <w:jc w:val="both"/>
        <w:rPr>
          <w:rFonts w:ascii="Times New Roman" w:hAnsi="Times New Roman" w:cs="Times New Roman"/>
          <w:sz w:val="24"/>
          <w:szCs w:val="24"/>
        </w:rPr>
      </w:pPr>
    </w:p>
    <w:p w14:paraId="2AF99181" w14:textId="77777777" w:rsidR="00C2529D" w:rsidRDefault="00C2529D" w:rsidP="00995228">
      <w:pPr>
        <w:ind w:left="720"/>
        <w:contextualSpacing/>
        <w:jc w:val="both"/>
        <w:rPr>
          <w:rFonts w:ascii="Times New Roman" w:hAnsi="Times New Roman" w:cs="Times New Roman"/>
          <w:sz w:val="24"/>
          <w:szCs w:val="24"/>
        </w:rPr>
      </w:pPr>
    </w:p>
    <w:p w14:paraId="64B5D339" w14:textId="77777777" w:rsidR="00C2529D" w:rsidRDefault="00C2529D" w:rsidP="00995228">
      <w:pPr>
        <w:ind w:left="720"/>
        <w:contextualSpacing/>
        <w:jc w:val="both"/>
        <w:rPr>
          <w:rFonts w:ascii="Times New Roman" w:hAnsi="Times New Roman" w:cs="Times New Roman"/>
          <w:sz w:val="24"/>
          <w:szCs w:val="24"/>
        </w:rPr>
      </w:pPr>
    </w:p>
    <w:p w14:paraId="5DFAAC7E" w14:textId="77777777" w:rsidR="00C2529D" w:rsidRDefault="00C2529D" w:rsidP="00995228">
      <w:pPr>
        <w:ind w:left="720"/>
        <w:contextualSpacing/>
        <w:jc w:val="both"/>
        <w:rPr>
          <w:rFonts w:ascii="Times New Roman" w:hAnsi="Times New Roman" w:cs="Times New Roman"/>
          <w:sz w:val="24"/>
          <w:szCs w:val="24"/>
        </w:rPr>
      </w:pPr>
    </w:p>
    <w:p w14:paraId="090782A9" w14:textId="77777777" w:rsidR="00F17A25" w:rsidRPr="003B7D59" w:rsidRDefault="00F17A25" w:rsidP="00995228">
      <w:pPr>
        <w:ind w:left="720"/>
        <w:contextualSpacing/>
        <w:jc w:val="both"/>
        <w:rPr>
          <w:rFonts w:ascii="Times New Roman" w:hAnsi="Times New Roman" w:cs="Times New Roman"/>
          <w:sz w:val="24"/>
          <w:szCs w:val="24"/>
        </w:rPr>
      </w:pPr>
    </w:p>
    <w:p w14:paraId="3E258D77" w14:textId="5A88348D" w:rsidR="00995228" w:rsidRPr="003B7D59" w:rsidRDefault="00F17A25" w:rsidP="00995228">
      <w:pPr>
        <w:spacing w:line="360" w:lineRule="auto"/>
        <w:ind w:firstLine="709"/>
        <w:jc w:val="right"/>
        <w:rPr>
          <w:rFonts w:ascii="Times New Roman" w:hAnsi="Times New Roman" w:cs="Times New Roman"/>
          <w:sz w:val="24"/>
          <w:szCs w:val="24"/>
          <w:lang w:val="en-US"/>
        </w:rPr>
      </w:pPr>
      <w:r>
        <w:rPr>
          <w:rFonts w:ascii="Times New Roman" w:hAnsi="Times New Roman" w:cs="Times New Roman"/>
          <w:sz w:val="24"/>
          <w:szCs w:val="24"/>
          <w:lang w:val="en-US"/>
        </w:rPr>
        <w:t>F</w:t>
      </w:r>
      <w:r w:rsidR="00995228" w:rsidRPr="003B7D59">
        <w:rPr>
          <w:rFonts w:ascii="Times New Roman" w:hAnsi="Times New Roman" w:cs="Times New Roman"/>
          <w:sz w:val="24"/>
          <w:szCs w:val="24"/>
          <w:lang w:val="en-US"/>
        </w:rPr>
        <w:t>ormular 10</w:t>
      </w:r>
    </w:p>
    <w:p w14:paraId="41B0EC44" w14:textId="77777777" w:rsidR="00995228" w:rsidRPr="003B7D59" w:rsidRDefault="00995228" w:rsidP="00995228">
      <w:pPr>
        <w:spacing w:line="360" w:lineRule="auto"/>
        <w:ind w:firstLine="709"/>
        <w:jc w:val="right"/>
        <w:rPr>
          <w:rFonts w:ascii="Times New Roman" w:hAnsi="Times New Roman" w:cs="Times New Roman"/>
          <w:sz w:val="24"/>
          <w:szCs w:val="24"/>
          <w:lang w:val="en-US"/>
        </w:rPr>
      </w:pPr>
    </w:p>
    <w:p w14:paraId="23E536E3" w14:textId="77777777" w:rsidR="00995228" w:rsidRPr="003B7D59" w:rsidRDefault="00995228" w:rsidP="00995228">
      <w:pPr>
        <w:widowControl w:val="0"/>
        <w:autoSpaceDE w:val="0"/>
        <w:autoSpaceDN w:val="0"/>
        <w:adjustRightInd w:val="0"/>
        <w:spacing w:line="360" w:lineRule="auto"/>
        <w:jc w:val="center"/>
        <w:rPr>
          <w:rFonts w:ascii="Times New Roman" w:hAnsi="Times New Roman" w:cs="Times New Roman"/>
          <w:b/>
          <w:bCs/>
          <w:spacing w:val="-11"/>
          <w:position w:val="-1"/>
          <w:sz w:val="24"/>
          <w:szCs w:val="24"/>
        </w:rPr>
      </w:pPr>
      <w:r w:rsidRPr="003B7D59">
        <w:rPr>
          <w:rFonts w:ascii="Times New Roman" w:hAnsi="Times New Roman" w:cs="Times New Roman"/>
          <w:b/>
          <w:bCs/>
          <w:position w:val="-1"/>
          <w:sz w:val="24"/>
          <w:szCs w:val="24"/>
        </w:rPr>
        <w:t>DECLARAŢIE</w:t>
      </w:r>
    </w:p>
    <w:p w14:paraId="2B775F4F" w14:textId="77777777" w:rsidR="00995228" w:rsidRPr="003B7D59" w:rsidRDefault="00995228" w:rsidP="00995228">
      <w:pPr>
        <w:widowControl w:val="0"/>
        <w:autoSpaceDE w:val="0"/>
        <w:autoSpaceDN w:val="0"/>
        <w:adjustRightInd w:val="0"/>
        <w:spacing w:line="360" w:lineRule="auto"/>
        <w:jc w:val="center"/>
        <w:rPr>
          <w:rFonts w:ascii="Times New Roman" w:hAnsi="Times New Roman" w:cs="Times New Roman"/>
          <w:b/>
          <w:bCs/>
          <w:sz w:val="24"/>
          <w:szCs w:val="24"/>
        </w:rPr>
      </w:pPr>
      <w:r w:rsidRPr="003B7D59">
        <w:rPr>
          <w:rFonts w:ascii="Times New Roman" w:hAnsi="Times New Roman" w:cs="Times New Roman"/>
          <w:b/>
          <w:bCs/>
          <w:position w:val="-1"/>
          <w:sz w:val="24"/>
          <w:szCs w:val="24"/>
        </w:rPr>
        <w:t>privind procedura penală</w:t>
      </w:r>
    </w:p>
    <w:p w14:paraId="288C5AA8" w14:textId="77777777" w:rsidR="00995228" w:rsidRPr="003B7D59" w:rsidRDefault="00995228" w:rsidP="00995228">
      <w:pPr>
        <w:widowControl w:val="0"/>
        <w:autoSpaceDE w:val="0"/>
        <w:autoSpaceDN w:val="0"/>
        <w:adjustRightInd w:val="0"/>
        <w:spacing w:line="360" w:lineRule="auto"/>
        <w:jc w:val="both"/>
        <w:rPr>
          <w:rFonts w:ascii="Times New Roman" w:hAnsi="Times New Roman" w:cs="Times New Roman"/>
          <w:sz w:val="24"/>
          <w:szCs w:val="24"/>
        </w:rPr>
      </w:pPr>
    </w:p>
    <w:p w14:paraId="2B7E9894" w14:textId="44EE9A40" w:rsidR="00995228" w:rsidRPr="003B7D59" w:rsidRDefault="00995228" w:rsidP="00995228">
      <w:pPr>
        <w:spacing w:line="360" w:lineRule="auto"/>
        <w:ind w:firstLine="720"/>
        <w:jc w:val="both"/>
        <w:rPr>
          <w:rFonts w:ascii="Times New Roman" w:hAnsi="Times New Roman" w:cs="Times New Roman"/>
          <w:sz w:val="24"/>
          <w:szCs w:val="24"/>
        </w:rPr>
      </w:pPr>
      <w:r w:rsidRPr="003B7D59">
        <w:rPr>
          <w:rFonts w:ascii="Times New Roman" w:hAnsi="Times New Roman" w:cs="Times New Roman"/>
          <w:spacing w:val="1"/>
          <w:sz w:val="24"/>
          <w:szCs w:val="24"/>
        </w:rPr>
        <w:t>Subsemnatul/a</w:t>
      </w:r>
      <w:r w:rsidRPr="003B7D59">
        <w:rPr>
          <w:rFonts w:ascii="Times New Roman" w:hAnsi="Times New Roman" w:cs="Times New Roman"/>
          <w:sz w:val="24"/>
          <w:szCs w:val="24"/>
        </w:rPr>
        <w:t xml:space="preserve"> _____________________________________, având </w:t>
      </w:r>
      <w:r w:rsidRPr="003B7D59">
        <w:rPr>
          <w:rFonts w:ascii="Times New Roman" w:hAnsi="Times New Roman" w:cs="Times New Roman"/>
          <w:spacing w:val="1"/>
          <w:sz w:val="24"/>
          <w:szCs w:val="24"/>
        </w:rPr>
        <w:t>CN</w:t>
      </w:r>
      <w:r w:rsidRPr="003B7D59">
        <w:rPr>
          <w:rFonts w:ascii="Times New Roman" w:hAnsi="Times New Roman" w:cs="Times New Roman"/>
          <w:sz w:val="24"/>
          <w:szCs w:val="24"/>
        </w:rPr>
        <w:t>P ____________________________</w:t>
      </w:r>
      <w:r w:rsidRPr="003B7D59">
        <w:rPr>
          <w:rFonts w:ascii="Times New Roman" w:hAnsi="Times New Roman" w:cs="Times New Roman"/>
          <w:spacing w:val="1"/>
          <w:sz w:val="24"/>
          <w:szCs w:val="24"/>
        </w:rPr>
        <w:t xml:space="preserve">, </w:t>
      </w:r>
      <w:r w:rsidRPr="003B7D59">
        <w:rPr>
          <w:rFonts w:ascii="Times New Roman" w:hAnsi="Times New Roman" w:cs="Times New Roman"/>
          <w:sz w:val="24"/>
          <w:szCs w:val="24"/>
        </w:rPr>
        <w:t xml:space="preserve">în calitate de candidat </w:t>
      </w:r>
      <w:r w:rsidRPr="003B7D59">
        <w:rPr>
          <w:rFonts w:ascii="Times New Roman" w:hAnsi="Times New Roman" w:cs="Times New Roman"/>
          <w:spacing w:val="3"/>
          <w:sz w:val="24"/>
          <w:szCs w:val="24"/>
        </w:rPr>
        <w:t xml:space="preserve">pentru </w:t>
      </w:r>
      <w:proofErr w:type="spellStart"/>
      <w:r w:rsidRPr="003B7D59">
        <w:rPr>
          <w:rFonts w:ascii="Times New Roman" w:hAnsi="Times New Roman" w:cs="Times New Roman"/>
          <w:spacing w:val="3"/>
          <w:sz w:val="24"/>
          <w:szCs w:val="24"/>
        </w:rPr>
        <w:t>poziţia</w:t>
      </w:r>
      <w:proofErr w:type="spellEnd"/>
      <w:r w:rsidRPr="003B7D59">
        <w:rPr>
          <w:rFonts w:ascii="Times New Roman" w:hAnsi="Times New Roman" w:cs="Times New Roman"/>
          <w:spacing w:val="3"/>
          <w:sz w:val="24"/>
          <w:szCs w:val="24"/>
        </w:rPr>
        <w:t xml:space="preserve"> de membru în Consiliul de </w:t>
      </w:r>
      <w:proofErr w:type="spellStart"/>
      <w:r w:rsidRPr="003B7D59">
        <w:rPr>
          <w:rFonts w:ascii="Times New Roman" w:hAnsi="Times New Roman" w:cs="Times New Roman"/>
          <w:spacing w:val="3"/>
          <w:sz w:val="24"/>
          <w:szCs w:val="24"/>
        </w:rPr>
        <w:t>Administraţie</w:t>
      </w:r>
      <w:proofErr w:type="spellEnd"/>
      <w:r w:rsidRPr="003B7D59">
        <w:rPr>
          <w:rFonts w:ascii="Times New Roman" w:hAnsi="Times New Roman" w:cs="Times New Roman"/>
          <w:spacing w:val="8"/>
          <w:sz w:val="24"/>
          <w:szCs w:val="24"/>
        </w:rPr>
        <w:t xml:space="preserve"> la </w:t>
      </w:r>
      <w:proofErr w:type="spellStart"/>
      <w:r w:rsidR="00C2529D">
        <w:rPr>
          <w:rFonts w:ascii="Times New Roman" w:hAnsi="Times New Roman" w:cs="Times New Roman"/>
          <w:bCs/>
          <w:sz w:val="24"/>
          <w:szCs w:val="24"/>
        </w:rPr>
        <w:t>scocietății</w:t>
      </w:r>
      <w:proofErr w:type="spellEnd"/>
      <w:r w:rsidR="00C2529D">
        <w:rPr>
          <w:rFonts w:ascii="Times New Roman" w:hAnsi="Times New Roman" w:cs="Times New Roman"/>
          <w:bCs/>
          <w:sz w:val="24"/>
          <w:szCs w:val="24"/>
        </w:rPr>
        <w:t xml:space="preserve"> PAZĂ și ORDINE AG S.R.L.</w:t>
      </w:r>
      <w:r w:rsidRPr="003B7D59">
        <w:rPr>
          <w:rFonts w:ascii="Times New Roman" w:hAnsi="Times New Roman" w:cs="Times New Roman"/>
          <w:spacing w:val="8"/>
          <w:sz w:val="24"/>
          <w:szCs w:val="24"/>
        </w:rPr>
        <w:t xml:space="preserve">, </w:t>
      </w:r>
      <w:r w:rsidRPr="003B7D59">
        <w:rPr>
          <w:rFonts w:ascii="Times New Roman" w:hAnsi="Times New Roman" w:cs="Times New Roman"/>
          <w:sz w:val="24"/>
          <w:szCs w:val="24"/>
        </w:rPr>
        <w:t xml:space="preserve">cunoscând </w:t>
      </w:r>
      <w:proofErr w:type="spellStart"/>
      <w:r w:rsidRPr="003B7D59">
        <w:rPr>
          <w:rFonts w:ascii="Times New Roman" w:hAnsi="Times New Roman" w:cs="Times New Roman"/>
          <w:sz w:val="24"/>
          <w:szCs w:val="24"/>
        </w:rPr>
        <w:t>dispoziţiile</w:t>
      </w:r>
      <w:proofErr w:type="spellEnd"/>
      <w:r w:rsidRPr="003B7D59">
        <w:rPr>
          <w:rFonts w:ascii="Times New Roman" w:hAnsi="Times New Roman" w:cs="Times New Roman"/>
          <w:sz w:val="24"/>
          <w:szCs w:val="24"/>
        </w:rPr>
        <w:t xml:space="preserve"> </w:t>
      </w:r>
      <w:r w:rsidRPr="003B7D59">
        <w:rPr>
          <w:rFonts w:ascii="Times New Roman" w:hAnsi="Times New Roman" w:cs="Times New Roman"/>
          <w:snapToGrid w:val="0"/>
          <w:sz w:val="24"/>
          <w:szCs w:val="24"/>
        </w:rPr>
        <w:t>articolului 326 din Codul Penal</w:t>
      </w:r>
      <w:r w:rsidRPr="003B7D59">
        <w:rPr>
          <w:rFonts w:ascii="Times New Roman" w:hAnsi="Times New Roman" w:cs="Times New Roman"/>
          <w:sz w:val="24"/>
          <w:szCs w:val="24"/>
        </w:rPr>
        <w:t xml:space="preserve"> cu privire la falsul în </w:t>
      </w:r>
      <w:proofErr w:type="spellStart"/>
      <w:r w:rsidRPr="003B7D59">
        <w:rPr>
          <w:rFonts w:ascii="Times New Roman" w:hAnsi="Times New Roman" w:cs="Times New Roman"/>
          <w:sz w:val="24"/>
          <w:szCs w:val="24"/>
        </w:rPr>
        <w:t>declaraţii</w:t>
      </w:r>
      <w:proofErr w:type="spellEnd"/>
      <w:r w:rsidRPr="003B7D59">
        <w:rPr>
          <w:rFonts w:ascii="Times New Roman" w:hAnsi="Times New Roman" w:cs="Times New Roman"/>
          <w:sz w:val="24"/>
          <w:szCs w:val="24"/>
        </w:rPr>
        <w:t xml:space="preserve">, </w:t>
      </w:r>
    </w:p>
    <w:p w14:paraId="2BA51017" w14:textId="77777777" w:rsidR="00995228" w:rsidRPr="003B7D59" w:rsidRDefault="00995228" w:rsidP="00995228">
      <w:pPr>
        <w:spacing w:line="360" w:lineRule="auto"/>
        <w:ind w:firstLine="720"/>
        <w:jc w:val="both"/>
        <w:rPr>
          <w:rFonts w:ascii="Times New Roman" w:hAnsi="Times New Roman" w:cs="Times New Roman"/>
          <w:sz w:val="24"/>
          <w:szCs w:val="24"/>
        </w:rPr>
      </w:pPr>
      <w:r w:rsidRPr="003B7D59">
        <w:rPr>
          <w:rFonts w:ascii="Times New Roman" w:hAnsi="Times New Roman" w:cs="Times New Roman"/>
          <w:sz w:val="24"/>
          <w:szCs w:val="24"/>
        </w:rPr>
        <w:t xml:space="preserve">declar pe propria răspundere, sub </w:t>
      </w:r>
      <w:proofErr w:type="spellStart"/>
      <w:r w:rsidRPr="003B7D59">
        <w:rPr>
          <w:rFonts w:ascii="Times New Roman" w:hAnsi="Times New Roman" w:cs="Times New Roman"/>
          <w:sz w:val="24"/>
          <w:szCs w:val="24"/>
        </w:rPr>
        <w:t>sancţiunea</w:t>
      </w:r>
      <w:proofErr w:type="spellEnd"/>
      <w:r w:rsidRPr="003B7D59">
        <w:rPr>
          <w:rFonts w:ascii="Times New Roman" w:hAnsi="Times New Roman" w:cs="Times New Roman"/>
          <w:sz w:val="24"/>
          <w:szCs w:val="24"/>
        </w:rPr>
        <w:t xml:space="preserve"> excluderii din procedura de </w:t>
      </w:r>
      <w:proofErr w:type="spellStart"/>
      <w:r w:rsidRPr="003B7D59">
        <w:rPr>
          <w:rFonts w:ascii="Times New Roman" w:hAnsi="Times New Roman" w:cs="Times New Roman"/>
          <w:sz w:val="24"/>
          <w:szCs w:val="24"/>
        </w:rPr>
        <w:t>selecţie</w:t>
      </w:r>
      <w:proofErr w:type="spellEnd"/>
      <w:r w:rsidRPr="003B7D59">
        <w:rPr>
          <w:rFonts w:ascii="Times New Roman" w:hAnsi="Times New Roman" w:cs="Times New Roman"/>
          <w:sz w:val="24"/>
          <w:szCs w:val="24"/>
        </w:rPr>
        <w:t xml:space="preserve"> a </w:t>
      </w:r>
      <w:proofErr w:type="spellStart"/>
      <w:r w:rsidRPr="003B7D59">
        <w:rPr>
          <w:rFonts w:ascii="Times New Roman" w:hAnsi="Times New Roman" w:cs="Times New Roman"/>
          <w:sz w:val="24"/>
          <w:szCs w:val="24"/>
        </w:rPr>
        <w:t>candidaţilor</w:t>
      </w:r>
      <w:proofErr w:type="spellEnd"/>
      <w:r w:rsidRPr="003B7D59">
        <w:rPr>
          <w:rFonts w:ascii="Times New Roman" w:hAnsi="Times New Roman" w:cs="Times New Roman"/>
          <w:sz w:val="24"/>
          <w:szCs w:val="24"/>
        </w:rPr>
        <w:t xml:space="preserve"> pentru </w:t>
      </w:r>
      <w:proofErr w:type="spellStart"/>
      <w:r w:rsidRPr="003B7D59">
        <w:rPr>
          <w:rFonts w:ascii="Times New Roman" w:hAnsi="Times New Roman" w:cs="Times New Roman"/>
          <w:sz w:val="24"/>
          <w:szCs w:val="24"/>
        </w:rPr>
        <w:t>poziţia</w:t>
      </w:r>
      <w:proofErr w:type="spellEnd"/>
      <w:r w:rsidRPr="003B7D59">
        <w:rPr>
          <w:rFonts w:ascii="Times New Roman" w:hAnsi="Times New Roman" w:cs="Times New Roman"/>
          <w:sz w:val="24"/>
          <w:szCs w:val="24"/>
        </w:rPr>
        <w:t xml:space="preserve"> de membru în Consiliul de </w:t>
      </w:r>
      <w:proofErr w:type="spellStart"/>
      <w:r w:rsidRPr="003B7D59">
        <w:rPr>
          <w:rFonts w:ascii="Times New Roman" w:hAnsi="Times New Roman" w:cs="Times New Roman"/>
          <w:sz w:val="24"/>
          <w:szCs w:val="24"/>
        </w:rPr>
        <w:t>Administraţie</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a </w:t>
      </w:r>
      <w:proofErr w:type="spellStart"/>
      <w:r w:rsidRPr="003B7D59">
        <w:rPr>
          <w:rFonts w:ascii="Times New Roman" w:hAnsi="Times New Roman" w:cs="Times New Roman"/>
          <w:sz w:val="24"/>
          <w:szCs w:val="24"/>
        </w:rPr>
        <w:t>sancţiunilor</w:t>
      </w:r>
      <w:proofErr w:type="spellEnd"/>
      <w:r w:rsidRPr="003B7D59">
        <w:rPr>
          <w:rFonts w:ascii="Times New Roman" w:hAnsi="Times New Roman" w:cs="Times New Roman"/>
          <w:sz w:val="24"/>
          <w:szCs w:val="24"/>
        </w:rPr>
        <w:t xml:space="preserve"> prevăzute de Codul Penal privind falsul în </w:t>
      </w:r>
      <w:proofErr w:type="spellStart"/>
      <w:r w:rsidRPr="003B7D59">
        <w:rPr>
          <w:rFonts w:ascii="Times New Roman" w:hAnsi="Times New Roman" w:cs="Times New Roman"/>
          <w:sz w:val="24"/>
          <w:szCs w:val="24"/>
        </w:rPr>
        <w:t>declaraţii</w:t>
      </w:r>
      <w:proofErr w:type="spellEnd"/>
      <w:r w:rsidRPr="003B7D59">
        <w:rPr>
          <w:rFonts w:ascii="Times New Roman" w:hAnsi="Times New Roman" w:cs="Times New Roman"/>
          <w:sz w:val="24"/>
          <w:szCs w:val="24"/>
        </w:rPr>
        <w:t xml:space="preserve">, că împotriva mea </w:t>
      </w:r>
      <w:r w:rsidRPr="003B7D59">
        <w:rPr>
          <w:rFonts w:ascii="Times New Roman" w:hAnsi="Times New Roman" w:cs="Times New Roman"/>
          <w:b/>
          <w:sz w:val="24"/>
          <w:szCs w:val="24"/>
        </w:rPr>
        <w:t>nu a fost inițiată</w:t>
      </w:r>
      <w:r w:rsidRPr="003B7D59">
        <w:rPr>
          <w:rFonts w:ascii="Times New Roman" w:hAnsi="Times New Roman" w:cs="Times New Roman"/>
          <w:sz w:val="24"/>
          <w:szCs w:val="24"/>
        </w:rPr>
        <w:t xml:space="preserve"> </w:t>
      </w:r>
      <w:r w:rsidRPr="003B7D59">
        <w:rPr>
          <w:rFonts w:ascii="Times New Roman" w:hAnsi="Times New Roman" w:cs="Times New Roman"/>
          <w:b/>
          <w:sz w:val="24"/>
          <w:szCs w:val="24"/>
        </w:rPr>
        <w:t>și nu este în desfășurare o procedură de natură penală.</w:t>
      </w:r>
    </w:p>
    <w:p w14:paraId="69C05DB8" w14:textId="77777777" w:rsidR="00995228" w:rsidRPr="003B7D59" w:rsidRDefault="00995228" w:rsidP="00995228">
      <w:pPr>
        <w:spacing w:line="360" w:lineRule="auto"/>
        <w:ind w:firstLine="720"/>
        <w:jc w:val="both"/>
        <w:rPr>
          <w:rFonts w:ascii="Times New Roman" w:hAnsi="Times New Roman" w:cs="Times New Roman"/>
          <w:sz w:val="24"/>
          <w:szCs w:val="24"/>
        </w:rPr>
      </w:pPr>
      <w:r w:rsidRPr="003B7D59">
        <w:rPr>
          <w:rFonts w:ascii="Times New Roman" w:hAnsi="Times New Roman" w:cs="Times New Roman"/>
          <w:sz w:val="24"/>
          <w:szCs w:val="24"/>
        </w:rPr>
        <w:t xml:space="preserve">Subsemnatul/a declar că </w:t>
      </w:r>
      <w:proofErr w:type="spellStart"/>
      <w:r w:rsidRPr="003B7D59">
        <w:rPr>
          <w:rFonts w:ascii="Times New Roman" w:hAnsi="Times New Roman" w:cs="Times New Roman"/>
          <w:sz w:val="24"/>
          <w:szCs w:val="24"/>
        </w:rPr>
        <w:t>informaţiile</w:t>
      </w:r>
      <w:proofErr w:type="spellEnd"/>
      <w:r w:rsidRPr="003B7D59">
        <w:rPr>
          <w:rFonts w:ascii="Times New Roman" w:hAnsi="Times New Roman" w:cs="Times New Roman"/>
          <w:sz w:val="24"/>
          <w:szCs w:val="24"/>
        </w:rPr>
        <w:t xml:space="preserve"> furnizate sunt complete și corecte în fiecare detaliu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înţeleg</w:t>
      </w:r>
      <w:proofErr w:type="spellEnd"/>
      <w:r w:rsidRPr="003B7D59">
        <w:rPr>
          <w:rFonts w:ascii="Times New Roman" w:hAnsi="Times New Roman" w:cs="Times New Roman"/>
          <w:sz w:val="24"/>
          <w:szCs w:val="24"/>
        </w:rPr>
        <w:t xml:space="preserve"> că autoritatea publică tutelară, are dreptul de a solicita, în scopul verificării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confirmării </w:t>
      </w:r>
      <w:proofErr w:type="spellStart"/>
      <w:r w:rsidRPr="003B7D59">
        <w:rPr>
          <w:rFonts w:ascii="Times New Roman" w:hAnsi="Times New Roman" w:cs="Times New Roman"/>
          <w:sz w:val="24"/>
          <w:szCs w:val="24"/>
        </w:rPr>
        <w:t>declaraţiilor</w:t>
      </w:r>
      <w:proofErr w:type="spellEnd"/>
      <w:r w:rsidRPr="003B7D59">
        <w:rPr>
          <w:rFonts w:ascii="Times New Roman" w:hAnsi="Times New Roman" w:cs="Times New Roman"/>
          <w:sz w:val="24"/>
          <w:szCs w:val="24"/>
        </w:rPr>
        <w:t xml:space="preserve">, orice </w:t>
      </w:r>
      <w:proofErr w:type="spellStart"/>
      <w:r w:rsidRPr="003B7D59">
        <w:rPr>
          <w:rFonts w:ascii="Times New Roman" w:hAnsi="Times New Roman" w:cs="Times New Roman"/>
          <w:sz w:val="24"/>
          <w:szCs w:val="24"/>
        </w:rPr>
        <w:t>informaţii</w:t>
      </w:r>
      <w:proofErr w:type="spellEnd"/>
      <w:r w:rsidRPr="003B7D59">
        <w:rPr>
          <w:rFonts w:ascii="Times New Roman" w:hAnsi="Times New Roman" w:cs="Times New Roman"/>
          <w:sz w:val="24"/>
          <w:szCs w:val="24"/>
        </w:rPr>
        <w:t xml:space="preserve"> </w:t>
      </w:r>
      <w:proofErr w:type="spellStart"/>
      <w:r w:rsidRPr="003B7D59">
        <w:rPr>
          <w:rFonts w:ascii="Times New Roman" w:hAnsi="Times New Roman" w:cs="Times New Roman"/>
          <w:sz w:val="24"/>
          <w:szCs w:val="24"/>
        </w:rPr>
        <w:t>şi</w:t>
      </w:r>
      <w:proofErr w:type="spellEnd"/>
      <w:r w:rsidRPr="003B7D59">
        <w:rPr>
          <w:rFonts w:ascii="Times New Roman" w:hAnsi="Times New Roman" w:cs="Times New Roman"/>
          <w:sz w:val="24"/>
          <w:szCs w:val="24"/>
        </w:rPr>
        <w:t xml:space="preserve"> documente doveditoare în conformitate cu prevederile legale.</w:t>
      </w:r>
    </w:p>
    <w:p w14:paraId="6953C373" w14:textId="11F1B1A7" w:rsidR="00995228" w:rsidRPr="003B7D59" w:rsidRDefault="00995228" w:rsidP="00995228">
      <w:pPr>
        <w:widowControl w:val="0"/>
        <w:autoSpaceDE w:val="0"/>
        <w:autoSpaceDN w:val="0"/>
        <w:adjustRightInd w:val="0"/>
        <w:spacing w:line="360" w:lineRule="auto"/>
        <w:ind w:firstLine="720"/>
        <w:jc w:val="both"/>
        <w:rPr>
          <w:rFonts w:ascii="Times New Roman" w:hAnsi="Times New Roman" w:cs="Times New Roman"/>
          <w:sz w:val="24"/>
          <w:szCs w:val="24"/>
        </w:rPr>
      </w:pPr>
      <w:r w:rsidRPr="003B7D59">
        <w:rPr>
          <w:rFonts w:ascii="Times New Roman" w:hAnsi="Times New Roman" w:cs="Times New Roman"/>
          <w:sz w:val="24"/>
          <w:szCs w:val="24"/>
        </w:rPr>
        <w:t xml:space="preserve">Dau prezenta </w:t>
      </w:r>
      <w:proofErr w:type="spellStart"/>
      <w:r w:rsidRPr="003B7D59">
        <w:rPr>
          <w:rFonts w:ascii="Times New Roman" w:hAnsi="Times New Roman" w:cs="Times New Roman"/>
          <w:sz w:val="24"/>
          <w:szCs w:val="24"/>
        </w:rPr>
        <w:t>declaraţie</w:t>
      </w:r>
      <w:proofErr w:type="spellEnd"/>
      <w:r w:rsidRPr="003B7D59">
        <w:rPr>
          <w:rFonts w:ascii="Times New Roman" w:hAnsi="Times New Roman" w:cs="Times New Roman"/>
          <w:sz w:val="24"/>
          <w:szCs w:val="24"/>
        </w:rPr>
        <w:t xml:space="preserve"> fiindu-mi necesară la dosarul de candidatură în procesul de recrutare și </w:t>
      </w:r>
      <w:proofErr w:type="spellStart"/>
      <w:r w:rsidRPr="003B7D59">
        <w:rPr>
          <w:rFonts w:ascii="Times New Roman" w:hAnsi="Times New Roman" w:cs="Times New Roman"/>
          <w:sz w:val="24"/>
          <w:szCs w:val="24"/>
        </w:rPr>
        <w:t>selecţie</w:t>
      </w:r>
      <w:proofErr w:type="spellEnd"/>
      <w:r w:rsidRPr="003B7D59">
        <w:rPr>
          <w:rFonts w:ascii="Times New Roman" w:hAnsi="Times New Roman" w:cs="Times New Roman"/>
          <w:sz w:val="24"/>
          <w:szCs w:val="24"/>
        </w:rPr>
        <w:t xml:space="preserve"> pentru </w:t>
      </w:r>
      <w:proofErr w:type="spellStart"/>
      <w:r w:rsidRPr="003B7D59">
        <w:rPr>
          <w:rFonts w:ascii="Times New Roman" w:hAnsi="Times New Roman" w:cs="Times New Roman"/>
          <w:sz w:val="24"/>
          <w:szCs w:val="24"/>
        </w:rPr>
        <w:t>poziţia</w:t>
      </w:r>
      <w:proofErr w:type="spellEnd"/>
      <w:r w:rsidRPr="003B7D59">
        <w:rPr>
          <w:rFonts w:ascii="Times New Roman" w:hAnsi="Times New Roman" w:cs="Times New Roman"/>
          <w:sz w:val="24"/>
          <w:szCs w:val="24"/>
        </w:rPr>
        <w:t xml:space="preserve"> de membru </w:t>
      </w:r>
      <w:r w:rsidRPr="003B7D59">
        <w:rPr>
          <w:rFonts w:ascii="Times New Roman" w:hAnsi="Times New Roman" w:cs="Times New Roman"/>
          <w:spacing w:val="3"/>
          <w:sz w:val="24"/>
          <w:szCs w:val="24"/>
        </w:rPr>
        <w:t xml:space="preserve">în Consiliul de </w:t>
      </w:r>
      <w:proofErr w:type="spellStart"/>
      <w:r w:rsidRPr="003B7D59">
        <w:rPr>
          <w:rFonts w:ascii="Times New Roman" w:hAnsi="Times New Roman" w:cs="Times New Roman"/>
          <w:spacing w:val="3"/>
          <w:sz w:val="24"/>
          <w:szCs w:val="24"/>
        </w:rPr>
        <w:t>Administraţie</w:t>
      </w:r>
      <w:proofErr w:type="spellEnd"/>
      <w:r w:rsidRPr="003B7D59">
        <w:rPr>
          <w:rFonts w:ascii="Times New Roman" w:hAnsi="Times New Roman" w:cs="Times New Roman"/>
          <w:spacing w:val="8"/>
          <w:sz w:val="24"/>
          <w:szCs w:val="24"/>
        </w:rPr>
        <w:t xml:space="preserve"> la </w:t>
      </w:r>
      <w:r w:rsidR="00C2529D">
        <w:rPr>
          <w:rFonts w:ascii="Times New Roman" w:hAnsi="Times New Roman" w:cs="Times New Roman"/>
          <w:bCs/>
          <w:sz w:val="24"/>
          <w:szCs w:val="24"/>
        </w:rPr>
        <w:t>Societatea JUD PAZĂ și ORDINE AG S.R.L.</w:t>
      </w:r>
    </w:p>
    <w:p w14:paraId="2B0DF1BB" w14:textId="77777777" w:rsidR="00995228" w:rsidRPr="003B7D59" w:rsidRDefault="00995228" w:rsidP="00995228">
      <w:pPr>
        <w:widowControl w:val="0"/>
        <w:autoSpaceDE w:val="0"/>
        <w:autoSpaceDN w:val="0"/>
        <w:adjustRightInd w:val="0"/>
        <w:spacing w:line="360" w:lineRule="auto"/>
        <w:jc w:val="both"/>
        <w:rPr>
          <w:rFonts w:ascii="Times New Roman" w:hAnsi="Times New Roman" w:cs="Times New Roman"/>
          <w:sz w:val="24"/>
          <w:szCs w:val="24"/>
        </w:rPr>
      </w:pPr>
      <w:r w:rsidRPr="003B7D59">
        <w:rPr>
          <w:rFonts w:ascii="Times New Roman" w:hAnsi="Times New Roman" w:cs="Times New Roman"/>
          <w:sz w:val="24"/>
          <w:szCs w:val="24"/>
        </w:rPr>
        <w:tab/>
        <w:t xml:space="preserve">Data,                                                     </w:t>
      </w:r>
      <w:r w:rsidRPr="003B7D59">
        <w:rPr>
          <w:rFonts w:ascii="Times New Roman" w:hAnsi="Times New Roman" w:cs="Times New Roman"/>
          <w:sz w:val="24"/>
          <w:szCs w:val="24"/>
        </w:rPr>
        <w:tab/>
      </w:r>
      <w:r w:rsidRPr="003B7D59">
        <w:rPr>
          <w:rFonts w:ascii="Times New Roman" w:hAnsi="Times New Roman" w:cs="Times New Roman"/>
          <w:sz w:val="24"/>
          <w:szCs w:val="24"/>
        </w:rPr>
        <w:tab/>
        <w:t xml:space="preserve">              Semnătura,</w:t>
      </w:r>
    </w:p>
    <w:p w14:paraId="50FF60B5" w14:textId="77777777" w:rsidR="00995228" w:rsidRPr="003B7D59" w:rsidRDefault="00995228" w:rsidP="00995228">
      <w:pPr>
        <w:spacing w:line="360" w:lineRule="auto"/>
        <w:ind w:firstLine="709"/>
        <w:jc w:val="both"/>
        <w:rPr>
          <w:rFonts w:ascii="Times New Roman" w:hAnsi="Times New Roman" w:cs="Times New Roman"/>
          <w:sz w:val="24"/>
          <w:szCs w:val="24"/>
          <w:lang w:val="fr-FR"/>
        </w:rPr>
      </w:pPr>
      <w:r w:rsidRPr="003B7D59">
        <w:rPr>
          <w:rFonts w:ascii="Times New Roman" w:hAnsi="Times New Roman" w:cs="Times New Roman"/>
          <w:sz w:val="24"/>
          <w:szCs w:val="24"/>
        </w:rPr>
        <w:tab/>
        <w:t>_________________</w:t>
      </w:r>
      <w:r w:rsidRPr="003B7D59">
        <w:rPr>
          <w:rFonts w:ascii="Times New Roman" w:hAnsi="Times New Roman" w:cs="Times New Roman"/>
          <w:sz w:val="24"/>
          <w:szCs w:val="24"/>
          <w:lang w:val="fr-FR"/>
        </w:rPr>
        <w:t xml:space="preserve">                                      </w:t>
      </w:r>
      <w:r w:rsidRPr="003B7D59">
        <w:rPr>
          <w:rFonts w:ascii="Times New Roman" w:hAnsi="Times New Roman" w:cs="Times New Roman"/>
          <w:sz w:val="24"/>
          <w:szCs w:val="24"/>
          <w:lang w:val="fr-FR"/>
        </w:rPr>
        <w:tab/>
      </w:r>
      <w:r w:rsidRPr="003B7D59">
        <w:rPr>
          <w:rFonts w:ascii="Times New Roman" w:hAnsi="Times New Roman" w:cs="Times New Roman"/>
          <w:sz w:val="24"/>
          <w:szCs w:val="24"/>
          <w:lang w:val="fr-FR"/>
        </w:rPr>
        <w:tab/>
        <w:t xml:space="preserve">  _________________</w:t>
      </w:r>
    </w:p>
    <w:p w14:paraId="702DEE6C" w14:textId="77777777" w:rsidR="00995228" w:rsidRPr="003B7D59" w:rsidRDefault="00995228" w:rsidP="00995228">
      <w:pPr>
        <w:rPr>
          <w:rFonts w:ascii="Times New Roman" w:hAnsi="Times New Roman" w:cs="Times New Roman"/>
          <w:sz w:val="24"/>
          <w:szCs w:val="24"/>
          <w:lang w:val="fr-FR"/>
        </w:rPr>
      </w:pPr>
      <w:r w:rsidRPr="003B7D59">
        <w:rPr>
          <w:rFonts w:ascii="Times New Roman" w:hAnsi="Times New Roman" w:cs="Times New Roman"/>
          <w:sz w:val="24"/>
          <w:szCs w:val="24"/>
          <w:lang w:val="fr-FR"/>
        </w:rPr>
        <w:br w:type="page"/>
      </w:r>
    </w:p>
    <w:p w14:paraId="2D2089F1" w14:textId="77777777" w:rsidR="00995228" w:rsidRPr="003B7D59" w:rsidRDefault="00995228" w:rsidP="00995228">
      <w:pPr>
        <w:spacing w:line="360" w:lineRule="auto"/>
        <w:ind w:firstLine="709"/>
        <w:jc w:val="right"/>
        <w:rPr>
          <w:rFonts w:ascii="Times New Roman" w:hAnsi="Times New Roman" w:cs="Times New Roman"/>
          <w:sz w:val="24"/>
          <w:szCs w:val="24"/>
          <w:lang w:val="en-US"/>
        </w:rPr>
      </w:pPr>
      <w:r w:rsidRPr="003B7D59">
        <w:rPr>
          <w:rFonts w:ascii="Times New Roman" w:hAnsi="Times New Roman" w:cs="Times New Roman"/>
          <w:sz w:val="24"/>
          <w:szCs w:val="24"/>
          <w:lang w:val="en-US"/>
        </w:rPr>
        <w:lastRenderedPageBreak/>
        <w:t>Formular 11</w:t>
      </w:r>
    </w:p>
    <w:p w14:paraId="54589AD2" w14:textId="77777777" w:rsidR="00995228" w:rsidRPr="003B7D59" w:rsidRDefault="00995228" w:rsidP="00995228">
      <w:pPr>
        <w:spacing w:line="360" w:lineRule="auto"/>
        <w:ind w:firstLine="709"/>
        <w:jc w:val="right"/>
        <w:rPr>
          <w:rFonts w:ascii="Times New Roman" w:hAnsi="Times New Roman" w:cs="Times New Roman"/>
          <w:sz w:val="24"/>
          <w:szCs w:val="24"/>
          <w:lang w:val="en-US"/>
        </w:rPr>
      </w:pPr>
    </w:p>
    <w:p w14:paraId="7FF6AEB6" w14:textId="77777777" w:rsidR="00995228" w:rsidRPr="003B7D59" w:rsidRDefault="00995228" w:rsidP="00995228">
      <w:pPr>
        <w:spacing w:line="360" w:lineRule="auto"/>
        <w:ind w:firstLine="709"/>
        <w:jc w:val="center"/>
        <w:rPr>
          <w:rFonts w:ascii="Times New Roman" w:hAnsi="Times New Roman" w:cs="Times New Roman"/>
          <w:b/>
          <w:sz w:val="24"/>
          <w:szCs w:val="24"/>
        </w:rPr>
      </w:pPr>
      <w:r w:rsidRPr="003B7D59">
        <w:rPr>
          <w:rFonts w:ascii="Times New Roman" w:hAnsi="Times New Roman" w:cs="Times New Roman"/>
          <w:b/>
          <w:sz w:val="24"/>
          <w:szCs w:val="24"/>
        </w:rPr>
        <w:t>DECLARAŢIE</w:t>
      </w:r>
    </w:p>
    <w:p w14:paraId="35997308" w14:textId="77777777" w:rsidR="00995228" w:rsidRPr="003B7D59" w:rsidRDefault="00995228" w:rsidP="00995228">
      <w:pPr>
        <w:spacing w:line="360" w:lineRule="auto"/>
        <w:ind w:firstLine="709"/>
        <w:jc w:val="center"/>
        <w:rPr>
          <w:rFonts w:ascii="Times New Roman" w:hAnsi="Times New Roman" w:cs="Times New Roman"/>
          <w:b/>
          <w:sz w:val="24"/>
          <w:szCs w:val="24"/>
        </w:rPr>
      </w:pPr>
      <w:r w:rsidRPr="003B7D59">
        <w:rPr>
          <w:rFonts w:ascii="Times New Roman" w:hAnsi="Times New Roman" w:cs="Times New Roman"/>
          <w:b/>
          <w:sz w:val="24"/>
          <w:szCs w:val="24"/>
        </w:rPr>
        <w:t>privind apartenența la corpul administratorilor de întreprinderi publice</w:t>
      </w:r>
    </w:p>
    <w:p w14:paraId="703249F2" w14:textId="77777777" w:rsidR="00995228" w:rsidRPr="003B7D59" w:rsidRDefault="00995228" w:rsidP="00995228">
      <w:pPr>
        <w:spacing w:line="360" w:lineRule="auto"/>
        <w:ind w:firstLine="709"/>
        <w:jc w:val="both"/>
        <w:rPr>
          <w:rFonts w:ascii="Times New Roman" w:hAnsi="Times New Roman" w:cs="Times New Roman"/>
          <w:b/>
          <w:sz w:val="24"/>
          <w:szCs w:val="24"/>
        </w:rPr>
      </w:pPr>
    </w:p>
    <w:p w14:paraId="544BCA17" w14:textId="77777777" w:rsidR="00995228" w:rsidRPr="003B7D59" w:rsidRDefault="00995228" w:rsidP="00995228">
      <w:pPr>
        <w:spacing w:line="360" w:lineRule="auto"/>
        <w:ind w:firstLine="709"/>
        <w:jc w:val="both"/>
        <w:rPr>
          <w:rFonts w:ascii="Times New Roman" w:hAnsi="Times New Roman" w:cs="Times New Roman"/>
          <w:sz w:val="24"/>
          <w:szCs w:val="24"/>
        </w:rPr>
      </w:pPr>
      <w:r w:rsidRPr="003B7D59">
        <w:rPr>
          <w:rFonts w:ascii="Times New Roman" w:hAnsi="Times New Roman" w:cs="Times New Roman"/>
          <w:sz w:val="24"/>
          <w:szCs w:val="24"/>
        </w:rPr>
        <w:t>Subsemnatul/a   _______________________________________________,</w:t>
      </w:r>
    </w:p>
    <w:p w14:paraId="7A94B3E3" w14:textId="280D3A05" w:rsidR="00995228" w:rsidRPr="003B7D59" w:rsidRDefault="00995228" w:rsidP="00995228">
      <w:pPr>
        <w:spacing w:line="360" w:lineRule="auto"/>
        <w:ind w:firstLine="709"/>
        <w:jc w:val="both"/>
        <w:rPr>
          <w:rFonts w:ascii="Times New Roman" w:hAnsi="Times New Roman" w:cs="Times New Roman"/>
          <w:sz w:val="24"/>
          <w:szCs w:val="24"/>
        </w:rPr>
      </w:pPr>
      <w:r w:rsidRPr="003B7D59">
        <w:rPr>
          <w:rFonts w:ascii="Times New Roman" w:hAnsi="Times New Roman" w:cs="Times New Roman"/>
          <w:sz w:val="24"/>
          <w:szCs w:val="24"/>
        </w:rPr>
        <w:t xml:space="preserve">având CNP _____________________________________, în calitate de candidat pentru poziția de membru în consiliul de administrație la </w:t>
      </w:r>
      <w:r w:rsidR="00C2529D">
        <w:rPr>
          <w:rFonts w:ascii="Times New Roman" w:hAnsi="Times New Roman" w:cs="Times New Roman"/>
          <w:bCs/>
          <w:sz w:val="24"/>
          <w:szCs w:val="24"/>
        </w:rPr>
        <w:t>Societatea JUD PAZĂ și ORDINE AG S.R.L.</w:t>
      </w:r>
      <w:r w:rsidRPr="003B7D59">
        <w:rPr>
          <w:rFonts w:ascii="Times New Roman" w:hAnsi="Times New Roman" w:cs="Times New Roman"/>
          <w:b/>
          <w:sz w:val="24"/>
          <w:szCs w:val="24"/>
        </w:rPr>
        <w:t>,</w:t>
      </w:r>
      <w:r w:rsidRPr="003B7D59">
        <w:rPr>
          <w:rFonts w:ascii="Times New Roman" w:hAnsi="Times New Roman" w:cs="Times New Roman"/>
          <w:sz w:val="24"/>
          <w:szCs w:val="24"/>
        </w:rPr>
        <w:t xml:space="preserve"> cunoscând dispozițiile art. 326 din Codul penal cu privire la falsul în declarații, declar pe propria răspundere că *:</w:t>
      </w:r>
    </w:p>
    <w:p w14:paraId="0761ABFA" w14:textId="767D47BE" w:rsidR="00995228" w:rsidRPr="003B7D59" w:rsidRDefault="00995228" w:rsidP="00995228">
      <w:pPr>
        <w:spacing w:line="360" w:lineRule="auto"/>
        <w:ind w:firstLine="709"/>
        <w:jc w:val="both"/>
        <w:rPr>
          <w:rFonts w:ascii="Times New Roman" w:hAnsi="Times New Roman" w:cs="Times New Roman"/>
          <w:sz w:val="24"/>
          <w:szCs w:val="24"/>
        </w:rPr>
      </w:pPr>
      <w:r w:rsidRPr="003B7D59">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6EE1A75E" wp14:editId="61DEA567">
                <wp:simplePos x="0" y="0"/>
                <wp:positionH relativeFrom="column">
                  <wp:posOffset>2386330</wp:posOffset>
                </wp:positionH>
                <wp:positionV relativeFrom="paragraph">
                  <wp:posOffset>36195</wp:posOffset>
                </wp:positionV>
                <wp:extent cx="200025" cy="152400"/>
                <wp:effectExtent l="0" t="0" r="28575" b="19050"/>
                <wp:wrapNone/>
                <wp:docPr id="220202951" name="Rectangle 2202029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CF7D0F" w14:textId="77777777" w:rsidR="00995228" w:rsidRDefault="00995228" w:rsidP="00995228">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E1A75E" id="Rectangle 220202951" o:spid="_x0000_s1030" style="position:absolute;left:0;text-align:left;margin-left:187.9pt;margin-top:2.85pt;width:15.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" filled="f" strokeweight="2pt">
                <v:textbox>
                  <w:txbxContent>
                    <w:p w14:paraId="1ECF7D0F" w14:textId="77777777" w:rsidR="00995228" w:rsidRDefault="00995228" w:rsidP="00995228">
                      <w:pPr>
                        <w:jc w:val="center"/>
                      </w:pPr>
                      <w:r>
                        <w:t xml:space="preserve">  </w:t>
                      </w:r>
                    </w:p>
                  </w:txbxContent>
                </v:textbox>
              </v:rect>
            </w:pict>
          </mc:Fallback>
        </mc:AlternateContent>
      </w:r>
      <w:r w:rsidRPr="003B7D59">
        <w:rPr>
          <w:rFonts w:ascii="Times New Roman" w:hAnsi="Times New Roman" w:cs="Times New Roman"/>
          <w:b/>
          <w:bCs/>
          <w:sz w:val="24"/>
          <w:szCs w:val="24"/>
        </w:rPr>
        <w:tab/>
      </w:r>
      <w:r w:rsidRPr="003B7D59">
        <w:rPr>
          <w:rFonts w:ascii="Times New Roman" w:hAnsi="Times New Roman" w:cs="Times New Roman"/>
          <w:b/>
          <w:bCs/>
          <w:sz w:val="24"/>
          <w:szCs w:val="24"/>
        </w:rPr>
        <w:tab/>
      </w:r>
      <w:r w:rsidRPr="003B7D59">
        <w:rPr>
          <w:rFonts w:ascii="Times New Roman" w:hAnsi="Times New Roman" w:cs="Times New Roman"/>
          <w:sz w:val="24"/>
          <w:szCs w:val="24"/>
        </w:rPr>
        <w:tab/>
        <w:t xml:space="preserve">                        </w:t>
      </w:r>
      <w:r w:rsidR="001C1F1B" w:rsidRPr="003B7D59">
        <w:rPr>
          <w:rFonts w:ascii="Times New Roman" w:hAnsi="Times New Roman" w:cs="Times New Roman"/>
          <w:sz w:val="24"/>
          <w:szCs w:val="24"/>
        </w:rPr>
        <w:t xml:space="preserve"> </w:t>
      </w:r>
      <w:r w:rsidRPr="003B7D59">
        <w:rPr>
          <w:rFonts w:ascii="Times New Roman" w:hAnsi="Times New Roman" w:cs="Times New Roman"/>
          <w:b/>
          <w:bCs/>
          <w:sz w:val="24"/>
          <w:szCs w:val="24"/>
        </w:rPr>
        <w:t xml:space="preserve">fac parte  </w:t>
      </w:r>
      <w:r w:rsidRPr="003B7D59">
        <w:rPr>
          <w:rFonts w:ascii="Times New Roman" w:hAnsi="Times New Roman" w:cs="Times New Roman"/>
          <w:sz w:val="24"/>
          <w:szCs w:val="24"/>
        </w:rPr>
        <w:t xml:space="preserve">       </w:t>
      </w:r>
    </w:p>
    <w:p w14:paraId="490F41BA" w14:textId="77777777" w:rsidR="00995228" w:rsidRPr="003B7D59" w:rsidRDefault="00995228" w:rsidP="00995228">
      <w:pPr>
        <w:spacing w:line="360" w:lineRule="auto"/>
        <w:ind w:firstLine="709"/>
        <w:jc w:val="both"/>
        <w:rPr>
          <w:rFonts w:ascii="Times New Roman" w:hAnsi="Times New Roman" w:cs="Times New Roman"/>
          <w:sz w:val="24"/>
          <w:szCs w:val="24"/>
        </w:rPr>
      </w:pPr>
      <w:r w:rsidRPr="003B7D59">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357C3BC2" wp14:editId="7A0D450F">
                <wp:simplePos x="0" y="0"/>
                <wp:positionH relativeFrom="column">
                  <wp:posOffset>2367280</wp:posOffset>
                </wp:positionH>
                <wp:positionV relativeFrom="paragraph">
                  <wp:posOffset>43815</wp:posOffset>
                </wp:positionV>
                <wp:extent cx="219075" cy="171450"/>
                <wp:effectExtent l="0" t="0" r="28575" b="19050"/>
                <wp:wrapNone/>
                <wp:docPr id="1875121907" name="Rectangle 18751219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E7004D" w14:textId="77777777" w:rsidR="00995228" w:rsidRDefault="00995228" w:rsidP="00995228">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7C3BC2" id="Rectangle 1875121907" o:spid="_x0000_s1031" style="position:absolute;left:0;text-align:left;margin-left:186.4pt;margin-top:3.45pt;width:17.2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" filled="f" strokeweight="2pt">
                <v:textbox>
                  <w:txbxContent>
                    <w:p w14:paraId="4DE7004D" w14:textId="77777777" w:rsidR="00995228" w:rsidRDefault="00995228" w:rsidP="00995228">
                      <w:pPr>
                        <w:jc w:val="center"/>
                      </w:pPr>
                      <w:r>
                        <w:t xml:space="preserve"> </w:t>
                      </w:r>
                    </w:p>
                  </w:txbxContent>
                </v:textbox>
              </v:rect>
            </w:pict>
          </mc:Fallback>
        </mc:AlternateContent>
      </w:r>
      <w:r w:rsidRPr="003B7D59">
        <w:rPr>
          <w:rFonts w:ascii="Times New Roman" w:hAnsi="Times New Roman" w:cs="Times New Roman"/>
          <w:sz w:val="24"/>
          <w:szCs w:val="24"/>
        </w:rPr>
        <w:t xml:space="preserve">        </w:t>
      </w:r>
      <w:r w:rsidRPr="003B7D59">
        <w:rPr>
          <w:rFonts w:ascii="Times New Roman" w:hAnsi="Times New Roman" w:cs="Times New Roman"/>
          <w:sz w:val="24"/>
          <w:szCs w:val="24"/>
        </w:rPr>
        <w:tab/>
        <w:t xml:space="preserve"> </w:t>
      </w:r>
      <w:r w:rsidRPr="003B7D59">
        <w:rPr>
          <w:rFonts w:ascii="Times New Roman" w:hAnsi="Times New Roman" w:cs="Times New Roman"/>
          <w:sz w:val="24"/>
          <w:szCs w:val="24"/>
        </w:rPr>
        <w:tab/>
      </w:r>
      <w:r w:rsidRPr="003B7D59">
        <w:rPr>
          <w:rFonts w:ascii="Times New Roman" w:hAnsi="Times New Roman" w:cs="Times New Roman"/>
          <w:sz w:val="24"/>
          <w:szCs w:val="24"/>
        </w:rPr>
        <w:tab/>
        <w:t xml:space="preserve">   </w:t>
      </w:r>
      <w:r w:rsidRPr="003B7D59">
        <w:rPr>
          <w:rFonts w:ascii="Times New Roman" w:hAnsi="Times New Roman" w:cs="Times New Roman"/>
          <w:sz w:val="24"/>
          <w:szCs w:val="24"/>
        </w:rPr>
        <w:tab/>
        <w:t xml:space="preserve">             </w:t>
      </w:r>
      <w:r w:rsidRPr="003B7D59">
        <w:rPr>
          <w:rFonts w:ascii="Times New Roman" w:hAnsi="Times New Roman" w:cs="Times New Roman"/>
          <w:b/>
          <w:bCs/>
          <w:sz w:val="24"/>
          <w:szCs w:val="24"/>
        </w:rPr>
        <w:t>nu fac parte</w:t>
      </w:r>
      <w:r w:rsidRPr="003B7D59">
        <w:rPr>
          <w:rFonts w:ascii="Times New Roman" w:hAnsi="Times New Roman" w:cs="Times New Roman"/>
          <w:sz w:val="24"/>
          <w:szCs w:val="24"/>
        </w:rPr>
        <w:t xml:space="preserve">  </w:t>
      </w:r>
    </w:p>
    <w:p w14:paraId="25DE6E97" w14:textId="77777777" w:rsidR="00995228" w:rsidRPr="003B7D59" w:rsidRDefault="00995228" w:rsidP="00995228">
      <w:pPr>
        <w:spacing w:line="360" w:lineRule="auto"/>
        <w:ind w:firstLine="709"/>
        <w:jc w:val="both"/>
        <w:rPr>
          <w:rFonts w:ascii="Times New Roman" w:hAnsi="Times New Roman" w:cs="Times New Roman"/>
          <w:sz w:val="24"/>
          <w:szCs w:val="24"/>
        </w:rPr>
      </w:pPr>
      <w:r w:rsidRPr="003B7D59">
        <w:rPr>
          <w:rFonts w:ascii="Times New Roman" w:hAnsi="Times New Roman" w:cs="Times New Roman"/>
          <w:sz w:val="24"/>
          <w:szCs w:val="24"/>
        </w:rPr>
        <w:t xml:space="preserve">din corpul administratorilor de întreprinderi publice. </w:t>
      </w:r>
    </w:p>
    <w:p w14:paraId="6145659A" w14:textId="77777777" w:rsidR="00995228" w:rsidRPr="003B7D59" w:rsidRDefault="00995228" w:rsidP="00995228">
      <w:pPr>
        <w:spacing w:line="360" w:lineRule="auto"/>
        <w:ind w:firstLine="709"/>
        <w:jc w:val="both"/>
        <w:rPr>
          <w:rFonts w:ascii="Times New Roman" w:hAnsi="Times New Roman" w:cs="Times New Roman"/>
          <w:sz w:val="24"/>
          <w:szCs w:val="24"/>
        </w:rPr>
      </w:pPr>
      <w:r w:rsidRPr="003B7D59">
        <w:rPr>
          <w:rFonts w:ascii="Times New Roman" w:hAnsi="Times New Roman" w:cs="Times New Roman"/>
          <w:sz w:val="24"/>
          <w:szCs w:val="24"/>
        </w:rPr>
        <w:t xml:space="preserve">Declar că informațiile furnizate sunt complete și corecte în fiecare detaliu și </w:t>
      </w:r>
      <w:proofErr w:type="spellStart"/>
      <w:r w:rsidRPr="003B7D59">
        <w:rPr>
          <w:rFonts w:ascii="Times New Roman" w:hAnsi="Times New Roman" w:cs="Times New Roman"/>
          <w:sz w:val="24"/>
          <w:szCs w:val="24"/>
        </w:rPr>
        <w:t>înteleg</w:t>
      </w:r>
      <w:proofErr w:type="spellEnd"/>
      <w:r w:rsidRPr="003B7D59">
        <w:rPr>
          <w:rFonts w:ascii="Times New Roman" w:hAnsi="Times New Roman" w:cs="Times New Roman"/>
          <w:sz w:val="24"/>
          <w:szCs w:val="24"/>
        </w:rPr>
        <w:t xml:space="preserve"> că autoritatea publică tutelară are dreptul de a solicita, în scopul verificării și confirmării declarațiilor, orice informații și documente doveditoare în conformitate cu prevederile legale. </w:t>
      </w:r>
    </w:p>
    <w:p w14:paraId="3E57C17A" w14:textId="6BDC7BCF" w:rsidR="00995228" w:rsidRPr="003B7D59" w:rsidRDefault="00995228" w:rsidP="00995228">
      <w:pPr>
        <w:spacing w:line="360" w:lineRule="auto"/>
        <w:ind w:firstLine="709"/>
        <w:jc w:val="both"/>
        <w:rPr>
          <w:rFonts w:ascii="Times New Roman" w:hAnsi="Times New Roman" w:cs="Times New Roman"/>
          <w:sz w:val="24"/>
          <w:szCs w:val="24"/>
        </w:rPr>
      </w:pPr>
      <w:r w:rsidRPr="003B7D59">
        <w:rPr>
          <w:rFonts w:ascii="Times New Roman" w:hAnsi="Times New Roman" w:cs="Times New Roman"/>
          <w:sz w:val="24"/>
          <w:szCs w:val="24"/>
        </w:rPr>
        <w:t xml:space="preserve">Dau prezenta </w:t>
      </w:r>
      <w:proofErr w:type="spellStart"/>
      <w:r w:rsidRPr="003B7D59">
        <w:rPr>
          <w:rFonts w:ascii="Times New Roman" w:hAnsi="Times New Roman" w:cs="Times New Roman"/>
          <w:sz w:val="24"/>
          <w:szCs w:val="24"/>
        </w:rPr>
        <w:t>declaraţie</w:t>
      </w:r>
      <w:proofErr w:type="spellEnd"/>
      <w:r w:rsidRPr="003B7D59">
        <w:rPr>
          <w:rFonts w:ascii="Times New Roman" w:hAnsi="Times New Roman" w:cs="Times New Roman"/>
          <w:sz w:val="24"/>
          <w:szCs w:val="24"/>
        </w:rPr>
        <w:t xml:space="preserve"> fiindu-mi necesară la dosarul de candidatură în procesul de recrutare și </w:t>
      </w:r>
      <w:proofErr w:type="spellStart"/>
      <w:r w:rsidRPr="003B7D59">
        <w:rPr>
          <w:rFonts w:ascii="Times New Roman" w:hAnsi="Times New Roman" w:cs="Times New Roman"/>
          <w:sz w:val="24"/>
          <w:szCs w:val="24"/>
        </w:rPr>
        <w:t>selecţie</w:t>
      </w:r>
      <w:proofErr w:type="spellEnd"/>
      <w:r w:rsidRPr="003B7D59">
        <w:rPr>
          <w:rFonts w:ascii="Times New Roman" w:hAnsi="Times New Roman" w:cs="Times New Roman"/>
          <w:sz w:val="24"/>
          <w:szCs w:val="24"/>
        </w:rPr>
        <w:t xml:space="preserve"> pentru </w:t>
      </w:r>
      <w:proofErr w:type="spellStart"/>
      <w:r w:rsidRPr="003B7D59">
        <w:rPr>
          <w:rFonts w:ascii="Times New Roman" w:hAnsi="Times New Roman" w:cs="Times New Roman"/>
          <w:sz w:val="24"/>
          <w:szCs w:val="24"/>
        </w:rPr>
        <w:t>poziţia</w:t>
      </w:r>
      <w:proofErr w:type="spellEnd"/>
      <w:r w:rsidRPr="003B7D59">
        <w:rPr>
          <w:rFonts w:ascii="Times New Roman" w:hAnsi="Times New Roman" w:cs="Times New Roman"/>
          <w:sz w:val="24"/>
          <w:szCs w:val="24"/>
        </w:rPr>
        <w:t xml:space="preserve"> de membru în Consiliul de </w:t>
      </w:r>
      <w:proofErr w:type="spellStart"/>
      <w:r w:rsidRPr="003B7D59">
        <w:rPr>
          <w:rFonts w:ascii="Times New Roman" w:hAnsi="Times New Roman" w:cs="Times New Roman"/>
          <w:sz w:val="24"/>
          <w:szCs w:val="24"/>
        </w:rPr>
        <w:t>Administraţie</w:t>
      </w:r>
      <w:proofErr w:type="spellEnd"/>
      <w:r w:rsidRPr="003B7D59">
        <w:rPr>
          <w:rFonts w:ascii="Times New Roman" w:hAnsi="Times New Roman" w:cs="Times New Roman"/>
          <w:sz w:val="24"/>
          <w:szCs w:val="24"/>
        </w:rPr>
        <w:t xml:space="preserve"> la </w:t>
      </w:r>
      <w:r w:rsidR="00C2529D">
        <w:rPr>
          <w:rFonts w:ascii="Times New Roman" w:hAnsi="Times New Roman" w:cs="Times New Roman"/>
          <w:bCs/>
          <w:sz w:val="24"/>
          <w:szCs w:val="24"/>
        </w:rPr>
        <w:t>Societatea JUD PAZĂ și ORDINE AG S.R.L.</w:t>
      </w:r>
    </w:p>
    <w:p w14:paraId="44A06B68" w14:textId="77777777" w:rsidR="00995228" w:rsidRPr="003B7D59" w:rsidRDefault="00995228" w:rsidP="00995228">
      <w:pPr>
        <w:spacing w:line="360" w:lineRule="auto"/>
        <w:ind w:firstLine="709"/>
        <w:jc w:val="both"/>
        <w:rPr>
          <w:rFonts w:ascii="Times New Roman" w:hAnsi="Times New Roman" w:cs="Times New Roman"/>
          <w:sz w:val="24"/>
          <w:szCs w:val="24"/>
        </w:rPr>
      </w:pPr>
      <w:r w:rsidRPr="003B7D59">
        <w:rPr>
          <w:rFonts w:ascii="Times New Roman" w:hAnsi="Times New Roman" w:cs="Times New Roman"/>
          <w:sz w:val="24"/>
          <w:szCs w:val="24"/>
        </w:rPr>
        <w:t>Data _____________                                               Semnătura ________________</w:t>
      </w:r>
    </w:p>
    <w:p w14:paraId="594553A4" w14:textId="77777777" w:rsidR="00995228" w:rsidRPr="003B7D59" w:rsidRDefault="00995228" w:rsidP="00995228">
      <w:pPr>
        <w:spacing w:line="360" w:lineRule="auto"/>
        <w:ind w:firstLine="709"/>
        <w:jc w:val="both"/>
        <w:rPr>
          <w:rFonts w:ascii="Times New Roman" w:hAnsi="Times New Roman" w:cs="Times New Roman"/>
          <w:sz w:val="24"/>
          <w:szCs w:val="24"/>
        </w:rPr>
      </w:pPr>
    </w:p>
    <w:p w14:paraId="38596164" w14:textId="77777777" w:rsidR="00995228" w:rsidRPr="003B7D59" w:rsidRDefault="00995228" w:rsidP="00995228">
      <w:pPr>
        <w:spacing w:line="360" w:lineRule="auto"/>
        <w:ind w:firstLine="709"/>
        <w:jc w:val="both"/>
        <w:rPr>
          <w:rFonts w:ascii="Times New Roman" w:hAnsi="Times New Roman" w:cs="Times New Roman"/>
          <w:sz w:val="24"/>
          <w:szCs w:val="24"/>
          <w:lang w:val="en-US"/>
        </w:rPr>
      </w:pPr>
      <w:r w:rsidRPr="003B7D59">
        <w:rPr>
          <w:rFonts w:ascii="Times New Roman" w:hAnsi="Times New Roman" w:cs="Times New Roman"/>
          <w:sz w:val="24"/>
          <w:szCs w:val="24"/>
        </w:rPr>
        <w:t xml:space="preserve">* Se va bifa situația corespunzătoare candidatului </w:t>
      </w:r>
      <w:bookmarkEnd w:id="9"/>
    </w:p>
    <w:sectPr w:rsidR="00995228" w:rsidRPr="003B7D59" w:rsidSect="001C1F1B">
      <w:headerReference w:type="default" r:id="rId13"/>
      <w:footerReference w:type="default" r:id="rId14"/>
      <w:pgSz w:w="11906" w:h="16838"/>
      <w:pgMar w:top="1134"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00276" w14:textId="77777777" w:rsidR="00B77F84" w:rsidRDefault="00B77F84" w:rsidP="00676762">
      <w:pPr>
        <w:spacing w:after="0" w:line="240" w:lineRule="auto"/>
      </w:pPr>
      <w:r>
        <w:separator/>
      </w:r>
    </w:p>
  </w:endnote>
  <w:endnote w:type="continuationSeparator" w:id="0">
    <w:p w14:paraId="4D8245A9" w14:textId="77777777" w:rsidR="00B77F84" w:rsidRDefault="00B77F84" w:rsidP="00676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Arial Rom">
    <w:altName w:val="Arial Narrow"/>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062867"/>
      <w:docPartObj>
        <w:docPartGallery w:val="Page Numbers (Bottom of Page)"/>
        <w:docPartUnique/>
      </w:docPartObj>
    </w:sdtPr>
    <w:sdtEndPr>
      <w:rPr>
        <w:noProof/>
      </w:rPr>
    </w:sdtEndPr>
    <w:sdtContent>
      <w:p w14:paraId="517FABFB" w14:textId="77777777" w:rsidR="00995228" w:rsidRDefault="009952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F5ACA7" w14:textId="77777777" w:rsidR="00995228" w:rsidRDefault="009952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38168"/>
      <w:docPartObj>
        <w:docPartGallery w:val="Page Numbers (Bottom of Page)"/>
        <w:docPartUnique/>
      </w:docPartObj>
    </w:sdtPr>
    <w:sdtEndPr>
      <w:rPr>
        <w:noProof/>
      </w:rPr>
    </w:sdtEndPr>
    <w:sdtContent>
      <w:p w14:paraId="697C40A7" w14:textId="1551014C" w:rsidR="00A240E3" w:rsidRDefault="00A240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209D97" w14:textId="77777777" w:rsidR="00A240E3" w:rsidRDefault="00A24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8B277" w14:textId="77777777" w:rsidR="00B77F84" w:rsidRDefault="00B77F84" w:rsidP="00676762">
      <w:pPr>
        <w:spacing w:after="0" w:line="240" w:lineRule="auto"/>
      </w:pPr>
      <w:r>
        <w:separator/>
      </w:r>
    </w:p>
  </w:footnote>
  <w:footnote w:type="continuationSeparator" w:id="0">
    <w:p w14:paraId="3C50DD5A" w14:textId="77777777" w:rsidR="00B77F84" w:rsidRDefault="00B77F84" w:rsidP="00676762">
      <w:pPr>
        <w:spacing w:after="0" w:line="240" w:lineRule="auto"/>
      </w:pPr>
      <w:r>
        <w:continuationSeparator/>
      </w:r>
    </w:p>
  </w:footnote>
  <w:footnote w:id="1">
    <w:p w14:paraId="6A1F4A81" w14:textId="77777777" w:rsidR="00995228" w:rsidRPr="003650D6" w:rsidRDefault="00995228" w:rsidP="00995228">
      <w:pPr>
        <w:pStyle w:val="FootnoteText"/>
        <w:rPr>
          <w:rFonts w:ascii="Times New Roman" w:hAnsi="Times New Roman" w:cs="Times New Roman"/>
        </w:rPr>
      </w:pPr>
      <w:r w:rsidRPr="003650D6">
        <w:rPr>
          <w:rStyle w:val="FootnoteReference"/>
          <w:rFonts w:ascii="Times New Roman" w:hAnsi="Times New Roman" w:cs="Times New Roman"/>
        </w:rPr>
        <w:footnoteRef/>
      </w:r>
      <w:r w:rsidRPr="003650D6">
        <w:rPr>
          <w:rFonts w:ascii="Times New Roman" w:hAnsi="Times New Roman" w:cs="Times New Roman"/>
        </w:rPr>
        <w:t xml:space="preserve"> </w:t>
      </w:r>
      <w:r w:rsidRPr="003650D6">
        <w:rPr>
          <w:rFonts w:ascii="Times New Roman" w:hAnsi="Times New Roman" w:cs="Times New Roman"/>
          <w:i/>
          <w:iCs/>
        </w:rPr>
        <w:t>In cazul membrilor executivi ai consiliului de administratie</w:t>
      </w:r>
    </w:p>
  </w:footnote>
  <w:footnote w:id="2">
    <w:p w14:paraId="4D7A3305" w14:textId="77777777" w:rsidR="00995228" w:rsidRPr="003650D6" w:rsidRDefault="00995228" w:rsidP="00995228">
      <w:pPr>
        <w:pStyle w:val="FootnoteText"/>
        <w:rPr>
          <w:rFonts w:ascii="Times New Roman" w:hAnsi="Times New Roman" w:cs="Times New Roman"/>
        </w:rPr>
      </w:pPr>
      <w:r w:rsidRPr="003650D6">
        <w:rPr>
          <w:rStyle w:val="FootnoteReference"/>
          <w:rFonts w:ascii="Times New Roman" w:hAnsi="Times New Roman" w:cs="Times New Roman"/>
        </w:rPr>
        <w:footnoteRef/>
      </w:r>
      <w:r w:rsidRPr="003650D6">
        <w:rPr>
          <w:rFonts w:ascii="Times New Roman" w:hAnsi="Times New Roman" w:cs="Times New Roman"/>
        </w:rPr>
        <w:t xml:space="preserve"> </w:t>
      </w:r>
      <w:r w:rsidRPr="003650D6">
        <w:rPr>
          <w:rFonts w:ascii="Times New Roman" w:hAnsi="Times New Roman" w:cs="Times New Roman"/>
          <w:i/>
          <w:iCs/>
        </w:rPr>
        <w:t>Administratorii revocaţi conform art. 30 alin. (3^2) nu sunt îndreptăţiţi la plata daunelor-interese</w:t>
      </w:r>
    </w:p>
  </w:footnote>
  <w:footnote w:id="3">
    <w:p w14:paraId="64041FD4" w14:textId="77777777" w:rsidR="00995228" w:rsidRPr="00527991" w:rsidRDefault="00995228" w:rsidP="00995228">
      <w:pPr>
        <w:pStyle w:val="FootnoteText"/>
        <w:rPr>
          <w:rFonts w:ascii="Times New Roman" w:hAnsi="Times New Roman" w:cs="Times New Roman"/>
        </w:rPr>
      </w:pPr>
      <w:r w:rsidRPr="00527991">
        <w:rPr>
          <w:rStyle w:val="FootnoteReference"/>
          <w:rFonts w:ascii="Times New Roman" w:hAnsi="Times New Roman" w:cs="Times New Roman"/>
        </w:rPr>
        <w:footnoteRef/>
      </w:r>
      <w:r w:rsidRPr="00527991">
        <w:rPr>
          <w:rFonts w:ascii="Times New Roman" w:hAnsi="Times New Roman" w:cs="Times New Roman"/>
        </w:rPr>
        <w:t xml:space="preserve"> </w:t>
      </w:r>
      <w:r w:rsidRPr="00527991">
        <w:rPr>
          <w:rFonts w:ascii="Times New Roman" w:hAnsi="Times New Roman" w:cs="Times New Roman"/>
          <w:lang w:val="ro-RO"/>
        </w:rPr>
        <w:t>„...</w:t>
      </w:r>
      <w:r w:rsidRPr="00527991">
        <w:rPr>
          <w:rFonts w:ascii="Times New Roman" w:hAnsi="Times New Roman" w:cs="Times New Roman"/>
          <w:i/>
          <w:iCs/>
        </w:rPr>
        <w:t xml:space="preserve">infracţiuni contra patrimoniului prin nesocotirea încrederii, infracţiuni de corupţie, delapidare, infracţiuni de fals în înscrisuri, evaziune fiscală, infracţiuni prevăzute de </w:t>
      </w:r>
      <w:r w:rsidRPr="00527991">
        <w:rPr>
          <w:rFonts w:ascii="Times New Roman" w:hAnsi="Times New Roman" w:cs="Times New Roman"/>
          <w:i/>
          <w:iCs/>
          <w:u w:val="single"/>
        </w:rPr>
        <w:t>Legea nr. 129/2019</w:t>
      </w:r>
      <w:r w:rsidRPr="00527991">
        <w:rPr>
          <w:rFonts w:ascii="Times New Roman" w:hAnsi="Times New Roman" w:cs="Times New Roman"/>
          <w:i/>
          <w:iCs/>
        </w:rPr>
        <w:t xml:space="preserve"> pentru prevenirea şi combaterea spălării banilor şi finanţării terorismului, precum şi pentru modificarea şi completarea unor acte normative, cu modificările şi completările ulterioare, sau pentru infracţiunile prevăzute de prezenta lege.</w:t>
      </w:r>
      <w:r w:rsidRPr="00527991">
        <w:rPr>
          <w:rFonts w:ascii="Times New Roman" w:hAnsi="Times New Roman" w:cs="Times New Roman"/>
        </w:rPr>
        <w:t>”</w:t>
      </w:r>
    </w:p>
  </w:footnote>
  <w:footnote w:id="4">
    <w:p w14:paraId="0D460021" w14:textId="77777777" w:rsidR="00995228" w:rsidRPr="007570BA" w:rsidRDefault="00995228" w:rsidP="00995228">
      <w:pPr>
        <w:pStyle w:val="FootnoteText"/>
        <w:rPr>
          <w:lang w:val="ro-RO"/>
        </w:rPr>
      </w:pPr>
      <w:r>
        <w:rPr>
          <w:rStyle w:val="FootnoteReference"/>
        </w:rPr>
        <w:footnoteRef/>
      </w:r>
      <w:r>
        <w:t xml:space="preserve"> </w:t>
      </w:r>
      <w:r w:rsidRPr="007570BA">
        <w:rPr>
          <w:rFonts w:ascii="Times New Roman" w:hAnsi="Times New Roman" w:cs="Times New Roman"/>
          <w:i/>
          <w:iCs/>
          <w:lang w:val="ro-RO"/>
        </w:rPr>
        <w:t>dacă este cazul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D7272" w14:textId="77777777" w:rsidR="00E94BC3" w:rsidRDefault="00E94BC3" w:rsidP="00676762">
    <w:pPr>
      <w:suppressAutoHyphens/>
      <w:spacing w:after="200" w:line="276" w:lineRule="auto"/>
      <w:jc w:val="center"/>
      <w:rPr>
        <w:rFonts w:ascii="Tahoma" w:eastAsia="Calibri" w:hAnsi="Tahoma" w:cs="Tahoma"/>
        <w:b/>
        <w:color w:val="000000"/>
        <w:sz w:val="16"/>
        <w:szCs w:val="16"/>
        <w:lang w:eastAsia="zh-CN"/>
      </w:rPr>
    </w:pPr>
    <w:bookmarkStart w:id="12" w:name="_Hlk195523253"/>
    <w:bookmarkStart w:id="13" w:name="_Hlk195523254"/>
  </w:p>
  <w:tbl>
    <w:tblPr>
      <w:tblW w:w="9747" w:type="dxa"/>
      <w:tblLook w:val="01E0" w:firstRow="1" w:lastRow="1" w:firstColumn="1" w:lastColumn="1" w:noHBand="0" w:noVBand="0"/>
    </w:tblPr>
    <w:tblGrid>
      <w:gridCol w:w="1621"/>
      <w:gridCol w:w="6230"/>
      <w:gridCol w:w="1896"/>
    </w:tblGrid>
    <w:tr w:rsidR="00E94BC3" w:rsidRPr="003719F7" w14:paraId="4E02911B" w14:textId="77777777" w:rsidTr="007D1BFC">
      <w:trPr>
        <w:trHeight w:val="504"/>
      </w:trPr>
      <w:tc>
        <w:tcPr>
          <w:tcW w:w="1624" w:type="dxa"/>
          <w:vMerge w:val="restart"/>
        </w:tcPr>
        <w:p w14:paraId="44506F04" w14:textId="77777777" w:rsidR="00E94BC3" w:rsidRPr="003719F7" w:rsidRDefault="00E94BC3" w:rsidP="00E94BC3">
          <w:pPr>
            <w:pStyle w:val="Header"/>
            <w:jc w:val="center"/>
            <w:rPr>
              <w:rFonts w:ascii="Cambria" w:hAnsi="Cambria"/>
            </w:rPr>
          </w:pPr>
          <w:r w:rsidRPr="003719F7">
            <w:rPr>
              <w:rFonts w:ascii="Cambria" w:hAnsi="Cambria"/>
              <w:noProof/>
              <w:lang w:eastAsia="ro-RO"/>
            </w:rPr>
            <w:drawing>
              <wp:inline distT="0" distB="0" distL="0" distR="0" wp14:anchorId="121954F0" wp14:editId="70DC2884">
                <wp:extent cx="704850" cy="1019175"/>
                <wp:effectExtent l="19050" t="0" r="0" b="0"/>
                <wp:docPr id="1655095297" name="Picture 1" descr="stema 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Romania"/>
                        <pic:cNvPicPr>
                          <a:picLocks noChangeAspect="1" noChangeArrowheads="1"/>
                        </pic:cNvPicPr>
                      </pic:nvPicPr>
                      <pic:blipFill>
                        <a:blip r:embed="rId1" cstate="print"/>
                        <a:srcRect/>
                        <a:stretch>
                          <a:fillRect/>
                        </a:stretch>
                      </pic:blipFill>
                      <pic:spPr bwMode="auto">
                        <a:xfrm>
                          <a:off x="0" y="0"/>
                          <a:ext cx="704850" cy="1019175"/>
                        </a:xfrm>
                        <a:prstGeom prst="rect">
                          <a:avLst/>
                        </a:prstGeom>
                        <a:noFill/>
                        <a:ln w="9525">
                          <a:noFill/>
                          <a:miter lim="800000"/>
                          <a:headEnd/>
                          <a:tailEnd/>
                        </a:ln>
                      </pic:spPr>
                    </pic:pic>
                  </a:graphicData>
                </a:graphic>
              </wp:inline>
            </w:drawing>
          </w:r>
        </w:p>
      </w:tc>
      <w:tc>
        <w:tcPr>
          <w:tcW w:w="6281" w:type="dxa"/>
        </w:tcPr>
        <w:p w14:paraId="5CBFCB89" w14:textId="77777777" w:rsidR="00E94BC3" w:rsidRPr="003719F7" w:rsidRDefault="00E94BC3" w:rsidP="00E94BC3">
          <w:pPr>
            <w:pStyle w:val="Header"/>
            <w:jc w:val="center"/>
            <w:rPr>
              <w:rFonts w:ascii="Cambria" w:hAnsi="Cambria" w:cs="Arial"/>
              <w:b/>
              <w:color w:val="000080"/>
            </w:rPr>
          </w:pPr>
          <w:r w:rsidRPr="003719F7">
            <w:rPr>
              <w:rFonts w:ascii="Cambria" w:hAnsi="Cambria" w:cs="Arial"/>
              <w:b/>
              <w:color w:val="000080"/>
            </w:rPr>
            <w:t>JUDEŢUL ARGEŞ</w:t>
          </w:r>
        </w:p>
      </w:tc>
      <w:tc>
        <w:tcPr>
          <w:tcW w:w="1842" w:type="dxa"/>
          <w:vMerge w:val="restart"/>
        </w:tcPr>
        <w:p w14:paraId="44F033DD" w14:textId="77777777" w:rsidR="00E94BC3" w:rsidRPr="003719F7" w:rsidRDefault="00E94BC3" w:rsidP="00E94BC3">
          <w:pPr>
            <w:pStyle w:val="Header"/>
            <w:jc w:val="center"/>
            <w:rPr>
              <w:rFonts w:ascii="Cambria" w:hAnsi="Cambria"/>
            </w:rPr>
          </w:pPr>
          <w:r w:rsidRPr="003719F7">
            <w:rPr>
              <w:rFonts w:ascii="Cambria" w:hAnsi="Cambria"/>
              <w:noProof/>
              <w:lang w:eastAsia="ro-RO"/>
            </w:rPr>
            <w:drawing>
              <wp:inline distT="0" distB="0" distL="0" distR="0" wp14:anchorId="490B4C09" wp14:editId="5170C751">
                <wp:extent cx="1047750" cy="1085850"/>
                <wp:effectExtent l="19050" t="0" r="0" b="0"/>
                <wp:docPr id="1964160551" name="Picture 2" descr="Logo CJ_Judetul Ar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J_Judetul Arges"/>
                        <pic:cNvPicPr>
                          <a:picLocks noChangeAspect="1" noChangeArrowheads="1"/>
                        </pic:cNvPicPr>
                      </pic:nvPicPr>
                      <pic:blipFill>
                        <a:blip r:embed="rId2" cstate="print"/>
                        <a:srcRect/>
                        <a:stretch>
                          <a:fillRect/>
                        </a:stretch>
                      </pic:blipFill>
                      <pic:spPr bwMode="auto">
                        <a:xfrm>
                          <a:off x="0" y="0"/>
                          <a:ext cx="1047750" cy="1085850"/>
                        </a:xfrm>
                        <a:prstGeom prst="rect">
                          <a:avLst/>
                        </a:prstGeom>
                        <a:noFill/>
                        <a:ln w="9525">
                          <a:noFill/>
                          <a:miter lim="800000"/>
                          <a:headEnd/>
                          <a:tailEnd/>
                        </a:ln>
                      </pic:spPr>
                    </pic:pic>
                  </a:graphicData>
                </a:graphic>
              </wp:inline>
            </w:drawing>
          </w:r>
        </w:p>
      </w:tc>
    </w:tr>
    <w:tr w:rsidR="00E94BC3" w:rsidRPr="003719F7" w14:paraId="7C4DE061" w14:textId="77777777" w:rsidTr="007D1BFC">
      <w:trPr>
        <w:trHeight w:val="268"/>
      </w:trPr>
      <w:tc>
        <w:tcPr>
          <w:tcW w:w="1624" w:type="dxa"/>
          <w:vMerge/>
        </w:tcPr>
        <w:p w14:paraId="5385A142" w14:textId="77777777" w:rsidR="00E94BC3" w:rsidRPr="003719F7" w:rsidRDefault="00E94BC3" w:rsidP="00E94BC3">
          <w:pPr>
            <w:pStyle w:val="Header"/>
            <w:rPr>
              <w:rFonts w:ascii="Cambria" w:hAnsi="Cambria"/>
            </w:rPr>
          </w:pPr>
        </w:p>
      </w:tc>
      <w:tc>
        <w:tcPr>
          <w:tcW w:w="6281" w:type="dxa"/>
        </w:tcPr>
        <w:p w14:paraId="488842C2" w14:textId="77777777" w:rsidR="00E94BC3" w:rsidRPr="003719F7" w:rsidRDefault="00E94BC3" w:rsidP="00E94BC3">
          <w:pPr>
            <w:pStyle w:val="Header"/>
            <w:jc w:val="center"/>
            <w:rPr>
              <w:rFonts w:ascii="Cambria" w:hAnsi="Cambria" w:cs="Arial"/>
              <w:b/>
            </w:rPr>
          </w:pPr>
          <w:r w:rsidRPr="003719F7">
            <w:rPr>
              <w:rFonts w:ascii="Cambria" w:hAnsi="Cambria" w:cs="Arial"/>
              <w:b/>
            </w:rPr>
            <w:t>CONSILIUL JUDEŢEAN ARGEŞ</w:t>
          </w:r>
        </w:p>
      </w:tc>
      <w:tc>
        <w:tcPr>
          <w:tcW w:w="1842" w:type="dxa"/>
          <w:vMerge/>
        </w:tcPr>
        <w:p w14:paraId="2E75E7E4" w14:textId="77777777" w:rsidR="00E94BC3" w:rsidRPr="003719F7" w:rsidRDefault="00E94BC3" w:rsidP="00E94BC3">
          <w:pPr>
            <w:pStyle w:val="Header"/>
            <w:rPr>
              <w:rFonts w:ascii="Cambria" w:hAnsi="Cambria"/>
            </w:rPr>
          </w:pPr>
        </w:p>
      </w:tc>
    </w:tr>
    <w:tr w:rsidR="00E94BC3" w:rsidRPr="003719F7" w14:paraId="62B9EF2C" w14:textId="77777777" w:rsidTr="007D1BFC">
      <w:trPr>
        <w:trHeight w:val="597"/>
      </w:trPr>
      <w:tc>
        <w:tcPr>
          <w:tcW w:w="1624" w:type="dxa"/>
          <w:vMerge/>
        </w:tcPr>
        <w:p w14:paraId="52A5DF2D" w14:textId="77777777" w:rsidR="00E94BC3" w:rsidRPr="003719F7" w:rsidRDefault="00E94BC3" w:rsidP="00E94BC3">
          <w:pPr>
            <w:pStyle w:val="Header"/>
            <w:rPr>
              <w:rFonts w:ascii="Cambria" w:hAnsi="Cambria"/>
            </w:rPr>
          </w:pPr>
        </w:p>
      </w:tc>
      <w:tc>
        <w:tcPr>
          <w:tcW w:w="6281" w:type="dxa"/>
        </w:tcPr>
        <w:p w14:paraId="406F9797" w14:textId="77777777" w:rsidR="00E94BC3" w:rsidRPr="003719F7" w:rsidRDefault="00E94BC3" w:rsidP="00E94BC3">
          <w:pPr>
            <w:pStyle w:val="Header"/>
            <w:jc w:val="center"/>
            <w:rPr>
              <w:rFonts w:ascii="Cambria" w:hAnsi="Cambria" w:cs="Arial"/>
              <w:b/>
              <w:lang w:val="it-IT"/>
            </w:rPr>
          </w:pPr>
          <w:r w:rsidRPr="003719F7">
            <w:rPr>
              <w:rFonts w:ascii="Cambria" w:hAnsi="Cambria" w:cs="Arial"/>
              <w:b/>
              <w:lang w:val="it-IT"/>
            </w:rPr>
            <w:t>Piteşti, Piaţa Vasile Milea Nr. 1, Cod poștal: 110053</w:t>
          </w:r>
        </w:p>
        <w:p w14:paraId="14175852" w14:textId="77777777" w:rsidR="00E94BC3" w:rsidRPr="003719F7" w:rsidRDefault="00E94BC3" w:rsidP="00E94BC3">
          <w:pPr>
            <w:pStyle w:val="Header"/>
            <w:jc w:val="center"/>
            <w:rPr>
              <w:rFonts w:ascii="Cambria" w:hAnsi="Cambria" w:cs="Arial"/>
              <w:b/>
            </w:rPr>
          </w:pPr>
          <w:r w:rsidRPr="003719F7">
            <w:rPr>
              <w:rFonts w:ascii="Cambria" w:hAnsi="Cambria" w:cs="Arial"/>
              <w:b/>
            </w:rPr>
            <w:t>Telefon: 0248.210.056 Fax: 0248.220.137</w:t>
          </w:r>
        </w:p>
        <w:p w14:paraId="5EA3FACF" w14:textId="77777777" w:rsidR="00E94BC3" w:rsidRPr="003719F7" w:rsidRDefault="00E94BC3" w:rsidP="00E94BC3">
          <w:pPr>
            <w:pStyle w:val="Header"/>
            <w:jc w:val="center"/>
            <w:rPr>
              <w:rFonts w:ascii="Cambria" w:hAnsi="Cambria" w:cs="Arial"/>
              <w:b/>
              <w:lang w:val="it-IT"/>
            </w:rPr>
          </w:pPr>
          <w:r w:rsidRPr="003719F7">
            <w:rPr>
              <w:rFonts w:ascii="Cambria" w:hAnsi="Cambria" w:cs="Arial"/>
              <w:b/>
              <w:lang w:val="it-IT"/>
            </w:rPr>
            <w:t xml:space="preserve">www.cjarges.ro </w:t>
          </w:r>
        </w:p>
      </w:tc>
      <w:tc>
        <w:tcPr>
          <w:tcW w:w="1842" w:type="dxa"/>
          <w:vMerge/>
        </w:tcPr>
        <w:p w14:paraId="53D9B9CE" w14:textId="77777777" w:rsidR="00E94BC3" w:rsidRPr="003719F7" w:rsidRDefault="00E94BC3" w:rsidP="00E94BC3">
          <w:pPr>
            <w:pStyle w:val="Header"/>
            <w:rPr>
              <w:rFonts w:ascii="Cambria" w:hAnsi="Cambria"/>
            </w:rPr>
          </w:pPr>
        </w:p>
      </w:tc>
    </w:tr>
  </w:tbl>
  <w:p w14:paraId="61C1BC29" w14:textId="1B4AC493" w:rsidR="00E94BC3" w:rsidRDefault="00E94BC3" w:rsidP="00676762">
    <w:pPr>
      <w:suppressAutoHyphens/>
      <w:spacing w:after="200" w:line="276" w:lineRule="auto"/>
      <w:jc w:val="center"/>
      <w:rPr>
        <w:rFonts w:ascii="Tahoma" w:eastAsia="Calibri" w:hAnsi="Tahoma" w:cs="Tahoma"/>
        <w:b/>
        <w:color w:val="000000"/>
        <w:sz w:val="16"/>
        <w:szCs w:val="16"/>
        <w:lang w:eastAsia="zh-CN"/>
      </w:rPr>
    </w:pPr>
    <w:r>
      <w:rPr>
        <w:rFonts w:ascii="Tahoma" w:eastAsia="Calibri" w:hAnsi="Tahoma" w:cs="Tahoma"/>
        <w:b/>
        <w:noProof/>
        <w:color w:val="000000"/>
        <w:sz w:val="16"/>
        <w:szCs w:val="16"/>
        <w:lang w:eastAsia="zh-CN"/>
      </w:rPr>
      <mc:AlternateContent>
        <mc:Choice Requires="wpg">
          <w:drawing>
            <wp:anchor distT="0" distB="0" distL="114300" distR="114300" simplePos="0" relativeHeight="251663360" behindDoc="0" locked="0" layoutInCell="1" allowOverlap="1" wp14:anchorId="79FC1C01" wp14:editId="1B189BBF">
              <wp:simplePos x="0" y="0"/>
              <wp:positionH relativeFrom="column">
                <wp:posOffset>-133350</wp:posOffset>
              </wp:positionH>
              <wp:positionV relativeFrom="paragraph">
                <wp:posOffset>71755</wp:posOffset>
              </wp:positionV>
              <wp:extent cx="6400800" cy="114300"/>
              <wp:effectExtent l="32385" t="30480" r="34290" b="36195"/>
              <wp:wrapNone/>
              <wp:docPr id="48283581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14300"/>
                        <a:chOff x="11135" y="10820"/>
                        <a:chExt cx="293" cy="11"/>
                      </a:xfrm>
                    </wpg:grpSpPr>
                    <wps:wsp>
                      <wps:cNvPr id="1704715154" name="Line 6"/>
                      <wps:cNvCnPr>
                        <a:cxnSpLocks noChangeShapeType="1"/>
                      </wps:cNvCnPr>
                      <wps:spPr bwMode="auto">
                        <a:xfrm>
                          <a:off x="11135" y="10820"/>
                          <a:ext cx="293" cy="0"/>
                        </a:xfrm>
                        <a:prstGeom prst="line">
                          <a:avLst/>
                        </a:prstGeom>
                        <a:noFill/>
                        <a:ln w="57150">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27050914" name="Line 7"/>
                      <wps:cNvCnPr>
                        <a:cxnSpLocks noChangeShapeType="1"/>
                      </wps:cNvCnPr>
                      <wps:spPr bwMode="auto">
                        <a:xfrm>
                          <a:off x="11135" y="10831"/>
                          <a:ext cx="293" cy="0"/>
                        </a:xfrm>
                        <a:prstGeom prst="line">
                          <a:avLst/>
                        </a:prstGeom>
                        <a:noFill/>
                        <a:ln w="57150">
                          <a:solidFill>
                            <a:srgbClr val="EE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59185541" name="Line 8"/>
                      <wps:cNvCnPr>
                        <a:cxnSpLocks noChangeShapeType="1"/>
                      </wps:cNvCnPr>
                      <wps:spPr bwMode="auto">
                        <a:xfrm>
                          <a:off x="11135" y="10826"/>
                          <a:ext cx="293" cy="0"/>
                        </a:xfrm>
                        <a:prstGeom prst="line">
                          <a:avLst/>
                        </a:prstGeom>
                        <a:noFill/>
                        <a:ln w="57150">
                          <a:solidFill>
                            <a:srgbClr val="FFFF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7A43FE2B" id="Group 11" o:spid="_x0000_s1026" style="position:absolute;margin-left:-10.5pt;margin-top:5.65pt;width:7in;height:9pt;z-index:251663360" coordorigin="11135,10820" coordsize="29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">
              <v:line id="Line 6" o:spid="_x0000_s1027" style="position:absolute;visibility:visible;mso-wrap-style:square" from="11135,10820" to="11428,10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" strokecolor="blue" strokeweight="4.5pt">
                <v:shadow color="#ccc"/>
              </v:line>
              <v:line id="Line 7" o:spid="_x0000_s1028" style="position:absolute;visibility:visible;mso-wrap-style:square" from="11135,10831" to="11428,10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" strokecolor="#e00" strokeweight="4.5pt">
                <v:shadow color="#ccc"/>
              </v:line>
              <v:line id="Line 8" o:spid="_x0000_s1029" style="position:absolute;visibility:visible;mso-wrap-style:square" from="11135,10826" to="11428,10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" strokecolor="yellow" strokeweight="4.5pt">
                <v:shadow color="#ccc"/>
              </v:line>
            </v:group>
          </w:pict>
        </mc:Fallback>
      </mc:AlternateContent>
    </w:r>
  </w:p>
  <w:p w14:paraId="67FA5E57" w14:textId="69B62A66" w:rsidR="00676762" w:rsidRPr="00676762" w:rsidRDefault="00676762" w:rsidP="003C1918">
    <w:pPr>
      <w:suppressAutoHyphens/>
      <w:spacing w:after="120" w:line="240" w:lineRule="auto"/>
      <w:jc w:val="center"/>
    </w:pPr>
    <w:r w:rsidRPr="00924EF6">
      <w:rPr>
        <w:rFonts w:ascii="Tahoma" w:eastAsia="Calibri" w:hAnsi="Tahoma" w:cs="Tahoma"/>
        <w:noProof/>
        <w:color w:val="000000"/>
        <w:sz w:val="18"/>
        <w:szCs w:val="18"/>
        <w:lang w:eastAsia="ro-RO"/>
      </w:rPr>
      <mc:AlternateContent>
        <mc:Choice Requires="wps">
          <w:drawing>
            <wp:anchor distT="0" distB="0" distL="114300" distR="114300" simplePos="0" relativeHeight="251662336" behindDoc="1" locked="0" layoutInCell="1" allowOverlap="1" wp14:anchorId="622FEB0A" wp14:editId="6358CD86">
              <wp:simplePos x="0" y="0"/>
              <wp:positionH relativeFrom="column">
                <wp:posOffset>-619125</wp:posOffset>
              </wp:positionH>
              <wp:positionV relativeFrom="paragraph">
                <wp:posOffset>207645</wp:posOffset>
              </wp:positionV>
              <wp:extent cx="7954010" cy="1270"/>
              <wp:effectExtent l="9525" t="7620" r="8890" b="10160"/>
              <wp:wrapNone/>
              <wp:docPr id="1" name="Conector drept cu săgeată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4010" cy="1270"/>
                      </a:xfrm>
                      <a:prstGeom prst="straightConnector1">
                        <a:avLst/>
                      </a:prstGeom>
                      <a:noFill/>
                      <a:ln w="1260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12F4319" id="Conector drept cu săgeată 1" o:spid="_x0000_s1026" type="#_x0000_t32" style="position:absolute;margin-left:-48.75pt;margin-top:16.35pt;width:626.3pt;height:.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" strokeweight=".35mm">
              <v:stroke joinstyle="miter" endcap="square"/>
            </v:shape>
          </w:pict>
        </mc:Fallback>
      </mc:AlternateContent>
    </w:r>
    <w:bookmarkEnd w:id="12"/>
    <w:bookmarkEnd w:id="13"/>
    <w:r w:rsidR="00E94BC3" w:rsidRPr="00E94BC3">
      <w:rPr>
        <w:rFonts w:ascii="Cambria" w:hAnsi="Cambria"/>
        <w:b/>
        <w:bCs/>
      </w:rPr>
      <w:t xml:space="preserve"> </w:t>
    </w:r>
    <w:r w:rsidR="00E94BC3" w:rsidRPr="003719F7">
      <w:rPr>
        <w:rFonts w:ascii="Cambria" w:hAnsi="Cambria"/>
        <w:b/>
        <w:bCs/>
      </w:rPr>
      <w:t>SERVICIUL MONITORIZARE LUCRARI PUBLICE SI GUVERNANTA CORPORATIVA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48C76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multilevel"/>
    <w:tmpl w:val="00000003"/>
    <w:name w:val="WWNum3"/>
    <w:lvl w:ilvl="0">
      <w:start w:val="1"/>
      <w:numFmt w:val="upperLetter"/>
      <w:lvlText w:val="%1."/>
      <w:lvlJc w:val="left"/>
      <w:pPr>
        <w:tabs>
          <w:tab w:val="num" w:pos="0"/>
        </w:tabs>
        <w:ind w:left="360" w:hanging="360"/>
      </w:pPr>
      <w:rPr>
        <w:b/>
        <w:sz w:val="20"/>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000006"/>
    <w:multiLevelType w:val="multilevel"/>
    <w:tmpl w:val="00000006"/>
    <w:name w:val="WWNum6"/>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00000007"/>
    <w:multiLevelType w:val="multilevel"/>
    <w:tmpl w:val="00000007"/>
    <w:name w:val="WWNum7"/>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00000008"/>
    <w:multiLevelType w:val="multilevel"/>
    <w:tmpl w:val="00000008"/>
    <w:name w:val="WWNum8"/>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00000009"/>
    <w:multiLevelType w:val="multilevel"/>
    <w:tmpl w:val="00000009"/>
    <w:name w:val="WWNum9"/>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 w15:restartNumberingAfterBreak="0">
    <w:nsid w:val="00000010"/>
    <w:multiLevelType w:val="singleLevel"/>
    <w:tmpl w:val="FFFFFFFF"/>
    <w:name w:val="WW8Num16"/>
    <w:lvl w:ilvl="0">
      <w:start w:val="1"/>
      <w:numFmt w:val="decimal"/>
      <w:lvlText w:val="%1."/>
      <w:lvlJc w:val="left"/>
      <w:pPr>
        <w:tabs>
          <w:tab w:val="num" w:pos="0"/>
        </w:tabs>
        <w:ind w:left="720" w:hanging="360"/>
      </w:pPr>
      <w:rPr>
        <w:rFonts w:cs="Times New Roman"/>
        <w:b/>
      </w:rPr>
    </w:lvl>
  </w:abstractNum>
  <w:abstractNum w:abstractNumId="7" w15:restartNumberingAfterBreak="0">
    <w:nsid w:val="00000018"/>
    <w:multiLevelType w:val="singleLevel"/>
    <w:tmpl w:val="FFFFFFFF"/>
    <w:name w:val="WW8Num24"/>
    <w:lvl w:ilvl="0">
      <w:start w:val="1"/>
      <w:numFmt w:val="bullet"/>
      <w:lvlText w:val=""/>
      <w:lvlJc w:val="left"/>
      <w:pPr>
        <w:tabs>
          <w:tab w:val="num" w:pos="720"/>
        </w:tabs>
        <w:ind w:left="720" w:hanging="360"/>
      </w:pPr>
      <w:rPr>
        <w:rFonts w:ascii="Symbol" w:hAnsi="Symbol"/>
      </w:rPr>
    </w:lvl>
  </w:abstractNum>
  <w:abstractNum w:abstractNumId="8" w15:restartNumberingAfterBreak="0">
    <w:nsid w:val="02EF44E3"/>
    <w:multiLevelType w:val="hybridMultilevel"/>
    <w:tmpl w:val="6D1EB4F2"/>
    <w:lvl w:ilvl="0" w:tplc="542CB318">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2B75F3"/>
    <w:multiLevelType w:val="hybridMultilevel"/>
    <w:tmpl w:val="53EAA45C"/>
    <w:lvl w:ilvl="0" w:tplc="F0CA3CD4">
      <w:start w:val="1"/>
      <w:numFmt w:val="lowerLetter"/>
      <w:lvlText w:val="%1)"/>
      <w:lvlJc w:val="left"/>
      <w:pPr>
        <w:ind w:left="720" w:hanging="360"/>
      </w:pPr>
      <w:rPr>
        <w:rFonts w:ascii="Times New Roman" w:hAnsi="Times New Roman" w:cs="Times New Roman"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B7534CE"/>
    <w:multiLevelType w:val="hybridMultilevel"/>
    <w:tmpl w:val="3C145814"/>
    <w:lvl w:ilvl="0" w:tplc="7FF412CA">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B876225"/>
    <w:multiLevelType w:val="hybridMultilevel"/>
    <w:tmpl w:val="12B29FAC"/>
    <w:lvl w:ilvl="0" w:tplc="56D23642">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0D774F8A"/>
    <w:multiLevelType w:val="hybridMultilevel"/>
    <w:tmpl w:val="9ECA11D8"/>
    <w:lvl w:ilvl="0" w:tplc="2EB6607E">
      <w:start w:val="1"/>
      <w:numFmt w:val="low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23F31D6"/>
    <w:multiLevelType w:val="hybridMultilevel"/>
    <w:tmpl w:val="0A8E374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27E2D91"/>
    <w:multiLevelType w:val="hybridMultilevel"/>
    <w:tmpl w:val="BD642AB0"/>
    <w:lvl w:ilvl="0" w:tplc="0409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5" w15:restartNumberingAfterBreak="0">
    <w:nsid w:val="13902234"/>
    <w:multiLevelType w:val="hybridMultilevel"/>
    <w:tmpl w:val="7EBA2184"/>
    <w:lvl w:ilvl="0" w:tplc="38D8057C">
      <w:start w:val="1"/>
      <w:numFmt w:val="lowerLetter"/>
      <w:lvlText w:val="%1."/>
      <w:lvlJc w:val="left"/>
      <w:pPr>
        <w:ind w:left="1580" w:hanging="360"/>
      </w:pPr>
      <w:rPr>
        <w:rFonts w:ascii="Times New Roman" w:eastAsia="Calibri" w:hAnsi="Times New Roman" w:cs="Times New Roman" w:hint="default"/>
        <w:w w:val="99"/>
        <w:sz w:val="24"/>
        <w:szCs w:val="24"/>
        <w:lang w:val="ro-RO" w:eastAsia="en-US" w:bidi="ar-SA"/>
      </w:rPr>
    </w:lvl>
    <w:lvl w:ilvl="1" w:tplc="0672B9F0">
      <w:numFmt w:val="bullet"/>
      <w:lvlText w:val="•"/>
      <w:lvlJc w:val="left"/>
      <w:pPr>
        <w:ind w:left="2428" w:hanging="360"/>
      </w:pPr>
      <w:rPr>
        <w:rFonts w:hint="default"/>
        <w:lang w:val="ro-RO" w:eastAsia="en-US" w:bidi="ar-SA"/>
      </w:rPr>
    </w:lvl>
    <w:lvl w:ilvl="2" w:tplc="BEB23D48">
      <w:numFmt w:val="bullet"/>
      <w:lvlText w:val="•"/>
      <w:lvlJc w:val="left"/>
      <w:pPr>
        <w:ind w:left="3277" w:hanging="360"/>
      </w:pPr>
      <w:rPr>
        <w:rFonts w:hint="default"/>
        <w:lang w:val="ro-RO" w:eastAsia="en-US" w:bidi="ar-SA"/>
      </w:rPr>
    </w:lvl>
    <w:lvl w:ilvl="3" w:tplc="745A054E">
      <w:numFmt w:val="bullet"/>
      <w:lvlText w:val="•"/>
      <w:lvlJc w:val="left"/>
      <w:pPr>
        <w:ind w:left="4125" w:hanging="360"/>
      </w:pPr>
      <w:rPr>
        <w:rFonts w:hint="default"/>
        <w:lang w:val="ro-RO" w:eastAsia="en-US" w:bidi="ar-SA"/>
      </w:rPr>
    </w:lvl>
    <w:lvl w:ilvl="4" w:tplc="D8025D06">
      <w:numFmt w:val="bullet"/>
      <w:lvlText w:val="•"/>
      <w:lvlJc w:val="left"/>
      <w:pPr>
        <w:ind w:left="4974" w:hanging="360"/>
      </w:pPr>
      <w:rPr>
        <w:rFonts w:hint="default"/>
        <w:lang w:val="ro-RO" w:eastAsia="en-US" w:bidi="ar-SA"/>
      </w:rPr>
    </w:lvl>
    <w:lvl w:ilvl="5" w:tplc="13A62D50">
      <w:numFmt w:val="bullet"/>
      <w:lvlText w:val="•"/>
      <w:lvlJc w:val="left"/>
      <w:pPr>
        <w:ind w:left="5823" w:hanging="360"/>
      </w:pPr>
      <w:rPr>
        <w:rFonts w:hint="default"/>
        <w:lang w:val="ro-RO" w:eastAsia="en-US" w:bidi="ar-SA"/>
      </w:rPr>
    </w:lvl>
    <w:lvl w:ilvl="6" w:tplc="D91A39B8">
      <w:numFmt w:val="bullet"/>
      <w:lvlText w:val="•"/>
      <w:lvlJc w:val="left"/>
      <w:pPr>
        <w:ind w:left="6671" w:hanging="360"/>
      </w:pPr>
      <w:rPr>
        <w:rFonts w:hint="default"/>
        <w:lang w:val="ro-RO" w:eastAsia="en-US" w:bidi="ar-SA"/>
      </w:rPr>
    </w:lvl>
    <w:lvl w:ilvl="7" w:tplc="99F00A24">
      <w:numFmt w:val="bullet"/>
      <w:lvlText w:val="•"/>
      <w:lvlJc w:val="left"/>
      <w:pPr>
        <w:ind w:left="7520" w:hanging="360"/>
      </w:pPr>
      <w:rPr>
        <w:rFonts w:hint="default"/>
        <w:lang w:val="ro-RO" w:eastAsia="en-US" w:bidi="ar-SA"/>
      </w:rPr>
    </w:lvl>
    <w:lvl w:ilvl="8" w:tplc="50C4BDB8">
      <w:numFmt w:val="bullet"/>
      <w:lvlText w:val="•"/>
      <w:lvlJc w:val="left"/>
      <w:pPr>
        <w:ind w:left="8369" w:hanging="360"/>
      </w:pPr>
      <w:rPr>
        <w:rFonts w:hint="default"/>
        <w:lang w:val="ro-RO" w:eastAsia="en-US" w:bidi="ar-SA"/>
      </w:rPr>
    </w:lvl>
  </w:abstractNum>
  <w:abstractNum w:abstractNumId="16" w15:restartNumberingAfterBreak="0">
    <w:nsid w:val="14205571"/>
    <w:multiLevelType w:val="hybridMultilevel"/>
    <w:tmpl w:val="4EAED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A76967"/>
    <w:multiLevelType w:val="multilevel"/>
    <w:tmpl w:val="B34A920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FD86116"/>
    <w:multiLevelType w:val="multilevel"/>
    <w:tmpl w:val="CC88104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pStyle w:val="Heading5"/>
      <w:isLgl/>
      <w:lvlText w:val="%1.%2.%3.%4.%5."/>
      <w:lvlJc w:val="left"/>
      <w:pPr>
        <w:ind w:left="2880" w:hanging="1080"/>
      </w:pPr>
      <w:rPr>
        <w:rFonts w:hint="default"/>
      </w:rPr>
    </w:lvl>
    <w:lvl w:ilvl="5">
      <w:start w:val="1"/>
      <w:numFmt w:val="decimal"/>
      <w:pStyle w:val="Heading6"/>
      <w:isLgl/>
      <w:lvlText w:val="%1.%2.%3.%4.%5.%6."/>
      <w:lvlJc w:val="left"/>
      <w:pPr>
        <w:ind w:left="3600" w:hanging="1440"/>
      </w:pPr>
      <w:rPr>
        <w:rFonts w:hint="default"/>
      </w:rPr>
    </w:lvl>
    <w:lvl w:ilvl="6">
      <w:start w:val="1"/>
      <w:numFmt w:val="decimal"/>
      <w:pStyle w:val="Heading7"/>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15:restartNumberingAfterBreak="0">
    <w:nsid w:val="28DF3EE7"/>
    <w:multiLevelType w:val="hybridMultilevel"/>
    <w:tmpl w:val="22267D60"/>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9FA2984"/>
    <w:multiLevelType w:val="multilevel"/>
    <w:tmpl w:val="D9982CB4"/>
    <w:lvl w:ilvl="0">
      <w:start w:val="3"/>
      <w:numFmt w:val="decimal"/>
      <w:lvlText w:val="%1"/>
      <w:lvlJc w:val="left"/>
      <w:pPr>
        <w:ind w:left="360" w:hanging="360"/>
      </w:pPr>
      <w:rPr>
        <w:rFonts w:hint="default"/>
        <w:i/>
      </w:rPr>
    </w:lvl>
    <w:lvl w:ilvl="1">
      <w:start w:val="2"/>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720" w:hanging="72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1" w15:restartNumberingAfterBreak="0">
    <w:nsid w:val="2A827FDB"/>
    <w:multiLevelType w:val="hybridMultilevel"/>
    <w:tmpl w:val="8AF08B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2CD94829"/>
    <w:multiLevelType w:val="hybridMultilevel"/>
    <w:tmpl w:val="6470AA1A"/>
    <w:lvl w:ilvl="0" w:tplc="24727616">
      <w:start w:val="1"/>
      <w:numFmt w:val="decimal"/>
      <w:lvlText w:val="%1."/>
      <w:lvlJc w:val="left"/>
      <w:pPr>
        <w:ind w:left="720" w:hanging="360"/>
      </w:pPr>
      <w:rPr>
        <w:rFonts w:ascii="Times New Roman" w:eastAsia="Times New Roman" w:hAnsi="Times New Roman" w:cs="Times New Roman"/>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2D3E4CA8"/>
    <w:multiLevelType w:val="hybridMultilevel"/>
    <w:tmpl w:val="DDF0CC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ADF88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6504BFA"/>
    <w:multiLevelType w:val="hybridMultilevel"/>
    <w:tmpl w:val="A7B20B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032215"/>
    <w:multiLevelType w:val="hybridMultilevel"/>
    <w:tmpl w:val="49CC9D9A"/>
    <w:lvl w:ilvl="0" w:tplc="04090017">
      <w:start w:val="1"/>
      <w:numFmt w:val="lowerLetter"/>
      <w:lvlText w:val="%1)"/>
      <w:lvlJc w:val="left"/>
      <w:pPr>
        <w:ind w:left="1620" w:hanging="360"/>
      </w:pPr>
    </w:lvl>
    <w:lvl w:ilvl="1" w:tplc="04180019" w:tentative="1">
      <w:start w:val="1"/>
      <w:numFmt w:val="lowerLetter"/>
      <w:lvlText w:val="%2."/>
      <w:lvlJc w:val="left"/>
      <w:pPr>
        <w:ind w:left="2340" w:hanging="360"/>
      </w:pPr>
    </w:lvl>
    <w:lvl w:ilvl="2" w:tplc="0418001B" w:tentative="1">
      <w:start w:val="1"/>
      <w:numFmt w:val="lowerRoman"/>
      <w:lvlText w:val="%3."/>
      <w:lvlJc w:val="right"/>
      <w:pPr>
        <w:ind w:left="3060" w:hanging="180"/>
      </w:pPr>
    </w:lvl>
    <w:lvl w:ilvl="3" w:tplc="0418000F" w:tentative="1">
      <w:start w:val="1"/>
      <w:numFmt w:val="decimal"/>
      <w:lvlText w:val="%4."/>
      <w:lvlJc w:val="left"/>
      <w:pPr>
        <w:ind w:left="3780" w:hanging="360"/>
      </w:pPr>
    </w:lvl>
    <w:lvl w:ilvl="4" w:tplc="04180019" w:tentative="1">
      <w:start w:val="1"/>
      <w:numFmt w:val="lowerLetter"/>
      <w:lvlText w:val="%5."/>
      <w:lvlJc w:val="left"/>
      <w:pPr>
        <w:ind w:left="4500" w:hanging="360"/>
      </w:pPr>
    </w:lvl>
    <w:lvl w:ilvl="5" w:tplc="0418001B" w:tentative="1">
      <w:start w:val="1"/>
      <w:numFmt w:val="lowerRoman"/>
      <w:lvlText w:val="%6."/>
      <w:lvlJc w:val="right"/>
      <w:pPr>
        <w:ind w:left="5220" w:hanging="180"/>
      </w:pPr>
    </w:lvl>
    <w:lvl w:ilvl="6" w:tplc="0418000F" w:tentative="1">
      <w:start w:val="1"/>
      <w:numFmt w:val="decimal"/>
      <w:lvlText w:val="%7."/>
      <w:lvlJc w:val="left"/>
      <w:pPr>
        <w:ind w:left="5940" w:hanging="360"/>
      </w:pPr>
    </w:lvl>
    <w:lvl w:ilvl="7" w:tplc="04180019" w:tentative="1">
      <w:start w:val="1"/>
      <w:numFmt w:val="lowerLetter"/>
      <w:lvlText w:val="%8."/>
      <w:lvlJc w:val="left"/>
      <w:pPr>
        <w:ind w:left="6660" w:hanging="360"/>
      </w:pPr>
    </w:lvl>
    <w:lvl w:ilvl="8" w:tplc="0418001B" w:tentative="1">
      <w:start w:val="1"/>
      <w:numFmt w:val="lowerRoman"/>
      <w:lvlText w:val="%9."/>
      <w:lvlJc w:val="right"/>
      <w:pPr>
        <w:ind w:left="7380" w:hanging="180"/>
      </w:pPr>
    </w:lvl>
  </w:abstractNum>
  <w:abstractNum w:abstractNumId="27" w15:restartNumberingAfterBreak="0">
    <w:nsid w:val="3E130D07"/>
    <w:multiLevelType w:val="hybridMultilevel"/>
    <w:tmpl w:val="840C3DE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99B0887"/>
    <w:multiLevelType w:val="hybridMultilevel"/>
    <w:tmpl w:val="B5808B7E"/>
    <w:lvl w:ilvl="0" w:tplc="D3003B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BE8453A"/>
    <w:multiLevelType w:val="hybridMultilevel"/>
    <w:tmpl w:val="EE9EA6A2"/>
    <w:lvl w:ilvl="0" w:tplc="B70238E4">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4D5B52D4"/>
    <w:multiLevelType w:val="hybridMultilevel"/>
    <w:tmpl w:val="A43886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4FDF6061"/>
    <w:multiLevelType w:val="hybridMultilevel"/>
    <w:tmpl w:val="98C0A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B042F7"/>
    <w:multiLevelType w:val="hybridMultilevel"/>
    <w:tmpl w:val="61B83300"/>
    <w:lvl w:ilvl="0" w:tplc="14C88BB8">
      <w:start w:val="1"/>
      <w:numFmt w:val="upperRoman"/>
      <w:pStyle w:val="Normal1"/>
      <w:lvlText w:val="%1."/>
      <w:lvlJc w:val="right"/>
      <w:pPr>
        <w:ind w:left="2139" w:hanging="360"/>
      </w:pPr>
    </w:lvl>
    <w:lvl w:ilvl="1" w:tplc="04180019" w:tentative="1">
      <w:start w:val="1"/>
      <w:numFmt w:val="lowerLetter"/>
      <w:lvlText w:val="%2."/>
      <w:lvlJc w:val="left"/>
      <w:pPr>
        <w:ind w:left="2859" w:hanging="360"/>
      </w:pPr>
    </w:lvl>
    <w:lvl w:ilvl="2" w:tplc="0418001B" w:tentative="1">
      <w:start w:val="1"/>
      <w:numFmt w:val="lowerRoman"/>
      <w:lvlText w:val="%3."/>
      <w:lvlJc w:val="right"/>
      <w:pPr>
        <w:ind w:left="3579" w:hanging="180"/>
      </w:pPr>
    </w:lvl>
    <w:lvl w:ilvl="3" w:tplc="0418000F" w:tentative="1">
      <w:start w:val="1"/>
      <w:numFmt w:val="decimal"/>
      <w:lvlText w:val="%4."/>
      <w:lvlJc w:val="left"/>
      <w:pPr>
        <w:ind w:left="4299" w:hanging="360"/>
      </w:pPr>
    </w:lvl>
    <w:lvl w:ilvl="4" w:tplc="04180019" w:tentative="1">
      <w:start w:val="1"/>
      <w:numFmt w:val="lowerLetter"/>
      <w:lvlText w:val="%5."/>
      <w:lvlJc w:val="left"/>
      <w:pPr>
        <w:ind w:left="5019" w:hanging="360"/>
      </w:pPr>
    </w:lvl>
    <w:lvl w:ilvl="5" w:tplc="0418001B" w:tentative="1">
      <w:start w:val="1"/>
      <w:numFmt w:val="lowerRoman"/>
      <w:lvlText w:val="%6."/>
      <w:lvlJc w:val="right"/>
      <w:pPr>
        <w:ind w:left="5739" w:hanging="180"/>
      </w:pPr>
    </w:lvl>
    <w:lvl w:ilvl="6" w:tplc="0418000F" w:tentative="1">
      <w:start w:val="1"/>
      <w:numFmt w:val="decimal"/>
      <w:lvlText w:val="%7."/>
      <w:lvlJc w:val="left"/>
      <w:pPr>
        <w:ind w:left="6459" w:hanging="360"/>
      </w:pPr>
    </w:lvl>
    <w:lvl w:ilvl="7" w:tplc="04180019" w:tentative="1">
      <w:start w:val="1"/>
      <w:numFmt w:val="lowerLetter"/>
      <w:lvlText w:val="%8."/>
      <w:lvlJc w:val="left"/>
      <w:pPr>
        <w:ind w:left="7179" w:hanging="360"/>
      </w:pPr>
    </w:lvl>
    <w:lvl w:ilvl="8" w:tplc="0418001B" w:tentative="1">
      <w:start w:val="1"/>
      <w:numFmt w:val="lowerRoman"/>
      <w:lvlText w:val="%9."/>
      <w:lvlJc w:val="right"/>
      <w:pPr>
        <w:ind w:left="7899" w:hanging="180"/>
      </w:pPr>
    </w:lvl>
  </w:abstractNum>
  <w:abstractNum w:abstractNumId="33" w15:restartNumberingAfterBreak="0">
    <w:nsid w:val="59845856"/>
    <w:multiLevelType w:val="hybridMultilevel"/>
    <w:tmpl w:val="625E26F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C2661B9"/>
    <w:multiLevelType w:val="hybridMultilevel"/>
    <w:tmpl w:val="938E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7C297A"/>
    <w:multiLevelType w:val="hybridMultilevel"/>
    <w:tmpl w:val="E5B039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52F057D"/>
    <w:multiLevelType w:val="hybridMultilevel"/>
    <w:tmpl w:val="9842C51E"/>
    <w:lvl w:ilvl="0" w:tplc="7A5EEC74">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7" w15:restartNumberingAfterBreak="0">
    <w:nsid w:val="679042AD"/>
    <w:multiLevelType w:val="multilevel"/>
    <w:tmpl w:val="B70CE71A"/>
    <w:lvl w:ilvl="0">
      <w:start w:val="1"/>
      <w:numFmt w:val="decimal"/>
      <w:lvlText w:val="%1."/>
      <w:lvlJc w:val="left"/>
      <w:pPr>
        <w:ind w:left="720" w:hanging="360"/>
      </w:pPr>
      <w:rPr>
        <w:rFonts w:hint="default"/>
        <w:b/>
        <w:i/>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CF11CEA"/>
    <w:multiLevelType w:val="hybridMultilevel"/>
    <w:tmpl w:val="870A0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6C055F"/>
    <w:multiLevelType w:val="multilevel"/>
    <w:tmpl w:val="6B3C688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DB633DF"/>
    <w:multiLevelType w:val="hybridMultilevel"/>
    <w:tmpl w:val="EEC49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2F2C36"/>
    <w:multiLevelType w:val="hybridMultilevel"/>
    <w:tmpl w:val="1FFC48A2"/>
    <w:lvl w:ilvl="0" w:tplc="04090001">
      <w:start w:val="1"/>
      <w:numFmt w:val="bullet"/>
      <w:lvlText w:val=""/>
      <w:lvlJc w:val="left"/>
      <w:rPr>
        <w:rFonts w:ascii="Symbol" w:hAnsi="Symbol" w:hint="default"/>
      </w:rPr>
    </w:lvl>
    <w:lvl w:ilvl="1" w:tplc="04180003" w:tentative="1">
      <w:start w:val="1"/>
      <w:numFmt w:val="bullet"/>
      <w:lvlText w:val="o"/>
      <w:lvlJc w:val="left"/>
      <w:pPr>
        <w:ind w:left="2141" w:hanging="360"/>
      </w:pPr>
      <w:rPr>
        <w:rFonts w:ascii="Courier New" w:hAnsi="Courier New" w:cs="Courier New" w:hint="default"/>
      </w:rPr>
    </w:lvl>
    <w:lvl w:ilvl="2" w:tplc="04180005" w:tentative="1">
      <w:start w:val="1"/>
      <w:numFmt w:val="bullet"/>
      <w:lvlText w:val=""/>
      <w:lvlJc w:val="left"/>
      <w:pPr>
        <w:ind w:left="2861" w:hanging="360"/>
      </w:pPr>
      <w:rPr>
        <w:rFonts w:ascii="Wingdings" w:hAnsi="Wingdings" w:hint="default"/>
      </w:rPr>
    </w:lvl>
    <w:lvl w:ilvl="3" w:tplc="04180001" w:tentative="1">
      <w:start w:val="1"/>
      <w:numFmt w:val="bullet"/>
      <w:lvlText w:val=""/>
      <w:lvlJc w:val="left"/>
      <w:pPr>
        <w:ind w:left="3581" w:hanging="360"/>
      </w:pPr>
      <w:rPr>
        <w:rFonts w:ascii="Symbol" w:hAnsi="Symbol" w:hint="default"/>
      </w:rPr>
    </w:lvl>
    <w:lvl w:ilvl="4" w:tplc="04180003" w:tentative="1">
      <w:start w:val="1"/>
      <w:numFmt w:val="bullet"/>
      <w:lvlText w:val="o"/>
      <w:lvlJc w:val="left"/>
      <w:pPr>
        <w:ind w:left="4301" w:hanging="360"/>
      </w:pPr>
      <w:rPr>
        <w:rFonts w:ascii="Courier New" w:hAnsi="Courier New" w:cs="Courier New" w:hint="default"/>
      </w:rPr>
    </w:lvl>
    <w:lvl w:ilvl="5" w:tplc="04180005" w:tentative="1">
      <w:start w:val="1"/>
      <w:numFmt w:val="bullet"/>
      <w:lvlText w:val=""/>
      <w:lvlJc w:val="left"/>
      <w:pPr>
        <w:ind w:left="5021" w:hanging="360"/>
      </w:pPr>
      <w:rPr>
        <w:rFonts w:ascii="Wingdings" w:hAnsi="Wingdings" w:hint="default"/>
      </w:rPr>
    </w:lvl>
    <w:lvl w:ilvl="6" w:tplc="04180001" w:tentative="1">
      <w:start w:val="1"/>
      <w:numFmt w:val="bullet"/>
      <w:lvlText w:val=""/>
      <w:lvlJc w:val="left"/>
      <w:pPr>
        <w:ind w:left="5741" w:hanging="360"/>
      </w:pPr>
      <w:rPr>
        <w:rFonts w:ascii="Symbol" w:hAnsi="Symbol" w:hint="default"/>
      </w:rPr>
    </w:lvl>
    <w:lvl w:ilvl="7" w:tplc="04180003" w:tentative="1">
      <w:start w:val="1"/>
      <w:numFmt w:val="bullet"/>
      <w:lvlText w:val="o"/>
      <w:lvlJc w:val="left"/>
      <w:pPr>
        <w:ind w:left="6461" w:hanging="360"/>
      </w:pPr>
      <w:rPr>
        <w:rFonts w:ascii="Courier New" w:hAnsi="Courier New" w:cs="Courier New" w:hint="default"/>
      </w:rPr>
    </w:lvl>
    <w:lvl w:ilvl="8" w:tplc="04180005" w:tentative="1">
      <w:start w:val="1"/>
      <w:numFmt w:val="bullet"/>
      <w:lvlText w:val=""/>
      <w:lvlJc w:val="left"/>
      <w:pPr>
        <w:ind w:left="7181" w:hanging="360"/>
      </w:pPr>
      <w:rPr>
        <w:rFonts w:ascii="Wingdings" w:hAnsi="Wingdings" w:hint="default"/>
      </w:rPr>
    </w:lvl>
  </w:abstractNum>
  <w:abstractNum w:abstractNumId="42" w15:restartNumberingAfterBreak="0">
    <w:nsid w:val="755F03FA"/>
    <w:multiLevelType w:val="hybridMultilevel"/>
    <w:tmpl w:val="891ED0C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930707F"/>
    <w:multiLevelType w:val="hybridMultilevel"/>
    <w:tmpl w:val="FCF007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FF077B"/>
    <w:multiLevelType w:val="hybridMultilevel"/>
    <w:tmpl w:val="635E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C65677"/>
    <w:multiLevelType w:val="hybridMultilevel"/>
    <w:tmpl w:val="921602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7E4F7BD6"/>
    <w:multiLevelType w:val="hybridMultilevel"/>
    <w:tmpl w:val="073E446A"/>
    <w:lvl w:ilvl="0" w:tplc="16DE86BE">
      <w:start w:val="1"/>
      <w:numFmt w:val="lowerLetter"/>
      <w:lvlText w:val="%1)"/>
      <w:lvlJc w:val="left"/>
      <w:pPr>
        <w:ind w:left="1068" w:hanging="360"/>
      </w:pPr>
      <w:rPr>
        <w:rFonts w:hint="default"/>
        <w:b/>
        <w:bCs/>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7" w15:restartNumberingAfterBreak="0">
    <w:nsid w:val="7F006986"/>
    <w:multiLevelType w:val="hybridMultilevel"/>
    <w:tmpl w:val="096CEBBC"/>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7F0A7EB6"/>
    <w:multiLevelType w:val="hybridMultilevel"/>
    <w:tmpl w:val="3D20433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9035204">
    <w:abstractNumId w:val="46"/>
  </w:num>
  <w:num w:numId="2" w16cid:durableId="1883050237">
    <w:abstractNumId w:val="18"/>
  </w:num>
  <w:num w:numId="3" w16cid:durableId="651445413">
    <w:abstractNumId w:val="32"/>
  </w:num>
  <w:num w:numId="4" w16cid:durableId="511341780">
    <w:abstractNumId w:val="1"/>
  </w:num>
  <w:num w:numId="5" w16cid:durableId="338630092">
    <w:abstractNumId w:val="2"/>
  </w:num>
  <w:num w:numId="6" w16cid:durableId="1189636435">
    <w:abstractNumId w:val="3"/>
  </w:num>
  <w:num w:numId="7" w16cid:durableId="1097678790">
    <w:abstractNumId w:val="4"/>
  </w:num>
  <w:num w:numId="8" w16cid:durableId="705914700">
    <w:abstractNumId w:val="5"/>
  </w:num>
  <w:num w:numId="9" w16cid:durableId="332495588">
    <w:abstractNumId w:val="11"/>
  </w:num>
  <w:num w:numId="10" w16cid:durableId="1712337024">
    <w:abstractNumId w:val="22"/>
  </w:num>
  <w:num w:numId="11" w16cid:durableId="629940972">
    <w:abstractNumId w:val="19"/>
  </w:num>
  <w:num w:numId="12" w16cid:durableId="819807491">
    <w:abstractNumId w:val="38"/>
  </w:num>
  <w:num w:numId="13" w16cid:durableId="575826931">
    <w:abstractNumId w:val="17"/>
  </w:num>
  <w:num w:numId="14" w16cid:durableId="1282032306">
    <w:abstractNumId w:val="39"/>
  </w:num>
  <w:num w:numId="15" w16cid:durableId="1884052882">
    <w:abstractNumId w:val="23"/>
  </w:num>
  <w:num w:numId="16" w16cid:durableId="565264496">
    <w:abstractNumId w:val="10"/>
  </w:num>
  <w:num w:numId="17" w16cid:durableId="1429734874">
    <w:abstractNumId w:val="48"/>
  </w:num>
  <w:num w:numId="18" w16cid:durableId="708528676">
    <w:abstractNumId w:val="27"/>
  </w:num>
  <w:num w:numId="19" w16cid:durableId="14502425">
    <w:abstractNumId w:val="13"/>
  </w:num>
  <w:num w:numId="20" w16cid:durableId="337390231">
    <w:abstractNumId w:val="33"/>
  </w:num>
  <w:num w:numId="21" w16cid:durableId="534121348">
    <w:abstractNumId w:val="28"/>
  </w:num>
  <w:num w:numId="22" w16cid:durableId="273754651">
    <w:abstractNumId w:val="36"/>
  </w:num>
  <w:num w:numId="23" w16cid:durableId="1517034501">
    <w:abstractNumId w:val="37"/>
  </w:num>
  <w:num w:numId="24" w16cid:durableId="882712664">
    <w:abstractNumId w:val="20"/>
  </w:num>
  <w:num w:numId="25" w16cid:durableId="660933677">
    <w:abstractNumId w:val="29"/>
  </w:num>
  <w:num w:numId="26" w16cid:durableId="1877692953">
    <w:abstractNumId w:val="31"/>
  </w:num>
  <w:num w:numId="27" w16cid:durableId="817499085">
    <w:abstractNumId w:val="8"/>
  </w:num>
  <w:num w:numId="28" w16cid:durableId="113140840">
    <w:abstractNumId w:val="42"/>
  </w:num>
  <w:num w:numId="29" w16cid:durableId="27026763">
    <w:abstractNumId w:val="26"/>
  </w:num>
  <w:num w:numId="30" w16cid:durableId="688870468">
    <w:abstractNumId w:val="44"/>
  </w:num>
  <w:num w:numId="31" w16cid:durableId="849492183">
    <w:abstractNumId w:val="40"/>
  </w:num>
  <w:num w:numId="32" w16cid:durableId="666834682">
    <w:abstractNumId w:val="15"/>
  </w:num>
  <w:num w:numId="33" w16cid:durableId="957839361">
    <w:abstractNumId w:val="43"/>
  </w:num>
  <w:num w:numId="34" w16cid:durableId="1583875095">
    <w:abstractNumId w:val="24"/>
  </w:num>
  <w:num w:numId="35" w16cid:durableId="536502478">
    <w:abstractNumId w:val="34"/>
  </w:num>
  <w:num w:numId="36" w16cid:durableId="1311472507">
    <w:abstractNumId w:val="0"/>
  </w:num>
  <w:num w:numId="37" w16cid:durableId="1242718239">
    <w:abstractNumId w:val="16"/>
  </w:num>
  <w:num w:numId="38" w16cid:durableId="78185812">
    <w:abstractNumId w:val="25"/>
  </w:num>
  <w:num w:numId="39" w16cid:durableId="1436946506">
    <w:abstractNumId w:val="14"/>
  </w:num>
  <w:num w:numId="40" w16cid:durableId="208495809">
    <w:abstractNumId w:val="47"/>
  </w:num>
  <w:num w:numId="41" w16cid:durableId="203175850">
    <w:abstractNumId w:val="21"/>
  </w:num>
  <w:num w:numId="42" w16cid:durableId="47385596">
    <w:abstractNumId w:val="45"/>
  </w:num>
  <w:num w:numId="43" w16cid:durableId="678234921">
    <w:abstractNumId w:val="30"/>
  </w:num>
  <w:num w:numId="44" w16cid:durableId="492918919">
    <w:abstractNumId w:val="41"/>
  </w:num>
  <w:num w:numId="45" w16cid:durableId="1481341859">
    <w:abstractNumId w:val="12"/>
  </w:num>
  <w:num w:numId="46" w16cid:durableId="2087418426">
    <w:abstractNumId w:val="35"/>
  </w:num>
  <w:num w:numId="47" w16cid:durableId="882710894">
    <w:abstractNumId w:val="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762"/>
    <w:rsid w:val="00022C58"/>
    <w:rsid w:val="0003740D"/>
    <w:rsid w:val="000415A7"/>
    <w:rsid w:val="000644DE"/>
    <w:rsid w:val="00064DFB"/>
    <w:rsid w:val="00077B18"/>
    <w:rsid w:val="000D0535"/>
    <w:rsid w:val="000D2563"/>
    <w:rsid w:val="000D58A7"/>
    <w:rsid w:val="000E52D6"/>
    <w:rsid w:val="000E62D2"/>
    <w:rsid w:val="000F4C88"/>
    <w:rsid w:val="00117FBC"/>
    <w:rsid w:val="001332DE"/>
    <w:rsid w:val="00136B93"/>
    <w:rsid w:val="001415E0"/>
    <w:rsid w:val="001441B7"/>
    <w:rsid w:val="00146840"/>
    <w:rsid w:val="00154C8B"/>
    <w:rsid w:val="0015530F"/>
    <w:rsid w:val="00163B51"/>
    <w:rsid w:val="00165DF2"/>
    <w:rsid w:val="0019057D"/>
    <w:rsid w:val="001C1F1B"/>
    <w:rsid w:val="001D046C"/>
    <w:rsid w:val="001E388D"/>
    <w:rsid w:val="00204F0F"/>
    <w:rsid w:val="002273D0"/>
    <w:rsid w:val="00227F84"/>
    <w:rsid w:val="00235312"/>
    <w:rsid w:val="00236D25"/>
    <w:rsid w:val="00257B87"/>
    <w:rsid w:val="0027667E"/>
    <w:rsid w:val="002818E2"/>
    <w:rsid w:val="0028342E"/>
    <w:rsid w:val="0029606C"/>
    <w:rsid w:val="002972AC"/>
    <w:rsid w:val="002B389D"/>
    <w:rsid w:val="002B3DC0"/>
    <w:rsid w:val="002B4A72"/>
    <w:rsid w:val="002B4CE4"/>
    <w:rsid w:val="002B7AC0"/>
    <w:rsid w:val="002C03C6"/>
    <w:rsid w:val="002C3355"/>
    <w:rsid w:val="002C427D"/>
    <w:rsid w:val="002C4742"/>
    <w:rsid w:val="002C5BFB"/>
    <w:rsid w:val="002E23D8"/>
    <w:rsid w:val="002E6A7D"/>
    <w:rsid w:val="002F223C"/>
    <w:rsid w:val="00326DFD"/>
    <w:rsid w:val="00336A37"/>
    <w:rsid w:val="003415D2"/>
    <w:rsid w:val="003525B4"/>
    <w:rsid w:val="00360C22"/>
    <w:rsid w:val="00364C17"/>
    <w:rsid w:val="00370C76"/>
    <w:rsid w:val="0038503D"/>
    <w:rsid w:val="00392109"/>
    <w:rsid w:val="003945B6"/>
    <w:rsid w:val="003A557F"/>
    <w:rsid w:val="003B1A8D"/>
    <w:rsid w:val="003B7D59"/>
    <w:rsid w:val="003C1918"/>
    <w:rsid w:val="003C3591"/>
    <w:rsid w:val="003C4A8B"/>
    <w:rsid w:val="003F43BB"/>
    <w:rsid w:val="0040510A"/>
    <w:rsid w:val="004212FC"/>
    <w:rsid w:val="004300AA"/>
    <w:rsid w:val="00430D3F"/>
    <w:rsid w:val="004579D7"/>
    <w:rsid w:val="004634B0"/>
    <w:rsid w:val="00474549"/>
    <w:rsid w:val="00485FC5"/>
    <w:rsid w:val="004A7BF4"/>
    <w:rsid w:val="004B0CF3"/>
    <w:rsid w:val="004B27E5"/>
    <w:rsid w:val="004C50BB"/>
    <w:rsid w:val="004D0609"/>
    <w:rsid w:val="004D3122"/>
    <w:rsid w:val="004E6193"/>
    <w:rsid w:val="004E6442"/>
    <w:rsid w:val="004F3257"/>
    <w:rsid w:val="005450C5"/>
    <w:rsid w:val="00553297"/>
    <w:rsid w:val="0055781E"/>
    <w:rsid w:val="00573D26"/>
    <w:rsid w:val="00590FB9"/>
    <w:rsid w:val="00592E97"/>
    <w:rsid w:val="005946C3"/>
    <w:rsid w:val="005A1B26"/>
    <w:rsid w:val="005B292C"/>
    <w:rsid w:val="005C26B2"/>
    <w:rsid w:val="005E5C86"/>
    <w:rsid w:val="005F0F42"/>
    <w:rsid w:val="00602855"/>
    <w:rsid w:val="006108DE"/>
    <w:rsid w:val="00627057"/>
    <w:rsid w:val="00641AF7"/>
    <w:rsid w:val="0064424D"/>
    <w:rsid w:val="00665AF5"/>
    <w:rsid w:val="00676762"/>
    <w:rsid w:val="006A0F05"/>
    <w:rsid w:val="006A2129"/>
    <w:rsid w:val="006A3ADA"/>
    <w:rsid w:val="006C650D"/>
    <w:rsid w:val="006C6D7E"/>
    <w:rsid w:val="006D1FD6"/>
    <w:rsid w:val="006F538A"/>
    <w:rsid w:val="006F5EB0"/>
    <w:rsid w:val="0071700E"/>
    <w:rsid w:val="00733450"/>
    <w:rsid w:val="00735910"/>
    <w:rsid w:val="00741050"/>
    <w:rsid w:val="00741A49"/>
    <w:rsid w:val="00751745"/>
    <w:rsid w:val="00765865"/>
    <w:rsid w:val="00785365"/>
    <w:rsid w:val="007A4A1C"/>
    <w:rsid w:val="007B64CD"/>
    <w:rsid w:val="007C115A"/>
    <w:rsid w:val="007C1927"/>
    <w:rsid w:val="007C5CF6"/>
    <w:rsid w:val="007D0A11"/>
    <w:rsid w:val="007E4A2B"/>
    <w:rsid w:val="007E506A"/>
    <w:rsid w:val="007F404F"/>
    <w:rsid w:val="008026EF"/>
    <w:rsid w:val="0082143E"/>
    <w:rsid w:val="00822D8C"/>
    <w:rsid w:val="00824E9F"/>
    <w:rsid w:val="00825447"/>
    <w:rsid w:val="00835D3E"/>
    <w:rsid w:val="008613D3"/>
    <w:rsid w:val="00870935"/>
    <w:rsid w:val="008751C0"/>
    <w:rsid w:val="00882018"/>
    <w:rsid w:val="008845D3"/>
    <w:rsid w:val="00885E64"/>
    <w:rsid w:val="00887651"/>
    <w:rsid w:val="008D32CD"/>
    <w:rsid w:val="008D60B7"/>
    <w:rsid w:val="008E134C"/>
    <w:rsid w:val="008E3CDE"/>
    <w:rsid w:val="008F4F3A"/>
    <w:rsid w:val="00912A2A"/>
    <w:rsid w:val="00913A69"/>
    <w:rsid w:val="00921CAE"/>
    <w:rsid w:val="00921EEF"/>
    <w:rsid w:val="0093268C"/>
    <w:rsid w:val="0093797A"/>
    <w:rsid w:val="0094606B"/>
    <w:rsid w:val="009565F9"/>
    <w:rsid w:val="00983DC9"/>
    <w:rsid w:val="00995228"/>
    <w:rsid w:val="009A5D29"/>
    <w:rsid w:val="009D1E68"/>
    <w:rsid w:val="009D302F"/>
    <w:rsid w:val="009E22A3"/>
    <w:rsid w:val="009E242F"/>
    <w:rsid w:val="009E5CCD"/>
    <w:rsid w:val="00A1695B"/>
    <w:rsid w:val="00A225FC"/>
    <w:rsid w:val="00A240E3"/>
    <w:rsid w:val="00A30289"/>
    <w:rsid w:val="00A332C9"/>
    <w:rsid w:val="00A4210D"/>
    <w:rsid w:val="00A7040A"/>
    <w:rsid w:val="00A9132A"/>
    <w:rsid w:val="00AA795A"/>
    <w:rsid w:val="00AB09A4"/>
    <w:rsid w:val="00AB350E"/>
    <w:rsid w:val="00AC7513"/>
    <w:rsid w:val="00AD14F4"/>
    <w:rsid w:val="00AD6DC2"/>
    <w:rsid w:val="00AF06B5"/>
    <w:rsid w:val="00B1211B"/>
    <w:rsid w:val="00B34D6B"/>
    <w:rsid w:val="00B41F7D"/>
    <w:rsid w:val="00B60E2F"/>
    <w:rsid w:val="00B628A4"/>
    <w:rsid w:val="00B67360"/>
    <w:rsid w:val="00B77F84"/>
    <w:rsid w:val="00BC4BDB"/>
    <w:rsid w:val="00BF2645"/>
    <w:rsid w:val="00C05DFE"/>
    <w:rsid w:val="00C11693"/>
    <w:rsid w:val="00C13A15"/>
    <w:rsid w:val="00C22125"/>
    <w:rsid w:val="00C23599"/>
    <w:rsid w:val="00C2529D"/>
    <w:rsid w:val="00C31F81"/>
    <w:rsid w:val="00C35265"/>
    <w:rsid w:val="00C35A45"/>
    <w:rsid w:val="00C37AD3"/>
    <w:rsid w:val="00C42C09"/>
    <w:rsid w:val="00C43DB1"/>
    <w:rsid w:val="00C472BC"/>
    <w:rsid w:val="00CB21CB"/>
    <w:rsid w:val="00CD1140"/>
    <w:rsid w:val="00CE4FC0"/>
    <w:rsid w:val="00CE7140"/>
    <w:rsid w:val="00CF1225"/>
    <w:rsid w:val="00D16B58"/>
    <w:rsid w:val="00D261E2"/>
    <w:rsid w:val="00D3306B"/>
    <w:rsid w:val="00D43E18"/>
    <w:rsid w:val="00D54E82"/>
    <w:rsid w:val="00D73313"/>
    <w:rsid w:val="00D7715D"/>
    <w:rsid w:val="00D802FF"/>
    <w:rsid w:val="00D847C1"/>
    <w:rsid w:val="00DA327F"/>
    <w:rsid w:val="00DB6067"/>
    <w:rsid w:val="00DC4AD7"/>
    <w:rsid w:val="00DD21A6"/>
    <w:rsid w:val="00DD60B9"/>
    <w:rsid w:val="00DE2B5B"/>
    <w:rsid w:val="00DE392C"/>
    <w:rsid w:val="00DE4474"/>
    <w:rsid w:val="00E020B6"/>
    <w:rsid w:val="00E40C9F"/>
    <w:rsid w:val="00E57B41"/>
    <w:rsid w:val="00E62673"/>
    <w:rsid w:val="00E82F6C"/>
    <w:rsid w:val="00E86CBC"/>
    <w:rsid w:val="00E9430F"/>
    <w:rsid w:val="00E94BC3"/>
    <w:rsid w:val="00E9563A"/>
    <w:rsid w:val="00E975BD"/>
    <w:rsid w:val="00EA2CF8"/>
    <w:rsid w:val="00ED310D"/>
    <w:rsid w:val="00EE4F1C"/>
    <w:rsid w:val="00EF07A0"/>
    <w:rsid w:val="00F06A7A"/>
    <w:rsid w:val="00F10B90"/>
    <w:rsid w:val="00F17A25"/>
    <w:rsid w:val="00F31FA5"/>
    <w:rsid w:val="00F368C8"/>
    <w:rsid w:val="00FB65D0"/>
    <w:rsid w:val="00FD0B55"/>
    <w:rsid w:val="00FF6B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FF427"/>
  <w15:chartTrackingRefBased/>
  <w15:docId w15:val="{5F2ED9D5-DBA4-4B60-A212-084D146B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2FF"/>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ro-RO"/>
    </w:rPr>
  </w:style>
  <w:style w:type="paragraph" w:styleId="Heading2">
    <w:name w:val="heading 2"/>
    <w:basedOn w:val="Normal"/>
    <w:next w:val="Normal"/>
    <w:link w:val="Heading2Char"/>
    <w:uiPriority w:val="9"/>
    <w:unhideWhenUsed/>
    <w:qFormat/>
    <w:rsid w:val="001E38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C4A8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qFormat/>
    <w:rsid w:val="00995228"/>
    <w:pPr>
      <w:keepNext/>
      <w:numPr>
        <w:ilvl w:val="4"/>
        <w:numId w:val="2"/>
      </w:numPr>
      <w:suppressAutoHyphens/>
      <w:spacing w:after="0" w:line="240" w:lineRule="auto"/>
      <w:jc w:val="center"/>
      <w:outlineLvl w:val="4"/>
    </w:pPr>
    <w:rPr>
      <w:rFonts w:ascii="Cambria Math" w:eastAsia="Cambria Math" w:hAnsi="Cambria Math" w:cs="Cambria Math"/>
      <w:sz w:val="28"/>
      <w:szCs w:val="20"/>
      <w:lang w:val="en-US" w:eastAsia="ar-SA"/>
    </w:rPr>
  </w:style>
  <w:style w:type="paragraph" w:styleId="Heading6">
    <w:name w:val="heading 6"/>
    <w:basedOn w:val="Normal"/>
    <w:next w:val="Normal"/>
    <w:link w:val="Heading6Char"/>
    <w:qFormat/>
    <w:rsid w:val="00995228"/>
    <w:pPr>
      <w:keepNext/>
      <w:numPr>
        <w:ilvl w:val="5"/>
        <w:numId w:val="2"/>
      </w:numPr>
      <w:suppressAutoHyphens/>
      <w:spacing w:after="0" w:line="240" w:lineRule="auto"/>
      <w:outlineLvl w:val="5"/>
    </w:pPr>
    <w:rPr>
      <w:rFonts w:ascii="Cambria Math" w:eastAsia="Cambria Math" w:hAnsi="Cambria Math" w:cs="Cambria Math"/>
      <w:sz w:val="24"/>
      <w:szCs w:val="20"/>
      <w:lang w:val="en-US" w:eastAsia="ar-SA"/>
    </w:rPr>
  </w:style>
  <w:style w:type="paragraph" w:styleId="Heading7">
    <w:name w:val="heading 7"/>
    <w:basedOn w:val="Normal"/>
    <w:next w:val="Normal"/>
    <w:link w:val="Heading7Char"/>
    <w:qFormat/>
    <w:rsid w:val="00995228"/>
    <w:pPr>
      <w:keepNext/>
      <w:numPr>
        <w:ilvl w:val="6"/>
        <w:numId w:val="2"/>
      </w:numPr>
      <w:suppressAutoHyphens/>
      <w:spacing w:after="0" w:line="240" w:lineRule="auto"/>
      <w:jc w:val="center"/>
      <w:outlineLvl w:val="6"/>
    </w:pPr>
    <w:rPr>
      <w:rFonts w:ascii="Cambria Math" w:eastAsia="Cambria Math" w:hAnsi="Cambria Math" w:cs="Cambria Math"/>
      <w:sz w:val="24"/>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762"/>
    <w:pPr>
      <w:tabs>
        <w:tab w:val="center" w:pos="4536"/>
        <w:tab w:val="right" w:pos="9072"/>
      </w:tabs>
      <w:spacing w:after="0" w:line="240" w:lineRule="auto"/>
    </w:pPr>
  </w:style>
  <w:style w:type="character" w:customStyle="1" w:styleId="HeaderChar">
    <w:name w:val="Header Char"/>
    <w:basedOn w:val="DefaultParagraphFont"/>
    <w:link w:val="Header"/>
    <w:uiPriority w:val="99"/>
    <w:rsid w:val="00676762"/>
  </w:style>
  <w:style w:type="paragraph" w:styleId="Footer">
    <w:name w:val="footer"/>
    <w:basedOn w:val="Normal"/>
    <w:link w:val="FooterChar"/>
    <w:uiPriority w:val="99"/>
    <w:unhideWhenUsed/>
    <w:rsid w:val="00676762"/>
    <w:pPr>
      <w:tabs>
        <w:tab w:val="center" w:pos="4536"/>
        <w:tab w:val="right" w:pos="9072"/>
      </w:tabs>
      <w:spacing w:after="0" w:line="240" w:lineRule="auto"/>
    </w:pPr>
  </w:style>
  <w:style w:type="character" w:customStyle="1" w:styleId="FooterChar">
    <w:name w:val="Footer Char"/>
    <w:basedOn w:val="DefaultParagraphFont"/>
    <w:link w:val="Footer"/>
    <w:uiPriority w:val="99"/>
    <w:rsid w:val="00676762"/>
  </w:style>
  <w:style w:type="paragraph" w:styleId="ListParagraph">
    <w:name w:val="List Paragraph"/>
    <w:aliases w:val="Normal bullet 2,List Paragraph1,Akapit z listą BS,Outlines a.b.c.,List_Paragraph,Multilevel para_II,Akapit z lista BS,Medium Grid 1 - Accent 22,List Paragraph2,Appendix_llevel1,Paragraph,Citation List,ANNEX,bullet,bu,body 2"/>
    <w:basedOn w:val="Normal"/>
    <w:link w:val="ListParagraphChar"/>
    <w:uiPriority w:val="1"/>
    <w:qFormat/>
    <w:rsid w:val="00E86CBC"/>
    <w:pPr>
      <w:ind w:left="720"/>
      <w:contextualSpacing/>
    </w:pPr>
    <w:rPr>
      <w:kern w:val="2"/>
      <w14:ligatures w14:val="standardContextual"/>
    </w:rPr>
  </w:style>
  <w:style w:type="paragraph" w:customStyle="1" w:styleId="Default">
    <w:name w:val="Default"/>
    <w:rsid w:val="00485FC5"/>
    <w:pPr>
      <w:autoSpaceDE w:val="0"/>
      <w:autoSpaceDN w:val="0"/>
      <w:adjustRightInd w:val="0"/>
      <w:spacing w:after="0" w:line="240" w:lineRule="auto"/>
    </w:pPr>
    <w:rPr>
      <w:rFonts w:ascii="Arial" w:hAnsi="Arial" w:cs="Arial"/>
      <w:color w:val="000000"/>
      <w:sz w:val="24"/>
      <w:szCs w:val="24"/>
      <w14:ligatures w14:val="standardContextual"/>
    </w:rPr>
  </w:style>
  <w:style w:type="character" w:customStyle="1" w:styleId="Heading2Char">
    <w:name w:val="Heading 2 Char"/>
    <w:basedOn w:val="DefaultParagraphFont"/>
    <w:link w:val="Heading2"/>
    <w:uiPriority w:val="9"/>
    <w:rsid w:val="001E388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1E3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4A8B"/>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customStyle="1" w:styleId="lex-taiat">
    <w:name w:val="lex-taiat"/>
    <w:basedOn w:val="DefaultParagraphFont"/>
    <w:rsid w:val="003C4A8B"/>
  </w:style>
  <w:style w:type="character" w:customStyle="1" w:styleId="Heading3Char">
    <w:name w:val="Heading 3 Char"/>
    <w:basedOn w:val="DefaultParagraphFont"/>
    <w:link w:val="Heading3"/>
    <w:uiPriority w:val="9"/>
    <w:semiHidden/>
    <w:rsid w:val="003C4A8B"/>
    <w:rPr>
      <w:rFonts w:asciiTheme="majorHAnsi" w:eastAsiaTheme="majorEastAsia" w:hAnsiTheme="majorHAnsi" w:cstheme="majorBidi"/>
      <w:color w:val="1F4D78" w:themeColor="accent1" w:themeShade="7F"/>
      <w:sz w:val="24"/>
      <w:szCs w:val="24"/>
    </w:rPr>
  </w:style>
  <w:style w:type="character" w:styleId="Hyperlink">
    <w:name w:val="Hyperlink"/>
    <w:uiPriority w:val="99"/>
    <w:unhideWhenUsed/>
    <w:rsid w:val="003C4A8B"/>
    <w:rPr>
      <w:rFonts w:cs="Times New Roman"/>
      <w:color w:val="0563C1"/>
      <w:u w:val="single"/>
    </w:rPr>
  </w:style>
  <w:style w:type="paragraph" w:customStyle="1" w:styleId="txt">
    <w:name w:val="txt"/>
    <w:basedOn w:val="Normal"/>
    <w:link w:val="txtChar"/>
    <w:qFormat/>
    <w:rsid w:val="003C4A8B"/>
    <w:pPr>
      <w:spacing w:before="240" w:after="120" w:line="240" w:lineRule="auto"/>
      <w:jc w:val="both"/>
    </w:pPr>
    <w:rPr>
      <w:rFonts w:ascii="Arial" w:eastAsia="Trebuchet MS" w:hAnsi="Arial" w:cs="Trebuchet MS"/>
      <w:sz w:val="20"/>
      <w:szCs w:val="20"/>
    </w:rPr>
  </w:style>
  <w:style w:type="character" w:customStyle="1" w:styleId="txtChar">
    <w:name w:val="txt Char"/>
    <w:basedOn w:val="DefaultParagraphFont"/>
    <w:link w:val="txt"/>
    <w:rsid w:val="003C4A8B"/>
    <w:rPr>
      <w:rFonts w:ascii="Arial" w:eastAsia="Trebuchet MS" w:hAnsi="Arial" w:cs="Trebuchet MS"/>
      <w:sz w:val="20"/>
      <w:szCs w:val="20"/>
    </w:rPr>
  </w:style>
  <w:style w:type="character" w:customStyle="1" w:styleId="ListParagraphChar">
    <w:name w:val="List Paragraph Char"/>
    <w:aliases w:val="Normal bullet 2 Char,List Paragraph1 Char,Akapit z listą BS Char,Outlines a.b.c. Char,List_Paragraph Char,Multilevel para_II Char,Akapit z lista BS Char,Medium Grid 1 - Accent 22 Char,List Paragraph2 Char,Appendix_llevel1 Char"/>
    <w:link w:val="ListParagraph"/>
    <w:uiPriority w:val="34"/>
    <w:qFormat/>
    <w:locked/>
    <w:rsid w:val="00F368C8"/>
    <w:rPr>
      <w:kern w:val="2"/>
      <w14:ligatures w14:val="standardContextual"/>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f"/>
    <w:basedOn w:val="DefaultParagraphFont"/>
    <w:link w:val="numberCharCar"/>
    <w:unhideWhenUsed/>
    <w:qFormat/>
    <w:rsid w:val="00ED310D"/>
    <w:rPr>
      <w:vertAlign w:val="superscript"/>
    </w:r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next w:val="Normal"/>
    <w:link w:val="FootnoteReference"/>
    <w:uiPriority w:val="99"/>
    <w:rsid w:val="00ED310D"/>
    <w:pPr>
      <w:spacing w:before="120" w:line="240" w:lineRule="exact"/>
      <w:jc w:val="both"/>
    </w:pPr>
    <w:rPr>
      <w:vertAlign w:val="superscript"/>
    </w:rPr>
  </w:style>
  <w:style w:type="character" w:styleId="UnresolvedMention">
    <w:name w:val="Unresolved Mention"/>
    <w:basedOn w:val="DefaultParagraphFont"/>
    <w:uiPriority w:val="99"/>
    <w:semiHidden/>
    <w:unhideWhenUsed/>
    <w:rsid w:val="00741A49"/>
    <w:rPr>
      <w:color w:val="605E5C"/>
      <w:shd w:val="clear" w:color="auto" w:fill="E1DFDD"/>
    </w:rPr>
  </w:style>
  <w:style w:type="character" w:styleId="Strong">
    <w:name w:val="Strong"/>
    <w:basedOn w:val="DefaultParagraphFont"/>
    <w:qFormat/>
    <w:rsid w:val="00392109"/>
    <w:rPr>
      <w:b/>
    </w:rPr>
  </w:style>
  <w:style w:type="paragraph" w:styleId="NoSpacing">
    <w:name w:val="No Spacing"/>
    <w:uiPriority w:val="99"/>
    <w:qFormat/>
    <w:rsid w:val="00870935"/>
    <w:pPr>
      <w:spacing w:after="0" w:line="240" w:lineRule="auto"/>
    </w:pPr>
    <w:rPr>
      <w:rFonts w:ascii="Calibri" w:eastAsia="Calibri" w:hAnsi="Calibri" w:cs="Times New Roman"/>
      <w:lang w:val="en-US"/>
    </w:rPr>
  </w:style>
  <w:style w:type="character" w:customStyle="1" w:styleId="Heading1Char">
    <w:name w:val="Heading 1 Char"/>
    <w:basedOn w:val="DefaultParagraphFont"/>
    <w:link w:val="Heading1"/>
    <w:uiPriority w:val="9"/>
    <w:rsid w:val="00D802FF"/>
    <w:rPr>
      <w:rFonts w:asciiTheme="majorHAnsi" w:eastAsiaTheme="majorEastAsia" w:hAnsiTheme="majorHAnsi" w:cstheme="majorBidi"/>
      <w:color w:val="2E74B5" w:themeColor="accent1" w:themeShade="BF"/>
      <w:sz w:val="32"/>
      <w:szCs w:val="32"/>
      <w:lang w:eastAsia="ro-RO"/>
    </w:rPr>
  </w:style>
  <w:style w:type="paragraph" w:styleId="BodyText">
    <w:name w:val="Body Text"/>
    <w:basedOn w:val="Normal"/>
    <w:link w:val="BodyTextChar"/>
    <w:uiPriority w:val="1"/>
    <w:qFormat/>
    <w:rsid w:val="00D802FF"/>
    <w:pPr>
      <w:suppressAutoHyphens/>
      <w:spacing w:after="120" w:line="240" w:lineRule="auto"/>
    </w:pPr>
    <w:rPr>
      <w:rFonts w:ascii="Cambria Math" w:eastAsia="Cambria Math" w:hAnsi="Cambria Math" w:cs="Cambria Math"/>
      <w:sz w:val="20"/>
      <w:szCs w:val="20"/>
      <w:lang w:val="en-US" w:eastAsia="ar-SA"/>
    </w:rPr>
  </w:style>
  <w:style w:type="character" w:customStyle="1" w:styleId="BodyTextChar">
    <w:name w:val="Body Text Char"/>
    <w:basedOn w:val="DefaultParagraphFont"/>
    <w:link w:val="BodyText"/>
    <w:rsid w:val="00D802FF"/>
    <w:rPr>
      <w:rFonts w:ascii="Cambria Math" w:eastAsia="Cambria Math" w:hAnsi="Cambria Math" w:cs="Cambria Math"/>
      <w:sz w:val="20"/>
      <w:szCs w:val="20"/>
      <w:lang w:val="en-US" w:eastAsia="ar-SA"/>
    </w:rPr>
  </w:style>
  <w:style w:type="paragraph" w:customStyle="1" w:styleId="TableParagraph">
    <w:name w:val="Table Paragraph"/>
    <w:basedOn w:val="Normal"/>
    <w:uiPriority w:val="1"/>
    <w:qFormat/>
    <w:rsid w:val="004E6442"/>
    <w:pPr>
      <w:widowControl w:val="0"/>
      <w:autoSpaceDE w:val="0"/>
      <w:autoSpaceDN w:val="0"/>
      <w:spacing w:after="0" w:line="275" w:lineRule="exact"/>
      <w:ind w:left="105"/>
    </w:pPr>
    <w:rPr>
      <w:rFonts w:ascii="Times New Roman" w:eastAsia="Times New Roman" w:hAnsi="Times New Roman" w:cs="Times New Roman"/>
      <w:lang w:val="en-US" w:bidi="en-US"/>
    </w:rPr>
  </w:style>
  <w:style w:type="character" w:customStyle="1" w:styleId="Heading5Char">
    <w:name w:val="Heading 5 Char"/>
    <w:basedOn w:val="DefaultParagraphFont"/>
    <w:link w:val="Heading5"/>
    <w:rsid w:val="00995228"/>
    <w:rPr>
      <w:rFonts w:ascii="Cambria Math" w:eastAsia="Cambria Math" w:hAnsi="Cambria Math" w:cs="Cambria Math"/>
      <w:sz w:val="28"/>
      <w:szCs w:val="20"/>
      <w:lang w:val="en-US" w:eastAsia="ar-SA"/>
    </w:rPr>
  </w:style>
  <w:style w:type="character" w:customStyle="1" w:styleId="Heading6Char">
    <w:name w:val="Heading 6 Char"/>
    <w:basedOn w:val="DefaultParagraphFont"/>
    <w:link w:val="Heading6"/>
    <w:rsid w:val="00995228"/>
    <w:rPr>
      <w:rFonts w:ascii="Cambria Math" w:eastAsia="Cambria Math" w:hAnsi="Cambria Math" w:cs="Cambria Math"/>
      <w:sz w:val="24"/>
      <w:szCs w:val="20"/>
      <w:lang w:val="en-US" w:eastAsia="ar-SA"/>
    </w:rPr>
  </w:style>
  <w:style w:type="character" w:customStyle="1" w:styleId="Heading7Char">
    <w:name w:val="Heading 7 Char"/>
    <w:basedOn w:val="DefaultParagraphFont"/>
    <w:link w:val="Heading7"/>
    <w:rsid w:val="00995228"/>
    <w:rPr>
      <w:rFonts w:ascii="Cambria Math" w:eastAsia="Cambria Math" w:hAnsi="Cambria Math" w:cs="Cambria Math"/>
      <w:sz w:val="24"/>
      <w:szCs w:val="20"/>
      <w:lang w:val="en-US" w:eastAsia="ar-SA"/>
    </w:rPr>
  </w:style>
  <w:style w:type="paragraph" w:styleId="BalloonText">
    <w:name w:val="Balloon Text"/>
    <w:basedOn w:val="Normal"/>
    <w:link w:val="BalloonTextChar"/>
    <w:unhideWhenUsed/>
    <w:rsid w:val="00995228"/>
    <w:pPr>
      <w:spacing w:after="0" w:line="240" w:lineRule="auto"/>
    </w:pPr>
    <w:rPr>
      <w:rFonts w:ascii="Segoe UI" w:eastAsia="Times New Roman" w:hAnsi="Segoe UI" w:cs="Segoe UI"/>
      <w:sz w:val="18"/>
      <w:szCs w:val="18"/>
      <w:lang w:eastAsia="ro-RO"/>
    </w:rPr>
  </w:style>
  <w:style w:type="character" w:customStyle="1" w:styleId="BalloonTextChar">
    <w:name w:val="Balloon Text Char"/>
    <w:basedOn w:val="DefaultParagraphFont"/>
    <w:link w:val="BalloonText"/>
    <w:rsid w:val="00995228"/>
    <w:rPr>
      <w:rFonts w:ascii="Segoe UI" w:eastAsia="Times New Roman" w:hAnsi="Segoe UI" w:cs="Segoe UI"/>
      <w:sz w:val="18"/>
      <w:szCs w:val="18"/>
      <w:lang w:eastAsia="ro-RO"/>
    </w:rPr>
  </w:style>
  <w:style w:type="paragraph" w:customStyle="1" w:styleId="Normal1">
    <w:name w:val="Normal 1"/>
    <w:basedOn w:val="Normal"/>
    <w:qFormat/>
    <w:rsid w:val="00995228"/>
    <w:pPr>
      <w:numPr>
        <w:numId w:val="3"/>
      </w:numPr>
      <w:spacing w:before="120" w:after="120" w:line="276" w:lineRule="auto"/>
      <w:ind w:left="284" w:hanging="284"/>
      <w:jc w:val="both"/>
    </w:pPr>
    <w:rPr>
      <w:rFonts w:ascii="Arial" w:eastAsia="Times New Roman" w:hAnsi="Arial" w:cs="Times New Roman"/>
      <w:sz w:val="24"/>
      <w:lang w:eastAsia="ro-RO"/>
    </w:rPr>
  </w:style>
  <w:style w:type="table" w:customStyle="1" w:styleId="TableGrid1">
    <w:name w:val="Table Grid1"/>
    <w:basedOn w:val="TableNormal"/>
    <w:next w:val="TableGrid"/>
    <w:uiPriority w:val="39"/>
    <w:rsid w:val="00995228"/>
    <w:pPr>
      <w:spacing w:after="0" w:line="240" w:lineRule="auto"/>
    </w:pPr>
    <w:rPr>
      <w:rFonts w:ascii="Calibri" w:eastAsia="Calibri" w:hAnsi="Calibri" w:cs="Times New Roman"/>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952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meContents">
    <w:name w:val="Frame Contents"/>
    <w:basedOn w:val="Normal"/>
    <w:rsid w:val="00995228"/>
    <w:pPr>
      <w:suppressAutoHyphens/>
      <w:spacing w:line="252" w:lineRule="auto"/>
    </w:pPr>
    <w:rPr>
      <w:rFonts w:ascii="Calibri" w:eastAsia="SimSun" w:hAnsi="Calibri" w:cs="Calibri"/>
      <w:color w:val="00000A"/>
      <w:kern w:val="1"/>
    </w:rPr>
  </w:style>
  <w:style w:type="table" w:customStyle="1" w:styleId="TableGrid3">
    <w:name w:val="Table Grid3"/>
    <w:basedOn w:val="TableNormal"/>
    <w:next w:val="TableGrid"/>
    <w:uiPriority w:val="39"/>
    <w:rsid w:val="009952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952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995228"/>
  </w:style>
  <w:style w:type="character" w:customStyle="1" w:styleId="WW8Num1z0">
    <w:name w:val="WW8Num1z0"/>
    <w:rsid w:val="00995228"/>
    <w:rPr>
      <w:rFonts w:ascii="Cambria Math" w:eastAsia="Cambria Math" w:hAnsi="Cambria Math" w:cs="Cambria Math"/>
      <w:b w:val="0"/>
    </w:rPr>
  </w:style>
  <w:style w:type="character" w:customStyle="1" w:styleId="WW8Num1z1">
    <w:name w:val="WW8Num1z1"/>
    <w:rsid w:val="00995228"/>
    <w:rPr>
      <w:rFonts w:ascii="Courier New" w:hAnsi="Courier New" w:cs="Courier New"/>
    </w:rPr>
  </w:style>
  <w:style w:type="character" w:customStyle="1" w:styleId="WW8Num1z2">
    <w:name w:val="WW8Num1z2"/>
    <w:rsid w:val="00995228"/>
    <w:rPr>
      <w:rFonts w:ascii="Wingdings 3" w:hAnsi="Wingdings 3"/>
    </w:rPr>
  </w:style>
  <w:style w:type="character" w:customStyle="1" w:styleId="WW8Num1z3">
    <w:name w:val="WW8Num1z3"/>
    <w:rsid w:val="00995228"/>
    <w:rPr>
      <w:rFonts w:ascii="Symbol" w:hAnsi="Symbol"/>
    </w:rPr>
  </w:style>
  <w:style w:type="character" w:customStyle="1" w:styleId="WW8Num2z0">
    <w:name w:val="WW8Num2z0"/>
    <w:rsid w:val="00995228"/>
    <w:rPr>
      <w:rFonts w:ascii="Arial Rom" w:eastAsia="Cambria Math" w:hAnsi="Arial Rom" w:cs="Cambria Math"/>
    </w:rPr>
  </w:style>
  <w:style w:type="character" w:customStyle="1" w:styleId="WW8Num2z1">
    <w:name w:val="WW8Num2z1"/>
    <w:rsid w:val="00995228"/>
    <w:rPr>
      <w:rFonts w:ascii="Courier New" w:hAnsi="Courier New" w:cs="Courier New"/>
    </w:rPr>
  </w:style>
  <w:style w:type="character" w:customStyle="1" w:styleId="WW8Num2z2">
    <w:name w:val="WW8Num2z2"/>
    <w:rsid w:val="00995228"/>
    <w:rPr>
      <w:rFonts w:ascii="Wingdings 3" w:hAnsi="Wingdings 3"/>
    </w:rPr>
  </w:style>
  <w:style w:type="character" w:customStyle="1" w:styleId="WW8Num2z3">
    <w:name w:val="WW8Num2z3"/>
    <w:rsid w:val="00995228"/>
    <w:rPr>
      <w:rFonts w:ascii="Symbol" w:hAnsi="Symbol"/>
    </w:rPr>
  </w:style>
  <w:style w:type="character" w:customStyle="1" w:styleId="Fontdeparagrafimplicit1">
    <w:name w:val="Font de paragraf implicit1"/>
    <w:rsid w:val="00995228"/>
  </w:style>
  <w:style w:type="character" w:customStyle="1" w:styleId="Bullets">
    <w:name w:val="Bullets"/>
    <w:rsid w:val="00995228"/>
    <w:rPr>
      <w:rFonts w:ascii="Wingdings 2" w:eastAsia="Wingdings 2" w:hAnsi="Wingdings 2" w:cs="Wingdings 2"/>
      <w:sz w:val="18"/>
      <w:szCs w:val="18"/>
    </w:rPr>
  </w:style>
  <w:style w:type="paragraph" w:customStyle="1" w:styleId="Heading">
    <w:name w:val="Heading"/>
    <w:basedOn w:val="Normal"/>
    <w:next w:val="BodyText"/>
    <w:rsid w:val="00995228"/>
    <w:pPr>
      <w:keepNext/>
      <w:suppressAutoHyphens/>
      <w:spacing w:before="240" w:after="120" w:line="240" w:lineRule="auto"/>
    </w:pPr>
    <w:rPr>
      <w:rFonts w:ascii="StarSymbol" w:eastAsia="Wingdings 2" w:hAnsi="StarSymbol" w:cs="Arial"/>
      <w:sz w:val="28"/>
      <w:szCs w:val="28"/>
      <w:lang w:val="en-US" w:eastAsia="ar-SA"/>
    </w:rPr>
  </w:style>
  <w:style w:type="paragraph" w:styleId="List">
    <w:name w:val="List"/>
    <w:basedOn w:val="BodyText"/>
    <w:rsid w:val="00995228"/>
    <w:rPr>
      <w:rFonts w:cs="Arial"/>
    </w:rPr>
  </w:style>
  <w:style w:type="paragraph" w:customStyle="1" w:styleId="Caption1">
    <w:name w:val="Caption1"/>
    <w:basedOn w:val="Normal"/>
    <w:rsid w:val="00995228"/>
    <w:pPr>
      <w:suppressLineNumbers/>
      <w:suppressAutoHyphens/>
      <w:spacing w:before="120" w:after="120" w:line="240" w:lineRule="auto"/>
    </w:pPr>
    <w:rPr>
      <w:rFonts w:ascii="Cambria Math" w:eastAsia="Cambria Math" w:hAnsi="Cambria Math" w:cs="Arial"/>
      <w:i/>
      <w:iCs/>
      <w:sz w:val="24"/>
      <w:szCs w:val="24"/>
      <w:lang w:val="en-US" w:eastAsia="ar-SA"/>
    </w:rPr>
  </w:style>
  <w:style w:type="paragraph" w:customStyle="1" w:styleId="Index">
    <w:name w:val="Index"/>
    <w:basedOn w:val="Normal"/>
    <w:rsid w:val="00995228"/>
    <w:pPr>
      <w:suppressLineNumbers/>
      <w:suppressAutoHyphens/>
      <w:spacing w:after="0" w:line="240" w:lineRule="auto"/>
    </w:pPr>
    <w:rPr>
      <w:rFonts w:ascii="Cambria Math" w:eastAsia="Cambria Math" w:hAnsi="Cambria Math" w:cs="Arial"/>
      <w:sz w:val="20"/>
      <w:szCs w:val="20"/>
      <w:lang w:val="en-US" w:eastAsia="ar-SA"/>
    </w:rPr>
  </w:style>
  <w:style w:type="paragraph" w:customStyle="1" w:styleId="BodyText21">
    <w:name w:val="Body Text 21"/>
    <w:basedOn w:val="Normal"/>
    <w:rsid w:val="00995228"/>
    <w:pPr>
      <w:suppressAutoHyphens/>
      <w:spacing w:after="0" w:line="240" w:lineRule="auto"/>
      <w:jc w:val="both"/>
    </w:pPr>
    <w:rPr>
      <w:rFonts w:ascii="Cambria Math" w:eastAsia="Cambria Math" w:hAnsi="Cambria Math" w:cs="Cambria Math"/>
      <w:sz w:val="24"/>
      <w:szCs w:val="20"/>
      <w:lang w:val="en-US" w:eastAsia="ar-SA"/>
    </w:rPr>
  </w:style>
  <w:style w:type="paragraph" w:customStyle="1" w:styleId="TableContents">
    <w:name w:val="Table Contents"/>
    <w:basedOn w:val="Normal"/>
    <w:rsid w:val="00995228"/>
    <w:pPr>
      <w:suppressLineNumbers/>
      <w:suppressAutoHyphens/>
      <w:spacing w:after="0" w:line="240" w:lineRule="auto"/>
    </w:pPr>
    <w:rPr>
      <w:rFonts w:ascii="Cambria Math" w:eastAsia="Cambria Math" w:hAnsi="Cambria Math" w:cs="Cambria Math"/>
      <w:sz w:val="20"/>
      <w:szCs w:val="20"/>
      <w:lang w:val="en-US" w:eastAsia="ar-SA"/>
    </w:rPr>
  </w:style>
  <w:style w:type="paragraph" w:customStyle="1" w:styleId="TableHeading">
    <w:name w:val="Table Heading"/>
    <w:basedOn w:val="TableContents"/>
    <w:rsid w:val="00995228"/>
    <w:pPr>
      <w:jc w:val="center"/>
    </w:pPr>
    <w:rPr>
      <w:b/>
      <w:bCs/>
    </w:rPr>
  </w:style>
  <w:style w:type="table" w:customStyle="1" w:styleId="TableGrid5">
    <w:name w:val="Table Grid5"/>
    <w:basedOn w:val="TableNormal"/>
    <w:next w:val="TableGrid"/>
    <w:rsid w:val="00995228"/>
    <w:pPr>
      <w:suppressAutoHyphens/>
      <w:spacing w:after="0" w:line="240" w:lineRule="auto"/>
    </w:pPr>
    <w:rPr>
      <w:rFonts w:ascii="Cambria Math" w:eastAsia="Cambria Math" w:hAnsi="Cambria Math" w:cs="Cambria Math"/>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uiPriority w:val="99"/>
    <w:rsid w:val="00995228"/>
    <w:pPr>
      <w:widowControl w:val="0"/>
      <w:autoSpaceDE w:val="0"/>
      <w:autoSpaceDN w:val="0"/>
      <w:adjustRightInd w:val="0"/>
      <w:spacing w:after="0" w:line="240" w:lineRule="auto"/>
    </w:pPr>
    <w:rPr>
      <w:rFonts w:ascii="Cambria Math" w:eastAsia="Cambria Math" w:hAnsi="Cambria Math" w:cs="Cambria Math"/>
      <w:sz w:val="24"/>
      <w:szCs w:val="24"/>
      <w:lang w:val="en-US"/>
    </w:rPr>
  </w:style>
  <w:style w:type="paragraph" w:styleId="FootnoteText">
    <w:name w:val="footnote text"/>
    <w:basedOn w:val="Normal"/>
    <w:link w:val="FootnoteTextChar"/>
    <w:rsid w:val="00995228"/>
    <w:pPr>
      <w:suppressAutoHyphens/>
      <w:spacing w:after="0" w:line="240" w:lineRule="auto"/>
    </w:pPr>
    <w:rPr>
      <w:rFonts w:ascii="Cambria Math" w:eastAsia="Cambria Math" w:hAnsi="Cambria Math" w:cs="Cambria Math"/>
      <w:sz w:val="20"/>
      <w:szCs w:val="20"/>
      <w:lang w:val="en-US" w:eastAsia="ar-SA"/>
    </w:rPr>
  </w:style>
  <w:style w:type="character" w:customStyle="1" w:styleId="FootnoteTextChar">
    <w:name w:val="Footnote Text Char"/>
    <w:basedOn w:val="DefaultParagraphFont"/>
    <w:link w:val="FootnoteText"/>
    <w:rsid w:val="00995228"/>
    <w:rPr>
      <w:rFonts w:ascii="Cambria Math" w:eastAsia="Cambria Math" w:hAnsi="Cambria Math" w:cs="Cambria Math"/>
      <w:sz w:val="20"/>
      <w:szCs w:val="20"/>
      <w:lang w:val="en-US" w:eastAsia="ar-SA"/>
    </w:rPr>
  </w:style>
  <w:style w:type="table" w:customStyle="1" w:styleId="TableGrid6">
    <w:name w:val="Table Grid6"/>
    <w:basedOn w:val="TableNormal"/>
    <w:next w:val="TableGrid"/>
    <w:uiPriority w:val="59"/>
    <w:rsid w:val="009952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952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952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uiPriority w:val="99"/>
    <w:rsid w:val="00D16B5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
    <w:name w:val="Character Style 1"/>
    <w:uiPriority w:val="99"/>
    <w:rsid w:val="00D16B58"/>
    <w:rPr>
      <w:rFonts w:ascii="Arial" w:hAnsi="Arial"/>
      <w:sz w:val="20"/>
    </w:rPr>
  </w:style>
  <w:style w:type="character" w:styleId="CommentReference">
    <w:name w:val="annotation reference"/>
    <w:basedOn w:val="DefaultParagraphFont"/>
    <w:uiPriority w:val="99"/>
    <w:semiHidden/>
    <w:unhideWhenUsed/>
    <w:rsid w:val="00257B87"/>
    <w:rPr>
      <w:sz w:val="16"/>
      <w:szCs w:val="16"/>
    </w:rPr>
  </w:style>
  <w:style w:type="paragraph" w:styleId="CommentText">
    <w:name w:val="annotation text"/>
    <w:basedOn w:val="Normal"/>
    <w:link w:val="CommentTextChar"/>
    <w:uiPriority w:val="99"/>
    <w:semiHidden/>
    <w:unhideWhenUsed/>
    <w:rsid w:val="00257B87"/>
    <w:pPr>
      <w:spacing w:line="240" w:lineRule="auto"/>
    </w:pPr>
    <w:rPr>
      <w:sz w:val="20"/>
      <w:szCs w:val="20"/>
    </w:rPr>
  </w:style>
  <w:style w:type="character" w:customStyle="1" w:styleId="CommentTextChar">
    <w:name w:val="Comment Text Char"/>
    <w:basedOn w:val="DefaultParagraphFont"/>
    <w:link w:val="CommentText"/>
    <w:uiPriority w:val="99"/>
    <w:semiHidden/>
    <w:rsid w:val="00257B87"/>
    <w:rPr>
      <w:sz w:val="20"/>
      <w:szCs w:val="20"/>
    </w:rPr>
  </w:style>
  <w:style w:type="paragraph" w:styleId="CommentSubject">
    <w:name w:val="annotation subject"/>
    <w:basedOn w:val="CommentText"/>
    <w:next w:val="CommentText"/>
    <w:link w:val="CommentSubjectChar"/>
    <w:uiPriority w:val="99"/>
    <w:semiHidden/>
    <w:unhideWhenUsed/>
    <w:rsid w:val="00257B87"/>
    <w:rPr>
      <w:b/>
      <w:bCs/>
    </w:rPr>
  </w:style>
  <w:style w:type="character" w:customStyle="1" w:styleId="CommentSubjectChar">
    <w:name w:val="Comment Subject Char"/>
    <w:basedOn w:val="CommentTextChar"/>
    <w:link w:val="CommentSubject"/>
    <w:uiPriority w:val="99"/>
    <w:semiHidden/>
    <w:rsid w:val="00257B87"/>
    <w:rPr>
      <w:b/>
      <w:bCs/>
      <w:sz w:val="20"/>
      <w:szCs w:val="20"/>
    </w:rPr>
  </w:style>
  <w:style w:type="paragraph" w:customStyle="1" w:styleId="DefaultText">
    <w:name w:val="Default Text"/>
    <w:basedOn w:val="Normal"/>
    <w:link w:val="DefaultTextChar"/>
    <w:rsid w:val="008613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DefaultTextChar">
    <w:name w:val="Default Text Char"/>
    <w:link w:val="DefaultText"/>
    <w:locked/>
    <w:rsid w:val="008613D3"/>
    <w:rPr>
      <w:rFonts w:ascii="Times New Roman" w:eastAsia="Times New Roman" w:hAnsi="Times New Roman" w:cs="Times New Roman"/>
      <w:sz w:val="24"/>
      <w:szCs w:val="20"/>
    </w:rPr>
  </w:style>
  <w:style w:type="paragraph" w:customStyle="1" w:styleId="Style5">
    <w:name w:val="Style 5"/>
    <w:uiPriority w:val="99"/>
    <w:rsid w:val="0019057D"/>
    <w:pPr>
      <w:widowControl w:val="0"/>
      <w:autoSpaceDE w:val="0"/>
      <w:autoSpaceDN w:val="0"/>
      <w:spacing w:before="36" w:after="0" w:line="360" w:lineRule="auto"/>
      <w:ind w:firstLine="648"/>
      <w:jc w:val="both"/>
    </w:pPr>
    <w:rPr>
      <w:rFonts w:ascii="Arial" w:eastAsia="Times New Roman" w:hAnsi="Arial" w:cs="Arial"/>
      <w:sz w:val="20"/>
      <w:szCs w:val="20"/>
    </w:rPr>
  </w:style>
  <w:style w:type="character" w:customStyle="1" w:styleId="21">
    <w:name w:val="21"/>
    <w:rsid w:val="00235312"/>
    <w:rPr>
      <w:rFonts w:ascii="Calibri" w:hAnsi="Calibri" w:cs="Calibri"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348">
      <w:bodyDiv w:val="1"/>
      <w:marLeft w:val="0"/>
      <w:marRight w:val="0"/>
      <w:marTop w:val="0"/>
      <w:marBottom w:val="0"/>
      <w:divBdr>
        <w:top w:val="none" w:sz="0" w:space="0" w:color="auto"/>
        <w:left w:val="none" w:sz="0" w:space="0" w:color="auto"/>
        <w:bottom w:val="none" w:sz="0" w:space="0" w:color="auto"/>
        <w:right w:val="none" w:sz="0" w:space="0" w:color="auto"/>
      </w:divBdr>
      <w:divsChild>
        <w:div w:id="1047340790">
          <w:marLeft w:val="0"/>
          <w:marRight w:val="0"/>
          <w:marTop w:val="0"/>
          <w:marBottom w:val="0"/>
          <w:divBdr>
            <w:top w:val="none" w:sz="0" w:space="0" w:color="auto"/>
            <w:left w:val="none" w:sz="0" w:space="0" w:color="auto"/>
            <w:bottom w:val="none" w:sz="0" w:space="0" w:color="auto"/>
            <w:right w:val="none" w:sz="0" w:space="0" w:color="auto"/>
          </w:divBdr>
        </w:div>
        <w:div w:id="825245244">
          <w:marLeft w:val="0"/>
          <w:marRight w:val="0"/>
          <w:marTop w:val="0"/>
          <w:marBottom w:val="0"/>
          <w:divBdr>
            <w:top w:val="none" w:sz="0" w:space="0" w:color="auto"/>
            <w:left w:val="none" w:sz="0" w:space="0" w:color="auto"/>
            <w:bottom w:val="none" w:sz="0" w:space="0" w:color="auto"/>
            <w:right w:val="none" w:sz="0" w:space="0" w:color="auto"/>
          </w:divBdr>
        </w:div>
        <w:div w:id="433327624">
          <w:marLeft w:val="0"/>
          <w:marRight w:val="0"/>
          <w:marTop w:val="0"/>
          <w:marBottom w:val="0"/>
          <w:divBdr>
            <w:top w:val="none" w:sz="0" w:space="0" w:color="auto"/>
            <w:left w:val="none" w:sz="0" w:space="0" w:color="auto"/>
            <w:bottom w:val="none" w:sz="0" w:space="0" w:color="auto"/>
            <w:right w:val="none" w:sz="0" w:space="0" w:color="auto"/>
          </w:divBdr>
        </w:div>
        <w:div w:id="1206332371">
          <w:marLeft w:val="0"/>
          <w:marRight w:val="0"/>
          <w:marTop w:val="0"/>
          <w:marBottom w:val="0"/>
          <w:divBdr>
            <w:top w:val="none" w:sz="0" w:space="0" w:color="auto"/>
            <w:left w:val="none" w:sz="0" w:space="0" w:color="auto"/>
            <w:bottom w:val="none" w:sz="0" w:space="0" w:color="auto"/>
            <w:right w:val="none" w:sz="0" w:space="0" w:color="auto"/>
          </w:divBdr>
        </w:div>
        <w:div w:id="1194148838">
          <w:marLeft w:val="0"/>
          <w:marRight w:val="0"/>
          <w:marTop w:val="0"/>
          <w:marBottom w:val="0"/>
          <w:divBdr>
            <w:top w:val="none" w:sz="0" w:space="0" w:color="auto"/>
            <w:left w:val="none" w:sz="0" w:space="0" w:color="auto"/>
            <w:bottom w:val="none" w:sz="0" w:space="0" w:color="auto"/>
            <w:right w:val="none" w:sz="0" w:space="0" w:color="auto"/>
          </w:divBdr>
        </w:div>
        <w:div w:id="1843546999">
          <w:marLeft w:val="0"/>
          <w:marRight w:val="0"/>
          <w:marTop w:val="0"/>
          <w:marBottom w:val="0"/>
          <w:divBdr>
            <w:top w:val="none" w:sz="0" w:space="0" w:color="auto"/>
            <w:left w:val="none" w:sz="0" w:space="0" w:color="auto"/>
            <w:bottom w:val="none" w:sz="0" w:space="0" w:color="auto"/>
            <w:right w:val="none" w:sz="0" w:space="0" w:color="auto"/>
          </w:divBdr>
        </w:div>
        <w:div w:id="918366079">
          <w:marLeft w:val="0"/>
          <w:marRight w:val="0"/>
          <w:marTop w:val="0"/>
          <w:marBottom w:val="0"/>
          <w:divBdr>
            <w:top w:val="none" w:sz="0" w:space="0" w:color="auto"/>
            <w:left w:val="none" w:sz="0" w:space="0" w:color="auto"/>
            <w:bottom w:val="none" w:sz="0" w:space="0" w:color="auto"/>
            <w:right w:val="none" w:sz="0" w:space="0" w:color="auto"/>
          </w:divBdr>
        </w:div>
        <w:div w:id="1432513358">
          <w:marLeft w:val="0"/>
          <w:marRight w:val="0"/>
          <w:marTop w:val="0"/>
          <w:marBottom w:val="0"/>
          <w:divBdr>
            <w:top w:val="none" w:sz="0" w:space="0" w:color="auto"/>
            <w:left w:val="none" w:sz="0" w:space="0" w:color="auto"/>
            <w:bottom w:val="none" w:sz="0" w:space="0" w:color="auto"/>
            <w:right w:val="none" w:sz="0" w:space="0" w:color="auto"/>
          </w:divBdr>
        </w:div>
        <w:div w:id="689065362">
          <w:marLeft w:val="0"/>
          <w:marRight w:val="0"/>
          <w:marTop w:val="0"/>
          <w:marBottom w:val="0"/>
          <w:divBdr>
            <w:top w:val="none" w:sz="0" w:space="0" w:color="auto"/>
            <w:left w:val="none" w:sz="0" w:space="0" w:color="auto"/>
            <w:bottom w:val="none" w:sz="0" w:space="0" w:color="auto"/>
            <w:right w:val="none" w:sz="0" w:space="0" w:color="auto"/>
          </w:divBdr>
        </w:div>
      </w:divsChild>
    </w:div>
    <w:div w:id="250968524">
      <w:bodyDiv w:val="1"/>
      <w:marLeft w:val="0"/>
      <w:marRight w:val="0"/>
      <w:marTop w:val="0"/>
      <w:marBottom w:val="0"/>
      <w:divBdr>
        <w:top w:val="none" w:sz="0" w:space="0" w:color="auto"/>
        <w:left w:val="none" w:sz="0" w:space="0" w:color="auto"/>
        <w:bottom w:val="none" w:sz="0" w:space="0" w:color="auto"/>
        <w:right w:val="none" w:sz="0" w:space="0" w:color="auto"/>
      </w:divBdr>
    </w:div>
    <w:div w:id="563636966">
      <w:bodyDiv w:val="1"/>
      <w:marLeft w:val="0"/>
      <w:marRight w:val="0"/>
      <w:marTop w:val="0"/>
      <w:marBottom w:val="0"/>
      <w:divBdr>
        <w:top w:val="none" w:sz="0" w:space="0" w:color="auto"/>
        <w:left w:val="none" w:sz="0" w:space="0" w:color="auto"/>
        <w:bottom w:val="none" w:sz="0" w:space="0" w:color="auto"/>
        <w:right w:val="none" w:sz="0" w:space="0" w:color="auto"/>
      </w:divBdr>
      <w:divsChild>
        <w:div w:id="1120996410">
          <w:marLeft w:val="0"/>
          <w:marRight w:val="0"/>
          <w:marTop w:val="0"/>
          <w:marBottom w:val="0"/>
          <w:divBdr>
            <w:top w:val="none" w:sz="0" w:space="0" w:color="auto"/>
            <w:left w:val="none" w:sz="0" w:space="0" w:color="auto"/>
            <w:bottom w:val="none" w:sz="0" w:space="0" w:color="auto"/>
            <w:right w:val="none" w:sz="0" w:space="0" w:color="auto"/>
          </w:divBdr>
        </w:div>
        <w:div w:id="570194481">
          <w:marLeft w:val="0"/>
          <w:marRight w:val="0"/>
          <w:marTop w:val="0"/>
          <w:marBottom w:val="0"/>
          <w:divBdr>
            <w:top w:val="none" w:sz="0" w:space="0" w:color="auto"/>
            <w:left w:val="none" w:sz="0" w:space="0" w:color="auto"/>
            <w:bottom w:val="none" w:sz="0" w:space="0" w:color="auto"/>
            <w:right w:val="none" w:sz="0" w:space="0" w:color="auto"/>
          </w:divBdr>
        </w:div>
        <w:div w:id="1412577073">
          <w:marLeft w:val="0"/>
          <w:marRight w:val="0"/>
          <w:marTop w:val="0"/>
          <w:marBottom w:val="0"/>
          <w:divBdr>
            <w:top w:val="none" w:sz="0" w:space="0" w:color="auto"/>
            <w:left w:val="none" w:sz="0" w:space="0" w:color="auto"/>
            <w:bottom w:val="none" w:sz="0" w:space="0" w:color="auto"/>
            <w:right w:val="none" w:sz="0" w:space="0" w:color="auto"/>
          </w:divBdr>
        </w:div>
        <w:div w:id="1913462847">
          <w:marLeft w:val="0"/>
          <w:marRight w:val="0"/>
          <w:marTop w:val="0"/>
          <w:marBottom w:val="0"/>
          <w:divBdr>
            <w:top w:val="none" w:sz="0" w:space="0" w:color="auto"/>
            <w:left w:val="none" w:sz="0" w:space="0" w:color="auto"/>
            <w:bottom w:val="none" w:sz="0" w:space="0" w:color="auto"/>
            <w:right w:val="none" w:sz="0" w:space="0" w:color="auto"/>
          </w:divBdr>
        </w:div>
        <w:div w:id="397364196">
          <w:marLeft w:val="0"/>
          <w:marRight w:val="0"/>
          <w:marTop w:val="0"/>
          <w:marBottom w:val="0"/>
          <w:divBdr>
            <w:top w:val="none" w:sz="0" w:space="0" w:color="auto"/>
            <w:left w:val="none" w:sz="0" w:space="0" w:color="auto"/>
            <w:bottom w:val="none" w:sz="0" w:space="0" w:color="auto"/>
            <w:right w:val="none" w:sz="0" w:space="0" w:color="auto"/>
          </w:divBdr>
        </w:div>
        <w:div w:id="324363942">
          <w:marLeft w:val="0"/>
          <w:marRight w:val="0"/>
          <w:marTop w:val="0"/>
          <w:marBottom w:val="0"/>
          <w:divBdr>
            <w:top w:val="none" w:sz="0" w:space="0" w:color="auto"/>
            <w:left w:val="none" w:sz="0" w:space="0" w:color="auto"/>
            <w:bottom w:val="none" w:sz="0" w:space="0" w:color="auto"/>
            <w:right w:val="none" w:sz="0" w:space="0" w:color="auto"/>
          </w:divBdr>
        </w:div>
        <w:div w:id="249121731">
          <w:marLeft w:val="0"/>
          <w:marRight w:val="0"/>
          <w:marTop w:val="0"/>
          <w:marBottom w:val="0"/>
          <w:divBdr>
            <w:top w:val="none" w:sz="0" w:space="0" w:color="auto"/>
            <w:left w:val="none" w:sz="0" w:space="0" w:color="auto"/>
            <w:bottom w:val="none" w:sz="0" w:space="0" w:color="auto"/>
            <w:right w:val="none" w:sz="0" w:space="0" w:color="auto"/>
          </w:divBdr>
        </w:div>
        <w:div w:id="399987504">
          <w:marLeft w:val="0"/>
          <w:marRight w:val="0"/>
          <w:marTop w:val="0"/>
          <w:marBottom w:val="0"/>
          <w:divBdr>
            <w:top w:val="none" w:sz="0" w:space="0" w:color="auto"/>
            <w:left w:val="none" w:sz="0" w:space="0" w:color="auto"/>
            <w:bottom w:val="none" w:sz="0" w:space="0" w:color="auto"/>
            <w:right w:val="none" w:sz="0" w:space="0" w:color="auto"/>
          </w:divBdr>
        </w:div>
        <w:div w:id="2008750539">
          <w:marLeft w:val="0"/>
          <w:marRight w:val="0"/>
          <w:marTop w:val="0"/>
          <w:marBottom w:val="0"/>
          <w:divBdr>
            <w:top w:val="none" w:sz="0" w:space="0" w:color="auto"/>
            <w:left w:val="none" w:sz="0" w:space="0" w:color="auto"/>
            <w:bottom w:val="none" w:sz="0" w:space="0" w:color="auto"/>
            <w:right w:val="none" w:sz="0" w:space="0" w:color="auto"/>
          </w:divBdr>
        </w:div>
      </w:divsChild>
    </w:div>
    <w:div w:id="1086534857">
      <w:bodyDiv w:val="1"/>
      <w:marLeft w:val="0"/>
      <w:marRight w:val="0"/>
      <w:marTop w:val="0"/>
      <w:marBottom w:val="0"/>
      <w:divBdr>
        <w:top w:val="none" w:sz="0" w:space="0" w:color="auto"/>
        <w:left w:val="none" w:sz="0" w:space="0" w:color="auto"/>
        <w:bottom w:val="none" w:sz="0" w:space="0" w:color="auto"/>
        <w:right w:val="none" w:sz="0" w:space="0" w:color="auto"/>
      </w:divBdr>
    </w:div>
    <w:div w:id="1230114949">
      <w:bodyDiv w:val="1"/>
      <w:marLeft w:val="0"/>
      <w:marRight w:val="0"/>
      <w:marTop w:val="0"/>
      <w:marBottom w:val="0"/>
      <w:divBdr>
        <w:top w:val="none" w:sz="0" w:space="0" w:color="auto"/>
        <w:left w:val="none" w:sz="0" w:space="0" w:color="auto"/>
        <w:bottom w:val="none" w:sz="0" w:space="0" w:color="auto"/>
        <w:right w:val="none" w:sz="0" w:space="0" w:color="auto"/>
      </w:divBdr>
    </w:div>
    <w:div w:id="1249146296">
      <w:bodyDiv w:val="1"/>
      <w:marLeft w:val="0"/>
      <w:marRight w:val="0"/>
      <w:marTop w:val="0"/>
      <w:marBottom w:val="0"/>
      <w:divBdr>
        <w:top w:val="none" w:sz="0" w:space="0" w:color="auto"/>
        <w:left w:val="none" w:sz="0" w:space="0" w:color="auto"/>
        <w:bottom w:val="none" w:sz="0" w:space="0" w:color="auto"/>
        <w:right w:val="none" w:sz="0" w:space="0" w:color="auto"/>
      </w:divBdr>
    </w:div>
    <w:div w:id="192749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jarges.ro/en/sc-jud-paza-si-ordine-ag-sr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lpgc.cjarges@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iroufpro@gmail.com" TargetMode="External"/><Relationship Id="rId4" Type="http://schemas.openxmlformats.org/officeDocument/2006/relationships/settings" Target="settings.xml"/><Relationship Id="rId9" Type="http://schemas.openxmlformats.org/officeDocument/2006/relationships/hyperlink" Target="https://www.cjarges.ro/en/sc-jud-paza-si-ordine-ag-sr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CEA66-BE78-4C39-83F3-A66E42322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849</TotalTime>
  <Pages>1</Pages>
  <Words>32380</Words>
  <Characters>187805</Characters>
  <Application>Microsoft Office Word</Application>
  <DocSecurity>0</DocSecurity>
  <Lines>1565</Lines>
  <Paragraphs>439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FPRO</dc:creator>
  <cp:keywords/>
  <dc:description/>
  <cp:lastModifiedBy>Catalin SOVAR</cp:lastModifiedBy>
  <cp:revision>50</cp:revision>
  <cp:lastPrinted>2024-12-05T10:07:00Z</cp:lastPrinted>
  <dcterms:created xsi:type="dcterms:W3CDTF">2025-04-12T10:41:00Z</dcterms:created>
  <dcterms:modified xsi:type="dcterms:W3CDTF">2026-03-24T06:55:00Z</dcterms:modified>
</cp:coreProperties>
</file>